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30436308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258.75pt;height:90.75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04.09.</w:t>
      </w:r>
      <w:r>
        <w:rPr>
          <w:rFonts w:ascii="Times New Roman" w:hAnsi="Times New Roman" w:cs="Times New Roman"/>
          <w:b/>
          <w:sz w:val="26"/>
          <w:szCs w:val="26"/>
        </w:rPr>
        <w:t xml:space="preserve">2026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89"/>
        <w:ind w:firstLine="708"/>
        <w:jc w:val="center"/>
        <w:spacing w:line="360" w:lineRule="auto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cs="Tinos"/>
          <w:b/>
          <w:bCs/>
          <w:sz w:val="28"/>
          <w:szCs w:val="28"/>
          <w:highlight w:val="none"/>
        </w:rPr>
        <w:t xml:space="preserve">Самарский Росреестр - о необходимости регистрации </w:t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p>
      <w:pPr>
        <w:pStyle w:val="689"/>
        <w:ind w:firstLine="708"/>
        <w:jc w:val="center"/>
        <w:spacing w:line="360" w:lineRule="auto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cs="Tinos"/>
          <w:b/>
          <w:bCs/>
          <w:sz w:val="28"/>
          <w:szCs w:val="28"/>
          <w:highlight w:val="none"/>
        </w:rPr>
        <w:t xml:space="preserve">ранее возникших прав</w:t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p>
      <w:pPr>
        <w:ind w:left="0" w:right="0" w:firstLine="0"/>
        <w:jc w:val="both"/>
        <w:spacing w:line="360" w:lineRule="auto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333333"/>
          <w:sz w:val="28"/>
          <w:szCs w:val="28"/>
          <w:highlight w:val="none"/>
        </w:rPr>
        <w:t xml:space="preserve">  </w:t>
      </w:r>
      <w:r>
        <w:rPr>
          <w:rFonts w:ascii="Tinos" w:hAnsi="Tinos" w:eastAsia="Tinos" w:cs="Tinos"/>
          <w:b w:val="0"/>
          <w:bCs w:val="0"/>
          <w:color w:val="333333"/>
          <w:sz w:val="28"/>
          <w:szCs w:val="28"/>
          <w:highlight w:val="none"/>
        </w:rPr>
        <w:t xml:space="preserve">    </w:t>
      </w:r>
      <w:r>
        <w:rPr>
          <w:rFonts w:ascii="Tinos" w:hAnsi="Tinos" w:eastAsia="Tinos" w:cs="Tinos"/>
          <w:sz w:val="28"/>
          <w:szCs w:val="28"/>
        </w:rPr>
        <w:t xml:space="preserve"> Самарский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Росреестр обращает внимание граждан, что многим владельцам недвижимости стоит проверить, внесены ли сведения об их правах в Единый государственный реестр недвижимости (ЕГРН). Речь идет о так называемых ранее возникших правах —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тех, что появились до 31 января 1998 г. - до вступления в силу Федерального закона № 122-ФЗ «О государственной регистрации прав на недвижимое имущество и сделок с ним». В то время регистрацию осуществляли иные ведомства — БТИ, местные администрации, жилищ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ные комитеты. 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0" w:right="0" w:firstLine="0"/>
        <w:jc w:val="both"/>
        <w:spacing w:line="360" w:lineRule="auto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    Следует отметить, что по закону ранее возникшие права признаются юридически действительными. Но есть ситуации, когда регистрация ранее возникших прав становится обязательной. Например, если собственник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 планирует продать, подарить, завещать объект, передать его в аренду или в залог. Для регистрации перехода права, ограничения или обременения запись в ЕГРН необходима. Кроме того, наличие сведений в реестре — это дополнительная защита: зарегистрированное п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раво сложнее оспорить, а актуальные данные (в том числе контакты собственника) помогают держать в курсе собственника о всех действиях, происходящих с его недвижимостью. 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0" w:right="0" w:firstLine="0"/>
        <w:jc w:val="both"/>
        <w:spacing w:line="360" w:lineRule="auto"/>
        <w:rPr>
          <w:rFonts w:ascii="Tinos" w:hAnsi="Tinos" w:cs="Tinos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</w:rPr>
        <w:t xml:space="preserve">       Сначала необход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имо проверить, есть ли сведения об объекте и праве собственности в ЕГРН. Это можно сделать через электронный сервис «Справочная информация по объектам недвижимости в режиме online» на сайте Росреестра, в личном кабинете на портале «Госуслуги» или заказав в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ыписку в МФЦ. 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Если в реестре таких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данных 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нет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— нужно подать заявление о регистрации ранее возникшего права. Это можно сделать через МФЦ, а также электронно — через портал «Госуслуги» или официальный сайт Росреестра. 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При подаче заявления понадобятся: паспорт, СНИЛС и документ, который подтверждает ваше ранее возникшее право (старое свидетельство, договор купли-продажи, приватизации, решение органа власти и т.п.). 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Г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оспошлина з</w:t>
      </w:r>
      <w:r>
        <w:rPr>
          <w:rFonts w:ascii="Tinos" w:hAnsi="Tinos" w:eastAsia="Tinos" w:cs="Tinos"/>
          <w:color w:val="000000"/>
          <w:sz w:val="28"/>
          <w:szCs w:val="28"/>
        </w:rPr>
        <w:t xml:space="preserve">а регистрацию ранее возникшего права не взимается. </w:t>
      </w:r>
      <w:r>
        <w:rPr>
          <w:rFonts w:ascii="Tinos" w:hAnsi="Tinos" w:cs="Tinos"/>
          <w:sz w:val="28"/>
          <w:szCs w:val="28"/>
        </w:rPr>
      </w:r>
      <w:r>
        <w:rPr>
          <w:rFonts w:ascii="Tinos" w:hAnsi="Tinos" w:cs="Tinos"/>
          <w:sz w:val="28"/>
          <w:szCs w:val="28"/>
        </w:rPr>
      </w:r>
    </w:p>
    <w:p>
      <w:pPr>
        <w:ind w:left="0" w:right="0" w:firstLine="0"/>
        <w:jc w:val="both"/>
        <w:spacing w:line="360" w:lineRule="auto"/>
        <w:rPr>
          <w:rFonts w:ascii="Tinos" w:hAnsi="Tinos" w:cs="Tinos"/>
          <w:bCs/>
          <w:i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       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«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Управление Росреестра по Самарской области рекомендует не откладывать этот шаг, особенно, если в планах — сделки с недвижимостью», - 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подчеркивает исполняющая обязанности руководителя самарского Росреестра </w:t>
      </w:r>
      <w:r>
        <w:rPr>
          <w:rFonts w:ascii="Tinos" w:hAnsi="Tinos" w:eastAsia="Tinos" w:cs="Tinos"/>
          <w:b/>
          <w:bCs/>
          <w:color w:val="000000"/>
          <w:sz w:val="28"/>
          <w:szCs w:val="28"/>
          <w:highlight w:val="white"/>
        </w:rPr>
        <w:t xml:space="preserve">Татьяна Титова.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 </w:t>
      </w:r>
      <w:r>
        <w:rPr>
          <w:rFonts w:ascii="Tinos" w:hAnsi="Tinos" w:cs="Tinos"/>
          <w:bCs/>
          <w:i/>
          <w:sz w:val="28"/>
          <w:szCs w:val="28"/>
        </w:rPr>
      </w:r>
      <w:r>
        <w:rPr>
          <w:rFonts w:ascii="Tinos" w:hAnsi="Tinos" w:cs="Tinos"/>
          <w:bCs/>
          <w:i/>
          <w:sz w:val="28"/>
          <w:szCs w:val="28"/>
        </w:rPr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  <w:highlight w:val="none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096635" cy="18415"/>
                <wp:effectExtent l="0" t="0" r="0" b="635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9680503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096634" cy="1841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80.05pt;height:1.45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none"/>
          <w:lang w:eastAsia="ru-RU"/>
        </w:rPr>
      </w:r>
      <w:r>
        <w:rPr>
          <w:rFonts w:ascii="Times New Roman" w:hAnsi="Times New Roman" w:cs="Times New Roman"/>
          <w:sz w:val="28"/>
          <w:szCs w:val="28"/>
          <w:highlight w:val="none"/>
          <w:lang w:eastAsia="ru-RU"/>
        </w:rPr>
      </w:r>
    </w:p>
    <w:p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r>
        <w:rPr>
          <w:rFonts w:ascii="Times New Roman" w:hAnsi="Times New Roman" w:cs="Times New Roman"/>
          <w:sz w:val="28"/>
          <w:szCs w:val="28"/>
        </w:rPr>
        <w:t xml:space="preserve">Росреестра</w:t>
      </w:r>
      <w:r>
        <w:rPr>
          <w:rFonts w:ascii="Times New Roman" w:hAnsi="Times New Roman" w:cs="Times New Roman"/>
          <w:sz w:val="28"/>
          <w:szCs w:val="28"/>
        </w:rPr>
        <w:t xml:space="preserve"> по Самарской области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  <w:highlight w:val="whit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0">
    <w:name w:val="Heading 1"/>
    <w:basedOn w:val="848"/>
    <w:next w:val="848"/>
    <w:link w:val="67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1">
    <w:name w:val="Heading 1 Char"/>
    <w:basedOn w:val="849"/>
    <w:link w:val="670"/>
    <w:uiPriority w:val="9"/>
    <w:rPr>
      <w:rFonts w:ascii="Arial" w:hAnsi="Arial" w:eastAsia="Arial" w:cs="Arial"/>
      <w:sz w:val="40"/>
      <w:szCs w:val="40"/>
    </w:rPr>
  </w:style>
  <w:style w:type="paragraph" w:styleId="672">
    <w:name w:val="Heading 2"/>
    <w:basedOn w:val="848"/>
    <w:next w:val="848"/>
    <w:link w:val="67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3">
    <w:name w:val="Heading 2 Char"/>
    <w:basedOn w:val="849"/>
    <w:link w:val="672"/>
    <w:uiPriority w:val="9"/>
    <w:rPr>
      <w:rFonts w:ascii="Arial" w:hAnsi="Arial" w:eastAsia="Arial" w:cs="Arial"/>
      <w:sz w:val="34"/>
    </w:rPr>
  </w:style>
  <w:style w:type="paragraph" w:styleId="674">
    <w:name w:val="Heading 3"/>
    <w:basedOn w:val="848"/>
    <w:next w:val="848"/>
    <w:link w:val="67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5">
    <w:name w:val="Heading 3 Char"/>
    <w:basedOn w:val="849"/>
    <w:link w:val="674"/>
    <w:uiPriority w:val="9"/>
    <w:rPr>
      <w:rFonts w:ascii="Arial" w:hAnsi="Arial" w:eastAsia="Arial" w:cs="Arial"/>
      <w:sz w:val="30"/>
      <w:szCs w:val="30"/>
    </w:rPr>
  </w:style>
  <w:style w:type="paragraph" w:styleId="676">
    <w:name w:val="Heading 4"/>
    <w:basedOn w:val="848"/>
    <w:next w:val="848"/>
    <w:link w:val="67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7">
    <w:name w:val="Heading 4 Char"/>
    <w:basedOn w:val="849"/>
    <w:link w:val="676"/>
    <w:uiPriority w:val="9"/>
    <w:rPr>
      <w:rFonts w:ascii="Arial" w:hAnsi="Arial" w:eastAsia="Arial" w:cs="Arial"/>
      <w:b/>
      <w:bCs/>
      <w:sz w:val="26"/>
      <w:szCs w:val="26"/>
    </w:rPr>
  </w:style>
  <w:style w:type="paragraph" w:styleId="678">
    <w:name w:val="Heading 5"/>
    <w:basedOn w:val="848"/>
    <w:next w:val="848"/>
    <w:link w:val="67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9">
    <w:name w:val="Heading 5 Char"/>
    <w:basedOn w:val="849"/>
    <w:link w:val="678"/>
    <w:uiPriority w:val="9"/>
    <w:rPr>
      <w:rFonts w:ascii="Arial" w:hAnsi="Arial" w:eastAsia="Arial" w:cs="Arial"/>
      <w:b/>
      <w:bCs/>
      <w:sz w:val="24"/>
      <w:szCs w:val="24"/>
    </w:rPr>
  </w:style>
  <w:style w:type="paragraph" w:styleId="680">
    <w:name w:val="Heading 6"/>
    <w:basedOn w:val="848"/>
    <w:next w:val="848"/>
    <w:link w:val="6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1">
    <w:name w:val="Heading 6 Char"/>
    <w:basedOn w:val="849"/>
    <w:link w:val="680"/>
    <w:uiPriority w:val="9"/>
    <w:rPr>
      <w:rFonts w:ascii="Arial" w:hAnsi="Arial" w:eastAsia="Arial" w:cs="Arial"/>
      <w:b/>
      <w:bCs/>
      <w:sz w:val="22"/>
      <w:szCs w:val="22"/>
    </w:rPr>
  </w:style>
  <w:style w:type="paragraph" w:styleId="682">
    <w:name w:val="Heading 7"/>
    <w:basedOn w:val="848"/>
    <w:next w:val="848"/>
    <w:link w:val="68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3">
    <w:name w:val="Heading 7 Char"/>
    <w:basedOn w:val="849"/>
    <w:link w:val="6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4">
    <w:name w:val="Heading 8"/>
    <w:basedOn w:val="848"/>
    <w:next w:val="848"/>
    <w:link w:val="68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5">
    <w:name w:val="Heading 8 Char"/>
    <w:basedOn w:val="849"/>
    <w:link w:val="684"/>
    <w:uiPriority w:val="9"/>
    <w:rPr>
      <w:rFonts w:ascii="Arial" w:hAnsi="Arial" w:eastAsia="Arial" w:cs="Arial"/>
      <w:i/>
      <w:iCs/>
      <w:sz w:val="22"/>
      <w:szCs w:val="22"/>
    </w:rPr>
  </w:style>
  <w:style w:type="paragraph" w:styleId="686">
    <w:name w:val="Heading 9"/>
    <w:basedOn w:val="848"/>
    <w:next w:val="848"/>
    <w:link w:val="68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7">
    <w:name w:val="Heading 9 Char"/>
    <w:basedOn w:val="849"/>
    <w:link w:val="686"/>
    <w:uiPriority w:val="9"/>
    <w:rPr>
      <w:rFonts w:ascii="Arial" w:hAnsi="Arial" w:eastAsia="Arial" w:cs="Arial"/>
      <w:i/>
      <w:iCs/>
      <w:sz w:val="21"/>
      <w:szCs w:val="21"/>
    </w:rPr>
  </w:style>
  <w:style w:type="paragraph" w:styleId="688">
    <w:name w:val="List Paragraph"/>
    <w:basedOn w:val="848"/>
    <w:uiPriority w:val="34"/>
    <w:qFormat/>
    <w:pPr>
      <w:contextualSpacing/>
      <w:ind w:left="720"/>
    </w:pPr>
  </w:style>
  <w:style w:type="paragraph" w:styleId="689">
    <w:name w:val="No Spacing"/>
    <w:uiPriority w:val="1"/>
    <w:qFormat/>
    <w:pPr>
      <w:spacing w:before="0" w:after="0" w:line="240" w:lineRule="auto"/>
    </w:pPr>
  </w:style>
  <w:style w:type="paragraph" w:styleId="690">
    <w:name w:val="Title"/>
    <w:basedOn w:val="848"/>
    <w:next w:val="848"/>
    <w:link w:val="69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1">
    <w:name w:val="Title Char"/>
    <w:basedOn w:val="849"/>
    <w:link w:val="690"/>
    <w:uiPriority w:val="10"/>
    <w:rPr>
      <w:sz w:val="48"/>
      <w:szCs w:val="48"/>
    </w:rPr>
  </w:style>
  <w:style w:type="paragraph" w:styleId="692">
    <w:name w:val="Subtitle"/>
    <w:basedOn w:val="848"/>
    <w:next w:val="848"/>
    <w:link w:val="693"/>
    <w:uiPriority w:val="11"/>
    <w:qFormat/>
    <w:pPr>
      <w:spacing w:before="200" w:after="200"/>
    </w:pPr>
    <w:rPr>
      <w:sz w:val="24"/>
      <w:szCs w:val="24"/>
    </w:rPr>
  </w:style>
  <w:style w:type="character" w:styleId="693">
    <w:name w:val="Subtitle Char"/>
    <w:basedOn w:val="849"/>
    <w:link w:val="692"/>
    <w:uiPriority w:val="11"/>
    <w:rPr>
      <w:sz w:val="24"/>
      <w:szCs w:val="24"/>
    </w:rPr>
  </w:style>
  <w:style w:type="paragraph" w:styleId="694">
    <w:name w:val="Quote"/>
    <w:basedOn w:val="848"/>
    <w:next w:val="848"/>
    <w:link w:val="695"/>
    <w:uiPriority w:val="29"/>
    <w:qFormat/>
    <w:pPr>
      <w:ind w:left="720" w:right="720"/>
    </w:pPr>
    <w:rPr>
      <w:i/>
    </w:rPr>
  </w:style>
  <w:style w:type="character" w:styleId="695">
    <w:name w:val="Quote Char"/>
    <w:link w:val="694"/>
    <w:uiPriority w:val="29"/>
    <w:rPr>
      <w:i/>
    </w:rPr>
  </w:style>
  <w:style w:type="paragraph" w:styleId="696">
    <w:name w:val="Intense Quote"/>
    <w:basedOn w:val="848"/>
    <w:next w:val="848"/>
    <w:link w:val="69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7">
    <w:name w:val="Intense Quote Char"/>
    <w:link w:val="696"/>
    <w:uiPriority w:val="30"/>
    <w:rPr>
      <w:i/>
    </w:rPr>
  </w:style>
  <w:style w:type="paragraph" w:styleId="698">
    <w:name w:val="Header"/>
    <w:basedOn w:val="848"/>
    <w:link w:val="69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9">
    <w:name w:val="Header Char"/>
    <w:basedOn w:val="849"/>
    <w:link w:val="698"/>
    <w:uiPriority w:val="99"/>
  </w:style>
  <w:style w:type="paragraph" w:styleId="700">
    <w:name w:val="Footer"/>
    <w:basedOn w:val="848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1">
    <w:name w:val="Footer Char"/>
    <w:basedOn w:val="849"/>
    <w:link w:val="700"/>
    <w:uiPriority w:val="99"/>
  </w:style>
  <w:style w:type="paragraph" w:styleId="702">
    <w:name w:val="Caption"/>
    <w:basedOn w:val="848"/>
    <w:next w:val="848"/>
    <w:link w:val="70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3">
    <w:name w:val="Caption Char"/>
    <w:basedOn w:val="702"/>
    <w:link w:val="700"/>
    <w:uiPriority w:val="35"/>
  </w:style>
  <w:style w:type="table" w:styleId="704">
    <w:name w:val="Table Grid"/>
    <w:basedOn w:val="85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5">
    <w:name w:val="Table Grid Light"/>
    <w:basedOn w:val="85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6">
    <w:name w:val="Plain Table 1"/>
    <w:basedOn w:val="85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7">
    <w:name w:val="Plain Table 2"/>
    <w:basedOn w:val="85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8">
    <w:name w:val="Plain Table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9">
    <w:name w:val="Plain Table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Plain Table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1">
    <w:name w:val="Grid Table 1 Light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4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3">
    <w:name w:val="Grid Table 4 - Accent 1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4">
    <w:name w:val="Grid Table 4 - Accent 2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5">
    <w:name w:val="Grid Table 4 - Accent 3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6">
    <w:name w:val="Grid Table 4 - Accent 4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7">
    <w:name w:val="Grid Table 4 - Accent 5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8">
    <w:name w:val="Grid Table 4 - Accent 6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9">
    <w:name w:val="Grid Table 5 Dark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0">
    <w:name w:val="Grid Table 5 Dark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3">
    <w:name w:val="Grid Table 5 Dark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6">
    <w:name w:val="Grid Table 6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7">
    <w:name w:val="Grid Table 6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8">
    <w:name w:val="Grid Table 6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9">
    <w:name w:val="Grid Table 6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0">
    <w:name w:val="Grid Table 6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1">
    <w:name w:val="Grid Table 6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2">
    <w:name w:val="Grid Table 6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3">
    <w:name w:val="Grid Table 7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8">
    <w:name w:val="List Table 2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9">
    <w:name w:val="List Table 2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0">
    <w:name w:val="List Table 2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1">
    <w:name w:val="List Table 2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2">
    <w:name w:val="List Table 2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3">
    <w:name w:val="List Table 2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4">
    <w:name w:val="List Table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5 Dark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6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6">
    <w:name w:val="List Table 6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7">
    <w:name w:val="List Table 6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8">
    <w:name w:val="List Table 6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9">
    <w:name w:val="List Table 6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0">
    <w:name w:val="List Table 6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1">
    <w:name w:val="List Table 6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2">
    <w:name w:val="List Table 7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3">
    <w:name w:val="List Table 7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4">
    <w:name w:val="List Table 7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5">
    <w:name w:val="List Table 7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6">
    <w:name w:val="List Table 7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7">
    <w:name w:val="List Table 7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8">
    <w:name w:val="List Table 7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9">
    <w:name w:val="Lined - Accent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Lined - Accent 1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1">
    <w:name w:val="Lined - Accent 2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2">
    <w:name w:val="Lined - Accent 3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3">
    <w:name w:val="Lined - Accent 4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4">
    <w:name w:val="Lined - Accent 5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5">
    <w:name w:val="Lined - Accent 6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6">
    <w:name w:val="Bordered &amp; Lined - Accent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7">
    <w:name w:val="Bordered &amp; Lined - Accent 1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8">
    <w:name w:val="Bordered &amp; Lined - Accent 2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9">
    <w:name w:val="Bordered &amp; Lined - Accent 3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0">
    <w:name w:val="Bordered &amp; Lined - Accent 4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1">
    <w:name w:val="Bordered &amp; Lined - Accent 5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2">
    <w:name w:val="Bordered &amp; Lined - Accent 6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3">
    <w:name w:val="Bordered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4">
    <w:name w:val="Bordered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5">
    <w:name w:val="Bordered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6">
    <w:name w:val="Bordered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7">
    <w:name w:val="Bordered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8">
    <w:name w:val="Bordered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9">
    <w:name w:val="Bordered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0">
    <w:name w:val="Hyperlink"/>
    <w:uiPriority w:val="99"/>
    <w:unhideWhenUsed/>
    <w:rPr>
      <w:color w:val="0000ff" w:themeColor="hyperlink"/>
      <w:u w:val="single"/>
    </w:rPr>
  </w:style>
  <w:style w:type="paragraph" w:styleId="831">
    <w:name w:val="footnote text"/>
    <w:basedOn w:val="848"/>
    <w:link w:val="832"/>
    <w:uiPriority w:val="99"/>
    <w:semiHidden/>
    <w:unhideWhenUsed/>
    <w:pPr>
      <w:spacing w:after="40" w:line="240" w:lineRule="auto"/>
    </w:pPr>
    <w:rPr>
      <w:sz w:val="18"/>
    </w:rPr>
  </w:style>
  <w:style w:type="character" w:styleId="832">
    <w:name w:val="Footnote Text Char"/>
    <w:link w:val="831"/>
    <w:uiPriority w:val="99"/>
    <w:rPr>
      <w:sz w:val="18"/>
    </w:rPr>
  </w:style>
  <w:style w:type="character" w:styleId="833">
    <w:name w:val="footnote reference"/>
    <w:basedOn w:val="849"/>
    <w:uiPriority w:val="99"/>
    <w:unhideWhenUsed/>
    <w:rPr>
      <w:vertAlign w:val="superscript"/>
    </w:rPr>
  </w:style>
  <w:style w:type="paragraph" w:styleId="834">
    <w:name w:val="endnote text"/>
    <w:basedOn w:val="848"/>
    <w:link w:val="835"/>
    <w:uiPriority w:val="99"/>
    <w:semiHidden/>
    <w:unhideWhenUsed/>
    <w:pPr>
      <w:spacing w:after="0" w:line="240" w:lineRule="auto"/>
    </w:pPr>
    <w:rPr>
      <w:sz w:val="20"/>
    </w:rPr>
  </w:style>
  <w:style w:type="character" w:styleId="835">
    <w:name w:val="Endnote Text Char"/>
    <w:link w:val="834"/>
    <w:uiPriority w:val="99"/>
    <w:rPr>
      <w:sz w:val="20"/>
    </w:rPr>
  </w:style>
  <w:style w:type="character" w:styleId="836">
    <w:name w:val="endnote reference"/>
    <w:basedOn w:val="849"/>
    <w:uiPriority w:val="99"/>
    <w:semiHidden/>
    <w:unhideWhenUsed/>
    <w:rPr>
      <w:vertAlign w:val="superscript"/>
    </w:rPr>
  </w:style>
  <w:style w:type="paragraph" w:styleId="837">
    <w:name w:val="toc 1"/>
    <w:basedOn w:val="848"/>
    <w:next w:val="848"/>
    <w:uiPriority w:val="39"/>
    <w:unhideWhenUsed/>
    <w:pPr>
      <w:ind w:left="0" w:right="0" w:firstLine="0"/>
      <w:spacing w:after="57"/>
    </w:pPr>
  </w:style>
  <w:style w:type="paragraph" w:styleId="838">
    <w:name w:val="toc 2"/>
    <w:basedOn w:val="848"/>
    <w:next w:val="848"/>
    <w:uiPriority w:val="39"/>
    <w:unhideWhenUsed/>
    <w:pPr>
      <w:ind w:left="283" w:right="0" w:firstLine="0"/>
      <w:spacing w:after="57"/>
    </w:pPr>
  </w:style>
  <w:style w:type="paragraph" w:styleId="839">
    <w:name w:val="toc 3"/>
    <w:basedOn w:val="848"/>
    <w:next w:val="848"/>
    <w:uiPriority w:val="39"/>
    <w:unhideWhenUsed/>
    <w:pPr>
      <w:ind w:left="567" w:right="0" w:firstLine="0"/>
      <w:spacing w:after="57"/>
    </w:pPr>
  </w:style>
  <w:style w:type="paragraph" w:styleId="840">
    <w:name w:val="toc 4"/>
    <w:basedOn w:val="848"/>
    <w:next w:val="848"/>
    <w:uiPriority w:val="39"/>
    <w:unhideWhenUsed/>
    <w:pPr>
      <w:ind w:left="850" w:right="0" w:firstLine="0"/>
      <w:spacing w:after="57"/>
    </w:pPr>
  </w:style>
  <w:style w:type="paragraph" w:styleId="841">
    <w:name w:val="toc 5"/>
    <w:basedOn w:val="848"/>
    <w:next w:val="848"/>
    <w:uiPriority w:val="39"/>
    <w:unhideWhenUsed/>
    <w:pPr>
      <w:ind w:left="1134" w:right="0" w:firstLine="0"/>
      <w:spacing w:after="57"/>
    </w:pPr>
  </w:style>
  <w:style w:type="paragraph" w:styleId="842">
    <w:name w:val="toc 6"/>
    <w:basedOn w:val="848"/>
    <w:next w:val="848"/>
    <w:uiPriority w:val="39"/>
    <w:unhideWhenUsed/>
    <w:pPr>
      <w:ind w:left="1417" w:right="0" w:firstLine="0"/>
      <w:spacing w:after="57"/>
    </w:pPr>
  </w:style>
  <w:style w:type="paragraph" w:styleId="843">
    <w:name w:val="toc 7"/>
    <w:basedOn w:val="848"/>
    <w:next w:val="848"/>
    <w:uiPriority w:val="39"/>
    <w:unhideWhenUsed/>
    <w:pPr>
      <w:ind w:left="1701" w:right="0" w:firstLine="0"/>
      <w:spacing w:after="57"/>
    </w:pPr>
  </w:style>
  <w:style w:type="paragraph" w:styleId="844">
    <w:name w:val="toc 8"/>
    <w:basedOn w:val="848"/>
    <w:next w:val="848"/>
    <w:uiPriority w:val="39"/>
    <w:unhideWhenUsed/>
    <w:pPr>
      <w:ind w:left="1984" w:right="0" w:firstLine="0"/>
      <w:spacing w:after="57"/>
    </w:pPr>
  </w:style>
  <w:style w:type="paragraph" w:styleId="845">
    <w:name w:val="toc 9"/>
    <w:basedOn w:val="848"/>
    <w:next w:val="848"/>
    <w:uiPriority w:val="39"/>
    <w:unhideWhenUsed/>
    <w:pPr>
      <w:ind w:left="2268" w:right="0" w:firstLine="0"/>
      <w:spacing w:after="57"/>
    </w:pPr>
  </w:style>
  <w:style w:type="paragraph" w:styleId="846">
    <w:name w:val="TOC Heading"/>
    <w:uiPriority w:val="39"/>
    <w:unhideWhenUsed/>
  </w:style>
  <w:style w:type="paragraph" w:styleId="847">
    <w:name w:val="table of figures"/>
    <w:basedOn w:val="848"/>
    <w:next w:val="848"/>
    <w:uiPriority w:val="99"/>
    <w:unhideWhenUsed/>
    <w:pPr>
      <w:spacing w:after="0" w:afterAutospacing="0"/>
    </w:pPr>
  </w:style>
  <w:style w:type="paragraph" w:styleId="848" w:default="1">
    <w:name w:val="Normal"/>
    <w:qFormat/>
  </w:style>
  <w:style w:type="character" w:styleId="849" w:default="1">
    <w:name w:val="Default Paragraph Font"/>
    <w:uiPriority w:val="1"/>
    <w:semiHidden/>
    <w:unhideWhenUsed/>
  </w:style>
  <w:style w:type="table" w:styleId="85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reg.samregistr.ru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shumilina_yug</cp:lastModifiedBy>
  <cp:revision>23</cp:revision>
  <dcterms:created xsi:type="dcterms:W3CDTF">2024-06-20T09:57:00Z</dcterms:created>
  <dcterms:modified xsi:type="dcterms:W3CDTF">2026-09-04T06:15:02Z</dcterms:modified>
</cp:coreProperties>
</file>