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08.03</w:t>
      </w:r>
      <w:r>
        <w:rPr>
          <w:rFonts w:ascii="Times New Roman" w:hAnsi="Times New Roman" w:cs="Times New Roman"/>
          <w:b/>
          <w:sz w:val="26"/>
          <w:szCs w:val="26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9"/>
        <w:ind w:firstLine="708"/>
        <w:jc w:val="center"/>
        <w:spacing w:line="276" w:lineRule="auto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О повышении эффективности земельного контроля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420" w:after="420" w:line="276" w:lineRule="auto"/>
        <w:shd w:val="clear" w:color="ffffff" w:fill="ffffff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ja-JP"/>
        </w:rPr>
        <w:t xml:space="preserve">3021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контрольно-надзорное мероприятие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проведено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 2025 году самарским Росреестром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на территории порядка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88,3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тысяч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гектаров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По результ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атам проведенных проверок, Управлением  объявлено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lang w:eastAsia="ja-JP"/>
        </w:rPr>
        <w:t xml:space="preserve">2073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предостережений о недопустимости нарушения обязательных требований.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ja-JP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en-US"/>
        </w:rPr>
        <w:t xml:space="preserve"> Они касались необходимости оформить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en-US"/>
        </w:rPr>
        <w:t xml:space="preserve">права на занимаемые объектами капитального с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lang w:eastAsia="en-US"/>
        </w:rPr>
        <w:t xml:space="preserve">троительства земельные участки, использовать земельные участки в установленных границах, сведения о которых внесены в ЕГРН, а также по целевому назначению.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right="0" w:firstLine="567"/>
        <w:jc w:val="both"/>
        <w:spacing w:before="420" w:after="42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Росреестр разработал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два законопроекта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, направленных на синхронизацию полномочий органов федерального и муниципального земельного контроля и повышение эффективности надзорной деятельности. 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420" w:after="420" w:line="276" w:lineRule="auto"/>
        <w:shd w:val="clear" w:color="ffffff" w:fill="ffffff"/>
        <w:rPr>
          <w:rFonts w:ascii="Tinos" w:hAnsi="Tinos" w:eastAsia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</w:rPr>
        <w:t xml:space="preserve">    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4"/>
        </w:rPr>
        <w:t xml:space="preserve">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Первым законопроект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ом предусмотрено, что формированием государственной политики в сфере муниципального земельного контроля и осуществлением его координации займется Росреестр.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Полномочиями по государственному мониторингу земель предполагается наделить ППК «Роскадастр».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Централизованный механизм проведения обследований повысит качество и эффективность государственного земел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ьного контроля (надзора).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120" w:line="276" w:lineRule="auto"/>
        <w:shd w:val="clear" w:color="ffffff" w:fill="ffffff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Второй законопроект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 предлагает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расширить применение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 современных технологий в ходе государственного и муниципального земельного контроля - беспилотников, пилотируемых авиационных систем и космических аппаратов. А также планируется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ввести механизм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по аналогии с выявлением нарушений правил дорожного движения: нарушение земельного законодательства может быть выявлено без взаимодействия с правообладателем и дополнительных проверок. 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nos" w:hAnsi="Tinos" w:cs="Tinos"/>
          <w:bCs/>
          <w:i/>
          <w:color w:val="000000" w:themeColor="text1"/>
          <w:sz w:val="28"/>
          <w:szCs w:val="28"/>
        </w:rPr>
        <w:outlineLvl w:val="0"/>
      </w:pP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      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«Данные законопроекты ориентированы на создание автоматизированных процессов выявления нарушений земельного законодательства и направлены на защиту добросовестных собственников, </w:t>
      </w:r>
      <w:r>
        <w:rPr>
          <w:rFonts w:ascii="Tinos" w:hAnsi="Tinos" w:eastAsia="Tinos" w:cs="Tinos"/>
          <w:b w:val="0"/>
          <w:bCs w:val="0"/>
          <w:i/>
          <w:iCs/>
          <w:color w:val="000000" w:themeColor="text1"/>
          <w:sz w:val="28"/>
          <w:szCs w:val="28"/>
        </w:rPr>
        <w:t xml:space="preserve">которые  используют земельные участки по назначению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,»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– говорит и.о. начальника отдела государственного земельного надзора самарского Росреестра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Татьяна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Дудоладова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.</w: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420" w:after="420" w:line="276" w:lineRule="auto"/>
        <w:shd w:val="clear" w:color="ffffff" w:fill="ffffff"/>
        <w:rPr>
          <w:rFonts w:ascii="Tinos" w:hAnsi="Tinos" w:cs="Tinos"/>
          <w:i/>
          <w:i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Главный консультант аппарата Уполномоченного по правам человека в Самарской области </w:t>
      </w:r>
      <w:r>
        <w:rPr>
          <w:rFonts w:ascii="Tinos" w:hAnsi="Tinos" w:eastAsia="Tinos" w:cs="Tinos"/>
          <w:b/>
          <w:bCs/>
          <w:color w:val="000000"/>
          <w:sz w:val="28"/>
          <w:szCs w:val="28"/>
          <w:highlight w:val="white"/>
        </w:rPr>
        <w:t xml:space="preserve">Екатерина Белозеров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а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отметила: «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Совершенствование законодательства в сфере земельного надзора позволяет рационально использовать земельные ресурсы, в том числе и на территории нашего региона, а также обеспечивает защиту прав собственности граждан и бережное отношение к земле как природно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му объекту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».</w:t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</w:rPr>
      </w:r>
      <w:r>
        <w:rPr>
          <w:rFonts w:ascii="Tinos" w:hAnsi="Tinos" w:cs="Tinos"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420" w:after="420" w:line="276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</w:rPr>
        <w:t xml:space="preserve">Подробнее новости самарского Росреестра в МАХ: https://max.ru/id6317053595_gos</w:t>
      </w:r>
      <w:r/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22</cp:revision>
  <dcterms:created xsi:type="dcterms:W3CDTF">2024-06-20T09:57:00Z</dcterms:created>
  <dcterms:modified xsi:type="dcterms:W3CDTF">2026-04-08T05:21:20Z</dcterms:modified>
</cp:coreProperties>
</file>