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14.07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Как предотвратить приостановления 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учетно-регистрационных действий,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обсудили специалисты 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center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 органами местного самоуправления 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 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Межмуниципальный отдел по г.Октябрьск, Шигонскому району Управления  и органы местного самоупра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вления (ОМС) муниципального района Шигонский и г.о.Октябрьск провели совместную рабочую встречу, посвящённую вопросам повышения качества предоставляемых документов для кадастрового учёта и регистрации прав на недвижимость. 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Основная цель мероприятия — выраб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отать комплекс мер по снижению количества приостановок учётно-регистрационных действий, что позволит ускорить оказание государственных услуг гражданам и бизнесу.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«Качество документов, поступающих на регистрацию, напрямую влияет на сроки оказания услуг и удовлетворённость граждан. Совместная работа с органами местного самоуправления позволит нам выстроить более эффективную систему, снизить административные барьеры и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 повысить прозрачность процедур»,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 — отметила начальник межмуниципального отдела по г.Октябрьск, Шигонскому району Управления Росреестра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</w:rPr>
        <w:t xml:space="preserve">Оксана Ахмадулина.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По итогам обсуждения участники встречи договорились: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-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проводить предварительные консультирования заявителей на уровне ОМС для минимизации ошибок на этапе подготовки документов;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-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активно использовать сервисы Росреестра для получения документов государственного фонда данных, полученных в результате проведения землеустройства и предварительной проверки документов;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-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организовать обучающие мероприятия для специалистов ОМС по использованию сервисов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 Росреестра.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«Мы стремимся к тому, чтобы процесс оформлени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я недвижимости стал максимально простым и понятным для жителей. Обучение наших специалистов и использование цифровых сервисов помогут избежать типичных ошибок и сократить количество приостановок»,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 — подчеркнула руководитель КУМИ м.р.Шигонский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</w:rPr>
        <w:t xml:space="preserve">Маргарита Кудашкина.</w:t>
      </w:r>
      <w:r>
        <w:rPr>
          <w:rFonts w:ascii="Tinos" w:hAnsi="Tinos" w:eastAsia="Tinos" w:cs="Tinos"/>
          <w:b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Реализация согласованных мер начнётся в ближайшее время и будет осуществляться в рамках действующего законодательства РФ.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992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basedOn w:val="865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65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65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65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65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65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65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65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65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5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5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basedOn w:val="865"/>
    <w:link w:val="714"/>
    <w:uiPriority w:val="99"/>
  </w:style>
  <w:style w:type="paragraph" w:styleId="716">
    <w:name w:val="Footer"/>
    <w:basedOn w:val="864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basedOn w:val="865"/>
    <w:link w:val="716"/>
    <w:uiPriority w:val="99"/>
  </w:style>
  <w:style w:type="paragraph" w:styleId="718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716"/>
    <w:uiPriority w:val="99"/>
  </w:style>
  <w:style w:type="table" w:styleId="720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5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5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47</cp:revision>
  <dcterms:created xsi:type="dcterms:W3CDTF">2023-09-10T13:11:00Z</dcterms:created>
  <dcterms:modified xsi:type="dcterms:W3CDTF">2026-07-14T05:33:04Z</dcterms:modified>
</cp:coreProperties>
</file>