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86125" cy="1152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3286125" cy="1152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58.75pt;height:90.75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29.06</w:t>
      </w:r>
      <w:r>
        <w:rPr>
          <w:rFonts w:ascii="Times New Roman" w:hAnsi="Times New Roman" w:cs="Times New Roman"/>
          <w:b/>
          <w:sz w:val="26"/>
          <w:szCs w:val="26"/>
        </w:rPr>
        <w:t xml:space="preserve">.2026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5"/>
        <w:ind w:firstLine="708"/>
        <w:jc w:val="center"/>
        <w:spacing w:line="360" w:lineRule="auto"/>
        <w:rPr>
          <w:rFonts w:ascii="Tinos" w:hAnsi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  <w:highlight w:val="none"/>
        </w:rPr>
        <w:t xml:space="preserve">Самарский Росреестр принял участие в конференции «Домклик»</w:t>
      </w:r>
      <w:r>
        <w:rPr>
          <w:rFonts w:ascii="Tinos" w:hAnsi="Tinos" w:cs="Tinos"/>
          <w:b/>
          <w:bCs/>
          <w:sz w:val="28"/>
          <w:szCs w:val="28"/>
          <w:highlight w:val="none"/>
        </w:rPr>
      </w:r>
      <w:r>
        <w:rPr>
          <w:rFonts w:ascii="Tinos" w:hAnsi="Tinos" w:cs="Tinos"/>
          <w:b/>
          <w:bCs/>
          <w:sz w:val="28"/>
          <w:szCs w:val="28"/>
          <w:highlight w:val="none"/>
        </w:rPr>
      </w:r>
    </w:p>
    <w:p>
      <w:pPr>
        <w:pStyle w:val="685"/>
        <w:ind w:firstLine="708"/>
        <w:jc w:val="center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left="0" w:right="0" w:firstLine="0"/>
        <w:jc w:val="both"/>
        <w:spacing w:before="0" w:after="300" w:line="360" w:lineRule="auto"/>
        <w:rPr>
          <w:rFonts w:ascii="Tinos" w:hAnsi="Tinos" w:eastAsia="Tinos" w:cs="Tinos"/>
          <w:b w:val="0"/>
          <w:bCs w:val="0"/>
          <w:color w:val="262626"/>
          <w:sz w:val="28"/>
          <w:szCs w:val="28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 w:val="0"/>
          <w:bCs w:val="0"/>
          <w:color w:val="333333"/>
          <w:sz w:val="28"/>
          <w:szCs w:val="28"/>
          <w:highlight w:val="none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Представители Управления Росреестра по Самарской области стали участниками </w:t>
      </w:r>
      <w:r>
        <w:rPr>
          <w:rFonts w:ascii="Tinos" w:hAnsi="Tinos" w:eastAsia="Tinos" w:cs="Tinos"/>
          <w:b w:val="0"/>
          <w:bCs w:val="0"/>
          <w:color w:val="262626"/>
          <w:sz w:val="28"/>
          <w:szCs w:val="28"/>
          <w:highlight w:val="white"/>
        </w:rPr>
        <w:t xml:space="preserve">деловой конференции ключевых клиентов рынка недвижимости, которая прошла в столице 63-го региона. </w:t>
      </w:r>
      <w:r>
        <w:rPr>
          <w:rFonts w:ascii="Tinos" w:hAnsi="Tinos" w:eastAsia="Tinos" w:cs="Tinos"/>
          <w:b w:val="0"/>
          <w:bCs w:val="0"/>
          <w:color w:val="262626"/>
          <w:sz w:val="28"/>
          <w:szCs w:val="28"/>
          <w:highlight w:val="white"/>
          <w14:ligatures w14:val="none"/>
        </w:rPr>
      </w:r>
      <w:r>
        <w:rPr>
          <w:rFonts w:ascii="Tinos" w:hAnsi="Tinos" w:eastAsia="Tinos" w:cs="Tinos"/>
          <w:b w:val="0"/>
          <w:bCs w:val="0"/>
          <w:color w:val="262626"/>
          <w:sz w:val="28"/>
          <w:szCs w:val="28"/>
          <w:highlight w:val="white"/>
          <w14:ligatures w14:val="none"/>
        </w:rPr>
      </w:r>
    </w:p>
    <w:p>
      <w:pPr>
        <w:ind w:left="0" w:right="0" w:firstLine="0"/>
        <w:jc w:val="both"/>
        <w:spacing w:before="0" w:after="300" w:line="360" w:lineRule="auto"/>
        <w:rPr>
          <w:rFonts w:ascii="Tinos" w:hAnsi="Tinos" w:eastAsia="Tinos" w:cs="Tinos"/>
          <w:b w:val="0"/>
          <w:bCs w:val="0"/>
          <w:color w:val="262626"/>
          <w:sz w:val="28"/>
          <w:szCs w:val="28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 w:val="0"/>
          <w:bCs w:val="0"/>
          <w:color w:val="262626"/>
          <w:sz w:val="28"/>
          <w:szCs w:val="28"/>
          <w:highlight w:val="none"/>
        </w:rPr>
        <w:t xml:space="preserve">       </w:t>
      </w:r>
      <w:r>
        <w:rPr>
          <w:rFonts w:ascii="Tinos" w:hAnsi="Tinos" w:eastAsia="Tinos" w:cs="Tinos"/>
          <w:b w:val="0"/>
          <w:bCs w:val="0"/>
          <w:color w:val="262626"/>
          <w:sz w:val="28"/>
          <w:szCs w:val="28"/>
          <w:highlight w:val="white"/>
        </w:rPr>
        <w:t xml:space="preserve">Мероприятие объединило руководителей агентств недвижимости, компаний-девелоперов, банков и представителей госсектора.</w:t>
      </w:r>
      <w:r>
        <w:rPr>
          <w:rFonts w:ascii="Tinos" w:hAnsi="Tinos" w:eastAsia="Tinos" w:cs="Tinos"/>
          <w:b w:val="0"/>
          <w:bCs w:val="0"/>
          <w:color w:val="262626"/>
          <w:sz w:val="28"/>
          <w:szCs w:val="28"/>
          <w:highlight w:val="white"/>
          <w14:ligatures w14:val="none"/>
        </w:rPr>
      </w:r>
      <w:r>
        <w:rPr>
          <w:rFonts w:ascii="Tinos" w:hAnsi="Tinos" w:eastAsia="Tinos" w:cs="Tinos"/>
          <w:b w:val="0"/>
          <w:bCs w:val="0"/>
          <w:color w:val="262626"/>
          <w:sz w:val="28"/>
          <w:szCs w:val="28"/>
          <w:highlight w:val="white"/>
          <w14:ligatures w14:val="none"/>
        </w:rPr>
      </w:r>
    </w:p>
    <w:p>
      <w:pPr>
        <w:ind w:left="0" w:right="0" w:firstLine="0"/>
        <w:jc w:val="both"/>
        <w:spacing w:before="0" w:after="300" w:line="360" w:lineRule="auto"/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 w:val="0"/>
          <w:bCs w:val="0"/>
          <w:color w:val="262626"/>
          <w:sz w:val="28"/>
          <w:szCs w:val="28"/>
          <w:highlight w:val="none"/>
        </w:rPr>
        <w:t xml:space="preserve">      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В ходе конференции обсуждались итоги полугодия, прогнозы развития рынка до конца 2026 года и недвижимость будущего.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Отдельное внимание было уделено 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</w:rPr>
        <w:t xml:space="preserve">практическим инструментам продаж, клиентскому сервису,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роли искусственного интеллекта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и решениям, которые помогают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повысить 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white"/>
        </w:rPr>
        <w:t xml:space="preserve">безопасность сделок.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white"/>
          <w14:ligatures w14:val="none"/>
        </w:rPr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white"/>
          <w14:ligatures w14:val="none"/>
        </w:rPr>
      </w:r>
    </w:p>
    <w:p>
      <w:pPr>
        <w:ind w:left="0" w:right="0" w:firstLine="0"/>
        <w:jc w:val="both"/>
        <w:spacing w:before="0" w:after="300" w:line="360" w:lineRule="auto"/>
        <w:rPr>
          <w:rFonts w:ascii="Tinos" w:hAnsi="Tinos" w:cs="Tinos"/>
          <w:color w:val="000000" w:themeColor="text1"/>
          <w:sz w:val="28"/>
          <w:szCs w:val="28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262626"/>
          <w:sz w:val="28"/>
          <w:szCs w:val="28"/>
          <w:highlight w:val="none"/>
        </w:rPr>
        <w:t xml:space="preserve">      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none"/>
        </w:rPr>
        <w:t xml:space="preserve">Одним из таких эффективных инструментов, в частности, является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none"/>
        </w:rPr>
        <w:t xml:space="preserve">о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бя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зательная электронная форма регистрации недвижимости для банков, связанная с возможностью кредитных организаций участвовать в электронном документообороте при оформлении прав на недвижимое имущество, особенно в рамках ипотечных сделок. Она позволяет упрост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ить процесс, сократить время оформления и минимизировать необходимость посещения МФЦ.</w:t>
      </w:r>
      <w:r>
        <w:rPr>
          <w:rFonts w:ascii="Tinos" w:hAnsi="Tinos" w:cs="Tinos"/>
          <w:bCs/>
          <w:i/>
          <w:color w:val="000000" w:themeColor="text1"/>
          <w:sz w:val="28"/>
          <w:szCs w:val="28"/>
        </w:rPr>
        <w:t xml:space="preserve">   </w:t>
      </w:r>
      <w:r>
        <w:rPr>
          <w:rFonts w:ascii="Tinos" w:hAnsi="Tinos" w:cs="Tinos"/>
          <w:color w:val="000000" w:themeColor="text1"/>
          <w:sz w:val="28"/>
          <w:szCs w:val="28"/>
          <w:highlight w:val="white"/>
          <w14:ligatures w14:val="none"/>
        </w:rPr>
      </w:r>
      <w:r>
        <w:rPr>
          <w:rFonts w:ascii="Tinos" w:hAnsi="Tinos" w:cs="Tinos"/>
          <w:color w:val="000000" w:themeColor="text1"/>
          <w:sz w:val="28"/>
          <w:szCs w:val="28"/>
          <w:highlight w:val="white"/>
          <w14:ligatures w14:val="none"/>
        </w:rPr>
      </w:r>
    </w:p>
    <w:p>
      <w:pPr>
        <w:spacing w:line="360" w:lineRule="auto"/>
        <w:rPr>
          <w:rFonts w:ascii="Times New Roman" w:hAnsi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96635" cy="18415"/>
                <wp:effectExtent l="0" t="0" r="0" b="63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680503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096634" cy="1841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80.05pt;height:1.45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sz w:val="28"/>
          <w:szCs w:val="28"/>
          <w:highlight w:val="none"/>
          <w:lang w:eastAsia="ru-RU"/>
        </w:rPr>
      </w:r>
    </w:p>
    <w:p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 подготовлен Управлением </w:t>
      </w:r>
      <w:r>
        <w:rPr>
          <w:rFonts w:ascii="Times New Roman" w:hAnsi="Times New Roman" w:cs="Times New Roman"/>
          <w:sz w:val="28"/>
          <w:szCs w:val="28"/>
        </w:rPr>
        <w:t xml:space="preserve">Росреестра</w:t>
      </w:r>
      <w:r>
        <w:rPr>
          <w:rFonts w:ascii="Times New Roman" w:hAnsi="Times New Roman" w:cs="Times New Roman"/>
          <w:sz w:val="28"/>
          <w:szCs w:val="28"/>
        </w:rPr>
        <w:t xml:space="preserve"> по Самарской области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Times New Roman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6">
    <w:name w:val="Heading 1"/>
    <w:basedOn w:val="844"/>
    <w:next w:val="844"/>
    <w:link w:val="66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7">
    <w:name w:val="Heading 1 Char"/>
    <w:basedOn w:val="845"/>
    <w:link w:val="666"/>
    <w:uiPriority w:val="9"/>
    <w:rPr>
      <w:rFonts w:ascii="Arial" w:hAnsi="Arial" w:eastAsia="Arial" w:cs="Arial"/>
      <w:sz w:val="40"/>
      <w:szCs w:val="40"/>
    </w:rPr>
  </w:style>
  <w:style w:type="paragraph" w:styleId="668">
    <w:name w:val="Heading 2"/>
    <w:basedOn w:val="844"/>
    <w:next w:val="844"/>
    <w:link w:val="66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9">
    <w:name w:val="Heading 2 Char"/>
    <w:basedOn w:val="845"/>
    <w:link w:val="668"/>
    <w:uiPriority w:val="9"/>
    <w:rPr>
      <w:rFonts w:ascii="Arial" w:hAnsi="Arial" w:eastAsia="Arial" w:cs="Arial"/>
      <w:sz w:val="34"/>
    </w:rPr>
  </w:style>
  <w:style w:type="paragraph" w:styleId="670">
    <w:name w:val="Heading 3"/>
    <w:basedOn w:val="844"/>
    <w:next w:val="844"/>
    <w:link w:val="67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1">
    <w:name w:val="Heading 3 Char"/>
    <w:basedOn w:val="845"/>
    <w:link w:val="670"/>
    <w:uiPriority w:val="9"/>
    <w:rPr>
      <w:rFonts w:ascii="Arial" w:hAnsi="Arial" w:eastAsia="Arial" w:cs="Arial"/>
      <w:sz w:val="30"/>
      <w:szCs w:val="30"/>
    </w:rPr>
  </w:style>
  <w:style w:type="paragraph" w:styleId="672">
    <w:name w:val="Heading 4"/>
    <w:basedOn w:val="844"/>
    <w:next w:val="844"/>
    <w:link w:val="67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3">
    <w:name w:val="Heading 4 Char"/>
    <w:basedOn w:val="845"/>
    <w:link w:val="672"/>
    <w:uiPriority w:val="9"/>
    <w:rPr>
      <w:rFonts w:ascii="Arial" w:hAnsi="Arial" w:eastAsia="Arial" w:cs="Arial"/>
      <w:b/>
      <w:bCs/>
      <w:sz w:val="26"/>
      <w:szCs w:val="26"/>
    </w:rPr>
  </w:style>
  <w:style w:type="paragraph" w:styleId="674">
    <w:name w:val="Heading 5"/>
    <w:basedOn w:val="844"/>
    <w:next w:val="844"/>
    <w:link w:val="67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5">
    <w:name w:val="Heading 5 Char"/>
    <w:basedOn w:val="845"/>
    <w:link w:val="674"/>
    <w:uiPriority w:val="9"/>
    <w:rPr>
      <w:rFonts w:ascii="Arial" w:hAnsi="Arial" w:eastAsia="Arial" w:cs="Arial"/>
      <w:b/>
      <w:bCs/>
      <w:sz w:val="24"/>
      <w:szCs w:val="24"/>
    </w:rPr>
  </w:style>
  <w:style w:type="paragraph" w:styleId="676">
    <w:name w:val="Heading 6"/>
    <w:basedOn w:val="844"/>
    <w:next w:val="844"/>
    <w:link w:val="67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7">
    <w:name w:val="Heading 6 Char"/>
    <w:basedOn w:val="845"/>
    <w:link w:val="676"/>
    <w:uiPriority w:val="9"/>
    <w:rPr>
      <w:rFonts w:ascii="Arial" w:hAnsi="Arial" w:eastAsia="Arial" w:cs="Arial"/>
      <w:b/>
      <w:bCs/>
      <w:sz w:val="22"/>
      <w:szCs w:val="22"/>
    </w:rPr>
  </w:style>
  <w:style w:type="paragraph" w:styleId="678">
    <w:name w:val="Heading 7"/>
    <w:basedOn w:val="844"/>
    <w:next w:val="844"/>
    <w:link w:val="67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9">
    <w:name w:val="Heading 7 Char"/>
    <w:basedOn w:val="845"/>
    <w:link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0">
    <w:name w:val="Heading 8"/>
    <w:basedOn w:val="844"/>
    <w:next w:val="844"/>
    <w:link w:val="68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1">
    <w:name w:val="Heading 8 Char"/>
    <w:basedOn w:val="845"/>
    <w:link w:val="680"/>
    <w:uiPriority w:val="9"/>
    <w:rPr>
      <w:rFonts w:ascii="Arial" w:hAnsi="Arial" w:eastAsia="Arial" w:cs="Arial"/>
      <w:i/>
      <w:iCs/>
      <w:sz w:val="22"/>
      <w:szCs w:val="22"/>
    </w:rPr>
  </w:style>
  <w:style w:type="paragraph" w:styleId="682">
    <w:name w:val="Heading 9"/>
    <w:basedOn w:val="844"/>
    <w:next w:val="844"/>
    <w:link w:val="68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3">
    <w:name w:val="Heading 9 Char"/>
    <w:basedOn w:val="845"/>
    <w:link w:val="682"/>
    <w:uiPriority w:val="9"/>
    <w:rPr>
      <w:rFonts w:ascii="Arial" w:hAnsi="Arial" w:eastAsia="Arial" w:cs="Arial"/>
      <w:i/>
      <w:iCs/>
      <w:sz w:val="21"/>
      <w:szCs w:val="21"/>
    </w:rPr>
  </w:style>
  <w:style w:type="paragraph" w:styleId="684">
    <w:name w:val="List Paragraph"/>
    <w:basedOn w:val="844"/>
    <w:uiPriority w:val="34"/>
    <w:qFormat/>
    <w:pPr>
      <w:contextualSpacing/>
      <w:ind w:left="720"/>
    </w:pPr>
  </w:style>
  <w:style w:type="paragraph" w:styleId="685">
    <w:name w:val="No Spacing"/>
    <w:uiPriority w:val="1"/>
    <w:qFormat/>
    <w:pPr>
      <w:spacing w:before="0" w:after="0" w:line="240" w:lineRule="auto"/>
    </w:pPr>
  </w:style>
  <w:style w:type="paragraph" w:styleId="686">
    <w:name w:val="Title"/>
    <w:basedOn w:val="844"/>
    <w:next w:val="844"/>
    <w:link w:val="68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7">
    <w:name w:val="Title Char"/>
    <w:basedOn w:val="845"/>
    <w:link w:val="686"/>
    <w:uiPriority w:val="10"/>
    <w:rPr>
      <w:sz w:val="48"/>
      <w:szCs w:val="48"/>
    </w:rPr>
  </w:style>
  <w:style w:type="paragraph" w:styleId="688">
    <w:name w:val="Subtitle"/>
    <w:basedOn w:val="844"/>
    <w:next w:val="844"/>
    <w:link w:val="689"/>
    <w:uiPriority w:val="11"/>
    <w:qFormat/>
    <w:pPr>
      <w:spacing w:before="200" w:after="200"/>
    </w:pPr>
    <w:rPr>
      <w:sz w:val="24"/>
      <w:szCs w:val="24"/>
    </w:rPr>
  </w:style>
  <w:style w:type="character" w:styleId="689">
    <w:name w:val="Subtitle Char"/>
    <w:basedOn w:val="845"/>
    <w:link w:val="688"/>
    <w:uiPriority w:val="11"/>
    <w:rPr>
      <w:sz w:val="24"/>
      <w:szCs w:val="24"/>
    </w:rPr>
  </w:style>
  <w:style w:type="paragraph" w:styleId="690">
    <w:name w:val="Quote"/>
    <w:basedOn w:val="844"/>
    <w:next w:val="844"/>
    <w:link w:val="691"/>
    <w:uiPriority w:val="29"/>
    <w:qFormat/>
    <w:pPr>
      <w:ind w:left="720" w:right="720"/>
    </w:pPr>
    <w:rPr>
      <w:i/>
    </w:rPr>
  </w:style>
  <w:style w:type="character" w:styleId="691">
    <w:name w:val="Quote Char"/>
    <w:link w:val="690"/>
    <w:uiPriority w:val="29"/>
    <w:rPr>
      <w:i/>
    </w:rPr>
  </w:style>
  <w:style w:type="paragraph" w:styleId="692">
    <w:name w:val="Intense Quote"/>
    <w:basedOn w:val="844"/>
    <w:next w:val="844"/>
    <w:link w:val="69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3">
    <w:name w:val="Intense Quote Char"/>
    <w:link w:val="692"/>
    <w:uiPriority w:val="30"/>
    <w:rPr>
      <w:i/>
    </w:rPr>
  </w:style>
  <w:style w:type="paragraph" w:styleId="694">
    <w:name w:val="Header"/>
    <w:basedOn w:val="844"/>
    <w:link w:val="69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5">
    <w:name w:val="Header Char"/>
    <w:basedOn w:val="845"/>
    <w:link w:val="694"/>
    <w:uiPriority w:val="99"/>
  </w:style>
  <w:style w:type="paragraph" w:styleId="696">
    <w:name w:val="Footer"/>
    <w:basedOn w:val="844"/>
    <w:link w:val="69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7">
    <w:name w:val="Footer Char"/>
    <w:basedOn w:val="845"/>
    <w:link w:val="696"/>
    <w:uiPriority w:val="99"/>
  </w:style>
  <w:style w:type="paragraph" w:styleId="698">
    <w:name w:val="Caption"/>
    <w:basedOn w:val="844"/>
    <w:next w:val="84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9">
    <w:name w:val="Caption Char"/>
    <w:basedOn w:val="698"/>
    <w:link w:val="696"/>
    <w:uiPriority w:val="99"/>
  </w:style>
  <w:style w:type="table" w:styleId="700">
    <w:name w:val="Table Grid"/>
    <w:basedOn w:val="84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1">
    <w:name w:val="Table Grid Light"/>
    <w:basedOn w:val="84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2">
    <w:name w:val="Plain Table 1"/>
    <w:basedOn w:val="84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3">
    <w:name w:val="Plain Table 2"/>
    <w:basedOn w:val="84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4">
    <w:name w:val="Plain Table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5">
    <w:name w:val="Plain Table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Plain Table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7">
    <w:name w:val="Grid Table 1 Light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4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9">
    <w:name w:val="Grid Table 4 - Accent 1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0">
    <w:name w:val="Grid Table 4 - Accent 2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1">
    <w:name w:val="Grid Table 4 - Accent 3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2">
    <w:name w:val="Grid Table 4 - Accent 4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3">
    <w:name w:val="Grid Table 4 - Accent 5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4">
    <w:name w:val="Grid Table 4 - Accent 6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5">
    <w:name w:val="Grid Table 5 Dark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6">
    <w:name w:val="Grid Table 5 Dark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9">
    <w:name w:val="Grid Table 5 Dark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0">
    <w:name w:val="Grid Table 5 Dark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1">
    <w:name w:val="Grid Table 5 Dark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2">
    <w:name w:val="Grid Table 6 Colorful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3">
    <w:name w:val="Grid Table 6 Colorful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4">
    <w:name w:val="Grid Table 6 Colorful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5">
    <w:name w:val="Grid Table 6 Colorful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6">
    <w:name w:val="Grid Table 6 Colorful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7">
    <w:name w:val="Grid Table 6 Colorful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8">
    <w:name w:val="Grid Table 6 Colorful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9">
    <w:name w:val="Grid Table 7 Colorful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4">
    <w:name w:val="List Table 2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5">
    <w:name w:val="List Table 2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6">
    <w:name w:val="List Table 2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7">
    <w:name w:val="List Table 2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8">
    <w:name w:val="List Table 2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9">
    <w:name w:val="List Table 2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0">
    <w:name w:val="List Table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5 Dark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6 Colorful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2">
    <w:name w:val="List Table 6 Colorful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3">
    <w:name w:val="List Table 6 Colorful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4">
    <w:name w:val="List Table 6 Colorful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5">
    <w:name w:val="List Table 6 Colorful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6">
    <w:name w:val="List Table 6 Colorful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7">
    <w:name w:val="List Table 6 Colorful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8">
    <w:name w:val="List Table 7 Colorful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9">
    <w:name w:val="List Table 7 Colorful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0">
    <w:name w:val="List Table 7 Colorful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1">
    <w:name w:val="List Table 7 Colorful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02">
    <w:name w:val="List Table 7 Colorful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3">
    <w:name w:val="List Table 7 Colorful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4">
    <w:name w:val="List Table 7 Colorful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5">
    <w:name w:val="Lined - Accent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6">
    <w:name w:val="Lined - Accent 1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7">
    <w:name w:val="Lined - Accent 2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8">
    <w:name w:val="Lined - Accent 3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9">
    <w:name w:val="Lined - Accent 4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0">
    <w:name w:val="Lined - Accent 5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1">
    <w:name w:val="Lined - Accent 6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2">
    <w:name w:val="Bordered &amp; Lined - Accent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3">
    <w:name w:val="Bordered &amp; Lined - Accent 1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4">
    <w:name w:val="Bordered &amp; Lined - Accent 2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5">
    <w:name w:val="Bordered &amp; Lined - Accent 3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6">
    <w:name w:val="Bordered &amp; Lined - Accent 4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7">
    <w:name w:val="Bordered &amp; Lined - Accent 5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8">
    <w:name w:val="Bordered &amp; Lined - Accent 6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9">
    <w:name w:val="Bordered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0">
    <w:name w:val="Bordered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1">
    <w:name w:val="Bordered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2">
    <w:name w:val="Bordered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3">
    <w:name w:val="Bordered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4">
    <w:name w:val="Bordered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5">
    <w:name w:val="Bordered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6">
    <w:name w:val="Hyperlink"/>
    <w:uiPriority w:val="99"/>
    <w:unhideWhenUsed/>
    <w:rPr>
      <w:color w:val="0000ff" w:themeColor="hyperlink"/>
      <w:u w:val="single"/>
    </w:rPr>
  </w:style>
  <w:style w:type="paragraph" w:styleId="827">
    <w:name w:val="footnote text"/>
    <w:basedOn w:val="844"/>
    <w:link w:val="828"/>
    <w:uiPriority w:val="99"/>
    <w:semiHidden/>
    <w:unhideWhenUsed/>
    <w:pPr>
      <w:spacing w:after="40" w:line="240" w:lineRule="auto"/>
    </w:pPr>
    <w:rPr>
      <w:sz w:val="18"/>
    </w:rPr>
  </w:style>
  <w:style w:type="character" w:styleId="828">
    <w:name w:val="Footnote Text Char"/>
    <w:link w:val="827"/>
    <w:uiPriority w:val="99"/>
    <w:rPr>
      <w:sz w:val="18"/>
    </w:rPr>
  </w:style>
  <w:style w:type="character" w:styleId="829">
    <w:name w:val="footnote reference"/>
    <w:basedOn w:val="845"/>
    <w:uiPriority w:val="99"/>
    <w:unhideWhenUsed/>
    <w:rPr>
      <w:vertAlign w:val="superscript"/>
    </w:rPr>
  </w:style>
  <w:style w:type="paragraph" w:styleId="830">
    <w:name w:val="endnote text"/>
    <w:basedOn w:val="844"/>
    <w:link w:val="831"/>
    <w:uiPriority w:val="99"/>
    <w:semiHidden/>
    <w:unhideWhenUsed/>
    <w:pPr>
      <w:spacing w:after="0" w:line="240" w:lineRule="auto"/>
    </w:pPr>
    <w:rPr>
      <w:sz w:val="20"/>
    </w:rPr>
  </w:style>
  <w:style w:type="character" w:styleId="831">
    <w:name w:val="Endnote Text Char"/>
    <w:link w:val="830"/>
    <w:uiPriority w:val="99"/>
    <w:rPr>
      <w:sz w:val="20"/>
    </w:rPr>
  </w:style>
  <w:style w:type="character" w:styleId="832">
    <w:name w:val="endnote reference"/>
    <w:basedOn w:val="845"/>
    <w:uiPriority w:val="99"/>
    <w:semiHidden/>
    <w:unhideWhenUsed/>
    <w:rPr>
      <w:vertAlign w:val="superscript"/>
    </w:rPr>
  </w:style>
  <w:style w:type="paragraph" w:styleId="833">
    <w:name w:val="toc 1"/>
    <w:basedOn w:val="844"/>
    <w:next w:val="844"/>
    <w:uiPriority w:val="39"/>
    <w:unhideWhenUsed/>
    <w:pPr>
      <w:ind w:left="0" w:right="0" w:firstLine="0"/>
      <w:spacing w:after="57"/>
    </w:pPr>
  </w:style>
  <w:style w:type="paragraph" w:styleId="834">
    <w:name w:val="toc 2"/>
    <w:basedOn w:val="844"/>
    <w:next w:val="844"/>
    <w:uiPriority w:val="39"/>
    <w:unhideWhenUsed/>
    <w:pPr>
      <w:ind w:left="283" w:right="0" w:firstLine="0"/>
      <w:spacing w:after="57"/>
    </w:pPr>
  </w:style>
  <w:style w:type="paragraph" w:styleId="835">
    <w:name w:val="toc 3"/>
    <w:basedOn w:val="844"/>
    <w:next w:val="844"/>
    <w:uiPriority w:val="39"/>
    <w:unhideWhenUsed/>
    <w:pPr>
      <w:ind w:left="567" w:right="0" w:firstLine="0"/>
      <w:spacing w:after="57"/>
    </w:pPr>
  </w:style>
  <w:style w:type="paragraph" w:styleId="836">
    <w:name w:val="toc 4"/>
    <w:basedOn w:val="844"/>
    <w:next w:val="844"/>
    <w:uiPriority w:val="39"/>
    <w:unhideWhenUsed/>
    <w:pPr>
      <w:ind w:left="850" w:right="0" w:firstLine="0"/>
      <w:spacing w:after="57"/>
    </w:pPr>
  </w:style>
  <w:style w:type="paragraph" w:styleId="837">
    <w:name w:val="toc 5"/>
    <w:basedOn w:val="844"/>
    <w:next w:val="844"/>
    <w:uiPriority w:val="39"/>
    <w:unhideWhenUsed/>
    <w:pPr>
      <w:ind w:left="1134" w:right="0" w:firstLine="0"/>
      <w:spacing w:after="57"/>
    </w:pPr>
  </w:style>
  <w:style w:type="paragraph" w:styleId="838">
    <w:name w:val="toc 6"/>
    <w:basedOn w:val="844"/>
    <w:next w:val="844"/>
    <w:uiPriority w:val="39"/>
    <w:unhideWhenUsed/>
    <w:pPr>
      <w:ind w:left="1417" w:right="0" w:firstLine="0"/>
      <w:spacing w:after="57"/>
    </w:pPr>
  </w:style>
  <w:style w:type="paragraph" w:styleId="839">
    <w:name w:val="toc 7"/>
    <w:basedOn w:val="844"/>
    <w:next w:val="844"/>
    <w:uiPriority w:val="39"/>
    <w:unhideWhenUsed/>
    <w:pPr>
      <w:ind w:left="1701" w:right="0" w:firstLine="0"/>
      <w:spacing w:after="57"/>
    </w:pPr>
  </w:style>
  <w:style w:type="paragraph" w:styleId="840">
    <w:name w:val="toc 8"/>
    <w:basedOn w:val="844"/>
    <w:next w:val="844"/>
    <w:uiPriority w:val="39"/>
    <w:unhideWhenUsed/>
    <w:pPr>
      <w:ind w:left="1984" w:right="0" w:firstLine="0"/>
      <w:spacing w:after="57"/>
    </w:pPr>
  </w:style>
  <w:style w:type="paragraph" w:styleId="841">
    <w:name w:val="toc 9"/>
    <w:basedOn w:val="844"/>
    <w:next w:val="844"/>
    <w:uiPriority w:val="39"/>
    <w:unhideWhenUsed/>
    <w:pPr>
      <w:ind w:left="2268" w:right="0" w:firstLine="0"/>
      <w:spacing w:after="57"/>
    </w:pPr>
  </w:style>
  <w:style w:type="paragraph" w:styleId="842">
    <w:name w:val="TOC Heading"/>
    <w:uiPriority w:val="39"/>
    <w:unhideWhenUsed/>
  </w:style>
  <w:style w:type="paragraph" w:styleId="843">
    <w:name w:val="table of figures"/>
    <w:basedOn w:val="844"/>
    <w:next w:val="844"/>
    <w:uiPriority w:val="99"/>
    <w:unhideWhenUsed/>
    <w:pPr>
      <w:spacing w:after="0" w:afterAutospacing="0"/>
    </w:pPr>
  </w:style>
  <w:style w:type="paragraph" w:styleId="844" w:default="1">
    <w:name w:val="Normal"/>
    <w:qFormat/>
  </w:style>
  <w:style w:type="character" w:styleId="845" w:default="1">
    <w:name w:val="Default Paragraph Font"/>
    <w:uiPriority w:val="1"/>
    <w:semiHidden/>
    <w:unhideWhenUsed/>
  </w:style>
  <w:style w:type="table" w:styleId="84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7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reg.samregistr.ru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revision>20</cp:revision>
  <dcterms:created xsi:type="dcterms:W3CDTF">2024-06-20T09:57:00Z</dcterms:created>
  <dcterms:modified xsi:type="dcterms:W3CDTF">2026-06-29T10:31:35Z</dcterms:modified>
</cp:coreProperties>
</file>