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12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                                                                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сельского поселения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КРАСНОСАМАРСКОЕ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муниципального района 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Кинельский 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Самарской области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D5E" w:rsidRPr="00E7596A" w:rsidRDefault="006A4D5E" w:rsidP="006A4D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 xml:space="preserve">       ПОСТАНОВЛЕНИЕ</w:t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</w:p>
    <w:p w:rsidR="006A4D5E" w:rsidRDefault="006A4D5E" w:rsidP="006A4D5E">
      <w:pPr>
        <w:tabs>
          <w:tab w:val="left" w:pos="2880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от 18.08.2025 года  №</w:t>
      </w:r>
      <w:r w:rsidRPr="006A4D5E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A4D5E" w:rsidRDefault="006A4D5E" w:rsidP="006A4D5E">
      <w:pPr>
        <w:tabs>
          <w:tab w:val="left" w:pos="2880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A4D5E" w:rsidRPr="00E7596A" w:rsidRDefault="006A4D5E" w:rsidP="006A4D5E">
      <w:pPr>
        <w:spacing w:after="120" w:line="240" w:lineRule="auto"/>
        <w:ind w:right="38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сельского поселения Красносамарское муниципального района Кинельский Самарской области от 23.07.2024</w:t>
      </w:r>
      <w:r w:rsidR="001D31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7596A">
        <w:rPr>
          <w:rFonts w:ascii="Times New Roman" w:hAnsi="Times New Roman" w:cs="Times New Roman"/>
          <w:b/>
          <w:sz w:val="26"/>
          <w:szCs w:val="26"/>
        </w:rPr>
        <w:t xml:space="preserve"> №70 </w:t>
      </w:r>
      <w:r w:rsidRPr="00E7596A">
        <w:rPr>
          <w:rFonts w:ascii="Times New Roman" w:hAnsi="Times New Roman"/>
          <w:b/>
          <w:sz w:val="26"/>
          <w:szCs w:val="26"/>
        </w:rPr>
        <w:t xml:space="preserve">«Об утверждении </w:t>
      </w:r>
      <w:r w:rsidRPr="00E7596A">
        <w:rPr>
          <w:rFonts w:ascii="Times New Roman" w:eastAsia="Andale Sans UI" w:hAnsi="Times New Roman"/>
          <w:b/>
          <w:sz w:val="26"/>
          <w:szCs w:val="26"/>
        </w:rPr>
        <w:t>Административного регламента предоставления</w:t>
      </w:r>
      <w:r w:rsidR="001D312F">
        <w:rPr>
          <w:rFonts w:ascii="Times New Roman" w:eastAsia="Andale Sans UI" w:hAnsi="Times New Roman"/>
          <w:b/>
          <w:sz w:val="26"/>
          <w:szCs w:val="26"/>
        </w:rPr>
        <w:t xml:space="preserve"> администрацией сельского поселения Красносамарское муниципального района Кинельский </w:t>
      </w:r>
      <w:r w:rsidRPr="00E7596A">
        <w:rPr>
          <w:rFonts w:ascii="Times New Roman" w:eastAsia="Andale Sans UI" w:hAnsi="Times New Roman"/>
          <w:b/>
          <w:sz w:val="26"/>
          <w:szCs w:val="26"/>
        </w:rPr>
        <w:t xml:space="preserve"> муниципальной у</w:t>
      </w:r>
      <w:r>
        <w:rPr>
          <w:rFonts w:ascii="Times New Roman" w:eastAsia="Andale Sans UI" w:hAnsi="Times New Roman"/>
          <w:b/>
          <w:sz w:val="26"/>
          <w:szCs w:val="26"/>
        </w:rPr>
        <w:t>слуги «Предоставление разрешения</w:t>
      </w:r>
      <w:r w:rsidRPr="00E7596A">
        <w:rPr>
          <w:rFonts w:ascii="Times New Roman" w:eastAsia="Andale Sans UI" w:hAnsi="Times New Roman"/>
          <w:b/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Pr="00E7596A">
        <w:rPr>
          <w:rFonts w:ascii="Times New Roman" w:hAnsi="Times New Roman" w:cs="Times New Roman"/>
          <w:b/>
          <w:sz w:val="26"/>
          <w:szCs w:val="26"/>
        </w:rPr>
        <w:t>»</w:t>
      </w:r>
    </w:p>
    <w:p w:rsidR="006A4D5E" w:rsidRPr="00E7596A" w:rsidRDefault="006A4D5E" w:rsidP="006A4D5E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 w:cs="Mangal"/>
          <w:bCs/>
          <w:kern w:val="1"/>
          <w:sz w:val="24"/>
          <w:szCs w:val="24"/>
          <w:lang w:eastAsia="hi-IN" w:bidi="hi-IN"/>
        </w:rPr>
      </w:pPr>
      <w:r w:rsidRPr="00E7596A">
        <w:rPr>
          <w:rFonts w:ascii="Times New Roman" w:hAnsi="Times New Roman"/>
          <w:sz w:val="24"/>
          <w:szCs w:val="24"/>
        </w:rPr>
        <w:t xml:space="preserve">    </w:t>
      </w:r>
      <w:r w:rsidRPr="00E7596A">
        <w:rPr>
          <w:rFonts w:ascii="Times New Roman" w:hAnsi="Times New Roman" w:cs="Times New Roman"/>
          <w:sz w:val="24"/>
          <w:szCs w:val="24"/>
        </w:rPr>
        <w:t>В соответствии с </w:t>
      </w:r>
      <w:r w:rsidRPr="00E7596A">
        <w:rPr>
          <w:rFonts w:ascii="Times New Roman" w:hAnsi="Times New Roman"/>
          <w:sz w:val="24"/>
          <w:szCs w:val="24"/>
        </w:rPr>
        <w:t xml:space="preserve"> </w:t>
      </w:r>
      <w:r w:rsidRPr="00E7596A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Федерации, Федеральным законом от 20.03.2025г. № 33-ФЗ» Об общих принципах организации местного самоуправления в единой системе публичной власти», Федеральным законом от 27.07.2010 №210-ФЗ «Об организации предоставления государственных и муниципальных услуг»,</w:t>
      </w:r>
      <w:r w:rsidRPr="00E7596A">
        <w:rPr>
          <w:rFonts w:ascii="Times New Roman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руководствуясь Уставом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сельско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поселени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я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Красносамарское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муниципального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района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Кинельский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Самарской области,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администрация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сельского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поселения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Красносамарское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муниципального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района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Кинельский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Самарской области</w:t>
      </w:r>
      <w:r w:rsidRPr="00E7596A">
        <w:rPr>
          <w:rFonts w:ascii="Times New Roman" w:hAnsi="Times New Roman" w:cs="Mangal"/>
          <w:bCs/>
          <w:kern w:val="1"/>
          <w:sz w:val="24"/>
          <w:szCs w:val="24"/>
          <w:lang w:val="de-DE" w:eastAsia="hi-IN" w:bidi="hi-IN"/>
        </w:rPr>
        <w:t xml:space="preserve"> </w:t>
      </w:r>
    </w:p>
    <w:p w:rsidR="006A4D5E" w:rsidRDefault="006A4D5E" w:rsidP="006A4D5E">
      <w:pPr>
        <w:pStyle w:val="1"/>
        <w:tabs>
          <w:tab w:val="left" w:pos="709"/>
          <w:tab w:val="left" w:pos="1276"/>
        </w:tabs>
        <w:spacing w:after="12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6A4D5E" w:rsidRPr="00E7596A" w:rsidRDefault="006A4D5E" w:rsidP="006A4D5E">
      <w:pPr>
        <w:pStyle w:val="1"/>
        <w:tabs>
          <w:tab w:val="left" w:pos="709"/>
          <w:tab w:val="left" w:pos="1276"/>
        </w:tabs>
        <w:spacing w:after="12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1. Внести следующие измене</w:t>
      </w:r>
      <w:r w:rsidRPr="00E7596A">
        <w:rPr>
          <w:rFonts w:ascii="Times New Roman" w:hAnsi="Times New Roman"/>
          <w:sz w:val="24"/>
          <w:szCs w:val="24"/>
          <w:lang w:eastAsia="ru-RU"/>
        </w:rPr>
        <w:t xml:space="preserve">ния </w:t>
      </w:r>
      <w:r w:rsidRPr="00E7596A">
        <w:rPr>
          <w:rFonts w:ascii="Times New Roman" w:hAnsi="Times New Roman"/>
          <w:sz w:val="24"/>
          <w:szCs w:val="24"/>
        </w:rPr>
        <w:t xml:space="preserve">в </w:t>
      </w:r>
      <w:r w:rsidRPr="00E7596A">
        <w:rPr>
          <w:rFonts w:ascii="Times New Roman" w:eastAsia="Andale Sans UI" w:hAnsi="Times New Roman"/>
          <w:sz w:val="24"/>
          <w:szCs w:val="24"/>
        </w:rPr>
        <w:t>административный регламент предоставления администрацией сельского поселения Красносамарское муниципального района Кинельский муниципальной у</w:t>
      </w:r>
      <w:r>
        <w:rPr>
          <w:rFonts w:ascii="Times New Roman" w:eastAsia="Andale Sans UI" w:hAnsi="Times New Roman"/>
          <w:sz w:val="24"/>
          <w:szCs w:val="24"/>
        </w:rPr>
        <w:t>слуги «Предоставление разрешения</w:t>
      </w:r>
      <w:r w:rsidRPr="00E7596A">
        <w:rPr>
          <w:rFonts w:ascii="Times New Roman" w:eastAsia="Andale Sans UI" w:hAnsi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строительства» утвержденный постановлением администрации сельского поселения Красносамарское муниципального района Кинельский Самарской области от 23.07.2024 №70:</w:t>
      </w:r>
    </w:p>
    <w:p w:rsidR="006A4D5E" w:rsidRPr="00E7596A" w:rsidRDefault="006A4D5E" w:rsidP="006A4D5E">
      <w:pPr>
        <w:tabs>
          <w:tab w:val="left" w:pos="1276"/>
        </w:tabs>
        <w:suppressAutoHyphens w:val="0"/>
        <w:spacing w:before="100" w:beforeAutospacing="1" w:after="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7596A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>Признать раздел 4,5 утратившим</w:t>
      </w:r>
      <w:r w:rsidRPr="00E7596A">
        <w:rPr>
          <w:rFonts w:ascii="Times New Roman" w:hAnsi="Times New Roman"/>
          <w:sz w:val="24"/>
          <w:szCs w:val="24"/>
        </w:rPr>
        <w:t xml:space="preserve"> силу</w:t>
      </w:r>
    </w:p>
    <w:p w:rsidR="006A4D5E" w:rsidRPr="00E7596A" w:rsidRDefault="006A4D5E" w:rsidP="006A4D5E">
      <w:pPr>
        <w:tabs>
          <w:tab w:val="left" w:pos="1276"/>
        </w:tabs>
        <w:suppressAutoHyphens w:val="0"/>
        <w:spacing w:before="100" w:beforeAutospacing="1" w:after="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7596A">
        <w:rPr>
          <w:rFonts w:ascii="Times New Roman" w:eastAsia="Calibri" w:hAnsi="Times New Roman"/>
          <w:sz w:val="24"/>
          <w:szCs w:val="24"/>
          <w:lang w:eastAsia="en-US"/>
        </w:rPr>
        <w:t>3. Опубликовать настоящее Постановление на  сайте муниципального района Кинельский www.kinel.ru и в газете «Вестник сельского поселения Красносамарское».</w:t>
      </w:r>
    </w:p>
    <w:p w:rsidR="006A4D5E" w:rsidRPr="00E7596A" w:rsidRDefault="006A4D5E" w:rsidP="006A4D5E">
      <w:pPr>
        <w:tabs>
          <w:tab w:val="left" w:pos="1276"/>
        </w:tabs>
        <w:suppressAutoHyphens w:val="0"/>
        <w:spacing w:before="100" w:beforeAutospacing="1" w:after="0" w:afterAutospacing="1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7596A">
        <w:rPr>
          <w:rFonts w:ascii="Times New Roman" w:eastAsia="Calibri" w:hAnsi="Times New Roman"/>
          <w:sz w:val="24"/>
          <w:szCs w:val="24"/>
          <w:lang w:eastAsia="en-US"/>
        </w:rPr>
        <w:t>4. Настоящее постановление вступает в силу после его официального   опубликования</w:t>
      </w:r>
    </w:p>
    <w:p w:rsidR="006A4D5E" w:rsidRDefault="006A4D5E" w:rsidP="006A4D5E">
      <w:pPr>
        <w:pStyle w:val="1"/>
        <w:tabs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:rsidR="006A4D5E" w:rsidRPr="00E7596A" w:rsidRDefault="006A4D5E" w:rsidP="006A4D5E">
      <w:pPr>
        <w:pStyle w:val="1"/>
        <w:tabs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7596A">
        <w:rPr>
          <w:rFonts w:ascii="Times New Roman" w:hAnsi="Times New Roman"/>
          <w:b/>
          <w:sz w:val="26"/>
          <w:szCs w:val="26"/>
        </w:rPr>
        <w:t xml:space="preserve">Глава сельского поселения Красносамарское                              </w:t>
      </w:r>
    </w:p>
    <w:p w:rsidR="006A4D5E" w:rsidRPr="00E7596A" w:rsidRDefault="006A4D5E" w:rsidP="006A4D5E">
      <w:pPr>
        <w:spacing w:after="0" w:line="24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Кинельский                                    </w:t>
      </w:r>
    </w:p>
    <w:p w:rsidR="006A4D5E" w:rsidRPr="00E7596A" w:rsidRDefault="006A4D5E" w:rsidP="006A4D5E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 xml:space="preserve">Самарской области                                                              </w:t>
      </w:r>
      <w:r w:rsidRPr="00E7596A">
        <w:rPr>
          <w:rFonts w:ascii="Times New Roman" w:hAnsi="Times New Roman" w:cs="Times New Roman"/>
          <w:b/>
          <w:sz w:val="26"/>
          <w:szCs w:val="26"/>
        </w:rPr>
        <w:tab/>
        <w:t xml:space="preserve">    А.А. </w:t>
      </w:r>
      <w:proofErr w:type="spellStart"/>
      <w:r w:rsidRPr="00E7596A">
        <w:rPr>
          <w:rFonts w:ascii="Times New Roman" w:hAnsi="Times New Roman" w:cs="Times New Roman"/>
          <w:b/>
          <w:sz w:val="26"/>
          <w:szCs w:val="26"/>
        </w:rPr>
        <w:t>Калтахчян</w:t>
      </w:r>
      <w:proofErr w:type="spellEnd"/>
    </w:p>
    <w:p w:rsidR="006A4D5E" w:rsidRPr="00E7596A" w:rsidRDefault="006A4D5E" w:rsidP="006A4D5E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  <w:sectPr w:rsidR="006A4D5E" w:rsidRPr="00E7596A">
          <w:pgSz w:w="11906" w:h="16838"/>
          <w:pgMar w:top="568" w:right="850" w:bottom="709" w:left="1134" w:header="720" w:footer="720" w:gutter="0"/>
          <w:cols w:space="720"/>
        </w:sectPr>
      </w:pP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</w:t>
      </w:r>
      <w:r w:rsidRPr="00252B21">
        <w:rPr>
          <w:rFonts w:ascii="Times New Roman" w:hAnsi="Times New Roman"/>
          <w:sz w:val="24"/>
          <w:szCs w:val="24"/>
        </w:rPr>
        <w:t>дминистрации</w:t>
      </w:r>
    </w:p>
    <w:p w:rsidR="006A4D5E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сельского поселения Красносамарское</w:t>
      </w: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252B21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Кинельский</w:t>
      </w:r>
      <w:r w:rsidRPr="00252B21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23.07.2024 № 70</w:t>
      </w:r>
    </w:p>
    <w:p w:rsidR="006A4D5E" w:rsidRPr="00252B21" w:rsidRDefault="006A4D5E" w:rsidP="006A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D5E" w:rsidRPr="00252B21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5E" w:rsidRPr="004526D2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"ПРЕДОСТАВЛЕНИЕ РАЗРЕШЕНИЯ </w:t>
      </w:r>
    </w:p>
    <w:p w:rsidR="006A4D5E" w:rsidRPr="004526D2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</w:t>
      </w:r>
    </w:p>
    <w:p w:rsidR="006A4D5E" w:rsidRPr="004526D2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КАПИТАЛЬНОГО СТРОИТЕЛЬСТВА"</w:t>
      </w:r>
    </w:p>
    <w:p w:rsidR="006A4D5E" w:rsidRPr="004526D2" w:rsidRDefault="006A4D5E" w:rsidP="006A4D5E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:rsidR="006A4D5E" w:rsidRPr="004526D2" w:rsidRDefault="006A4D5E" w:rsidP="006A4D5E">
      <w:pPr>
        <w:spacing w:after="0" w:line="240" w:lineRule="auto"/>
        <w:ind w:right="-1"/>
        <w:rPr>
          <w:rFonts w:ascii="Times New Roman" w:hAnsi="Times New Roman"/>
          <w:sz w:val="26"/>
          <w:szCs w:val="26"/>
          <w:lang w:val="tt-RU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1. Общие положения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bookmarkStart w:id="1" w:name="_Hlk40972767"/>
      <w:bookmarkStart w:id="2" w:name="_Hlk41043988"/>
      <w:bookmarkStart w:id="3" w:name="_Hlk40973750"/>
      <w:r w:rsidRPr="004526D2">
        <w:rPr>
          <w:rFonts w:ascii="Times New Roman" w:hAnsi="Times New Roman"/>
          <w:sz w:val="26"/>
          <w:szCs w:val="26"/>
          <w:lang w:eastAsia="zh-CN"/>
        </w:rPr>
        <w:t>1.1.</w:t>
      </w:r>
      <w:r w:rsidRPr="004526D2">
        <w:rPr>
          <w:rFonts w:ascii="Times New Roman" w:hAnsi="Times New Roman"/>
          <w:sz w:val="26"/>
          <w:szCs w:val="26"/>
          <w:lang w:eastAsia="zh-CN"/>
        </w:rPr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Администрацией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proofErr w:type="spellStart"/>
      <w:r>
        <w:rPr>
          <w:rFonts w:ascii="Times New Roman" w:hAnsi="Times New Roman"/>
          <w:bCs/>
          <w:sz w:val="26"/>
          <w:szCs w:val="26"/>
        </w:rPr>
        <w:t>Красносмарское</w:t>
      </w:r>
      <w:proofErr w:type="spellEnd"/>
      <w:r w:rsidRPr="004526D2"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 </w:t>
      </w:r>
      <w:r>
        <w:rPr>
          <w:rFonts w:ascii="Times New Roman" w:hAnsi="Times New Roman"/>
          <w:sz w:val="26"/>
          <w:szCs w:val="26"/>
          <w:lang w:eastAsia="zh-CN"/>
        </w:rPr>
        <w:t>Кинельский</w:t>
      </w:r>
      <w:r w:rsidRPr="004526D2">
        <w:rPr>
          <w:rFonts w:ascii="Times New Roman" w:hAnsi="Times New Roman"/>
          <w:sz w:val="26"/>
          <w:szCs w:val="26"/>
          <w:lang w:eastAsia="zh-CN"/>
        </w:rPr>
        <w:t xml:space="preserve"> Самарской области муниципальной услуги по </w:t>
      </w:r>
      <w:r w:rsidRPr="004526D2">
        <w:rPr>
          <w:rFonts w:ascii="Times New Roman" w:hAnsi="Times New Roman"/>
          <w:bCs/>
          <w:sz w:val="26"/>
          <w:szCs w:val="26"/>
        </w:rPr>
        <w:t xml:space="preserve">предоставлению разрешения на отклонение от предельных </w:t>
      </w:r>
      <w:r w:rsidRPr="004526D2">
        <w:rPr>
          <w:rFonts w:ascii="Times New Roman" w:hAnsi="Times New Roman"/>
          <w:sz w:val="26"/>
          <w:szCs w:val="26"/>
          <w:lang w:eastAsia="zh-CN"/>
        </w:rPr>
        <w:t>параметров разрешенного строительства, реконструкции объекта капитального строительства (далее – муниципальная услуга).</w:t>
      </w: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1.2. Получатели муниципальной услуги: физические лица, индивидуальные предприниматели, юридические лица (далее - заявитель).</w:t>
      </w: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1.3. Информирование о предоставлении муниципальной услуги: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1.3.1. Информация о порядке предоставления муниципальной услуги размещается: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1) на информационных стендах, расположенных в помещениях Администрации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муниципального района </w:t>
      </w:r>
      <w:r>
        <w:rPr>
          <w:rFonts w:ascii="Times New Roman" w:hAnsi="Times New Roman"/>
          <w:spacing w:val="1"/>
          <w:sz w:val="26"/>
          <w:szCs w:val="26"/>
        </w:rPr>
        <w:t>Кинельский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Самарской области (далее – Уполномоченный орган), в 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2) на официальном сайте Уполномоченного органа в информационно-телекоммуникационной сети «</w:t>
      </w:r>
      <w:r w:rsidRPr="007C42A7">
        <w:rPr>
          <w:rFonts w:ascii="Times New Roman" w:hAnsi="Times New Roman"/>
          <w:spacing w:val="1"/>
          <w:sz w:val="26"/>
          <w:szCs w:val="26"/>
        </w:rPr>
        <w:t>Интернет»</w:t>
      </w:r>
      <w:r w:rsidRPr="007C42A7">
        <w:rPr>
          <w:rFonts w:ascii="Times New Roman" w:hAnsi="Times New Roman"/>
        </w:rPr>
        <w:t xml:space="preserve"> </w:t>
      </w:r>
      <w:r w:rsidRPr="007C42A7">
        <w:rPr>
          <w:rFonts w:ascii="Times New Roman" w:hAnsi="Times New Roman"/>
          <w:sz w:val="28"/>
        </w:rPr>
        <w:t>www.kinel.ru</w:t>
      </w:r>
      <w:r w:rsidRPr="007C42A7">
        <w:rPr>
          <w:rFonts w:ascii="Times New Roman" w:hAnsi="Times New Roman"/>
          <w:spacing w:val="1"/>
          <w:sz w:val="26"/>
          <w:szCs w:val="26"/>
        </w:rPr>
        <w:t>;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3) на Едином портале государственных и муниципальных услуг (функций) (</w:t>
      </w:r>
      <w:proofErr w:type="spellStart"/>
      <w:r w:rsidRPr="004526D2">
        <w:rPr>
          <w:rFonts w:ascii="Times New Roman" w:hAnsi="Times New Roman"/>
          <w:spacing w:val="1"/>
          <w:sz w:val="26"/>
          <w:szCs w:val="26"/>
        </w:rPr>
        <w:t>http</w:t>
      </w:r>
      <w:proofErr w:type="spellEnd"/>
      <w:r w:rsidRPr="004526D2">
        <w:rPr>
          <w:rFonts w:ascii="Times New Roman" w:hAnsi="Times New Roman"/>
          <w:spacing w:val="1"/>
          <w:sz w:val="26"/>
          <w:szCs w:val="26"/>
          <w:lang w:val="en-US"/>
        </w:rPr>
        <w:t>s</w:t>
      </w:r>
      <w:r w:rsidRPr="004526D2">
        <w:rPr>
          <w:rFonts w:ascii="Times New Roman" w:hAnsi="Times New Roman"/>
          <w:spacing w:val="1"/>
          <w:sz w:val="26"/>
          <w:szCs w:val="26"/>
        </w:rPr>
        <w:t>:// www.gosuslugi.ru/) (далее – Единый портал);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5)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МФЦ;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6) по телефону Уполномоченного органа или многофункционального центра;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7) письменно, в том числе посредством электронной почты, факсимильной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связи.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lastRenderedPageBreak/>
        <w:t>1.3.2. Консультирование по вопросам предоставления муниципальной услуги осуществляется: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1) в многофункциональных центрах при устном обращении - лично или по телефону;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2) 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3) в Администрации муниципального района </w:t>
      </w:r>
      <w:r>
        <w:rPr>
          <w:rFonts w:ascii="Times New Roman" w:hAnsi="Times New Roman"/>
          <w:spacing w:val="1"/>
          <w:sz w:val="26"/>
          <w:szCs w:val="26"/>
        </w:rPr>
        <w:t>Кинельский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Самарской области (Управление архитектуры и градостроительства).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FFFFFF" w:themeColor="background1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2.3, 2.4, 2.5, 2.6, 2.8, 2.9, 2.10, 2.11, 5.1 Административного регламента.</w:t>
      </w:r>
      <w:r w:rsidRPr="004526D2">
        <w:rPr>
          <w:rFonts w:ascii="Times New Roman" w:hAnsi="Times New Roman"/>
          <w:strike/>
          <w:color w:val="FFFFFF" w:themeColor="background1"/>
          <w:spacing w:val="1"/>
          <w:sz w:val="26"/>
          <w:szCs w:val="26"/>
        </w:rPr>
        <w:t>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1.3.5.Местонахождение МФЦ: 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Самарская область, </w:t>
      </w:r>
      <w:proofErr w:type="spellStart"/>
      <w:r w:rsidRPr="007C42A7">
        <w:rPr>
          <w:rFonts w:ascii="Times New Roman" w:eastAsia="Calibri" w:hAnsi="Times New Roman"/>
          <w:sz w:val="26"/>
          <w:szCs w:val="26"/>
          <w:lang w:eastAsia="en-US"/>
        </w:rPr>
        <w:t>Кинель</w:t>
      </w:r>
      <w:proofErr w:type="spellEnd"/>
      <w:r w:rsidRPr="007C42A7">
        <w:rPr>
          <w:rFonts w:ascii="Times New Roman" w:eastAsia="Calibri" w:hAnsi="Times New Roman"/>
          <w:sz w:val="26"/>
          <w:szCs w:val="26"/>
          <w:lang w:eastAsia="en-US"/>
        </w:rPr>
        <w:t xml:space="preserve">, Ленина, 36. 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График работы МФЦ (время местное):</w:t>
      </w:r>
      <w:r w:rsidRPr="007C42A7">
        <w:t xml:space="preserve"> </w:t>
      </w:r>
      <w:proofErr w:type="spellStart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пн,вт</w:t>
      </w:r>
      <w:proofErr w:type="spellEnd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09:00–16:00; ср 13:00–20:00; </w:t>
      </w:r>
      <w:proofErr w:type="spellStart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чт</w:t>
      </w:r>
      <w:proofErr w:type="spellEnd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09:00–16:00; </w:t>
      </w:r>
      <w:proofErr w:type="spellStart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пт,сб</w:t>
      </w:r>
      <w:proofErr w:type="spellEnd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09:00–15:00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. </w:t>
      </w:r>
    </w:p>
    <w:p w:rsidR="006A4D5E" w:rsidRPr="004526D2" w:rsidRDefault="006A4D5E" w:rsidP="006A4D5E">
      <w:pPr>
        <w:tabs>
          <w:tab w:val="left" w:pos="1742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1.3.6. Информация о местонахождении, графике работы и справочных телефонах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Уполномоченного органа</w:t>
      </w:r>
      <w:r w:rsidRPr="004526D2">
        <w:rPr>
          <w:rFonts w:ascii="Times New Roman" w:hAnsi="Times New Roman"/>
          <w:sz w:val="26"/>
          <w:szCs w:val="26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информационных стендах в помещении приема заявлений в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Уполномоченном органе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Уполномоченного органа</w:t>
      </w:r>
      <w:r w:rsidRPr="004526D2">
        <w:rPr>
          <w:rFonts w:ascii="Times New Roman" w:hAnsi="Times New Roman"/>
          <w:sz w:val="26"/>
          <w:szCs w:val="26"/>
        </w:rPr>
        <w:t xml:space="preserve"> в сети Интернет.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6A4D5E" w:rsidRPr="004526D2" w:rsidRDefault="006A4D5E" w:rsidP="006A4D5E">
      <w:pPr>
        <w:pStyle w:val="Style21"/>
        <w:widowControl/>
        <w:tabs>
          <w:tab w:val="left" w:pos="1742"/>
        </w:tabs>
        <w:spacing w:line="276" w:lineRule="auto"/>
        <w:ind w:firstLine="739"/>
        <w:rPr>
          <w:spacing w:val="1"/>
          <w:sz w:val="26"/>
          <w:szCs w:val="26"/>
        </w:rPr>
      </w:pPr>
    </w:p>
    <w:bookmarkEnd w:id="1"/>
    <w:bookmarkEnd w:id="2"/>
    <w:bookmarkEnd w:id="3"/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2.1. Наименование муниципальной услуги: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  <w:r w:rsidRPr="004526D2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  <w:lang w:eastAsia="zh-CN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 xml:space="preserve">        2.1.1. Сведения о месте нахождения, контактных телефонах </w:t>
      </w:r>
      <w:r w:rsidRPr="004526D2">
        <w:rPr>
          <w:rFonts w:ascii="Times New Roman" w:hAnsi="Times New Roman"/>
          <w:sz w:val="26"/>
          <w:szCs w:val="26"/>
        </w:rPr>
        <w:br/>
        <w:t xml:space="preserve">и графике работы Администрации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>
        <w:rPr>
          <w:rFonts w:ascii="Times New Roman" w:hAnsi="Times New Roman"/>
          <w:bCs/>
          <w:sz w:val="26"/>
          <w:szCs w:val="26"/>
        </w:rPr>
        <w:t xml:space="preserve">Красносамарское </w:t>
      </w:r>
      <w:r w:rsidRPr="004526D2">
        <w:rPr>
          <w:rFonts w:ascii="Times New Roman" w:hAnsi="Times New Roman"/>
          <w:sz w:val="26"/>
          <w:szCs w:val="26"/>
        </w:rPr>
        <w:t xml:space="preserve">муниципального района </w:t>
      </w:r>
      <w:r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области, организаций, участвующих в предоставлении муниципальной услуги, многофункционального центра (далее – МФЦ):</w:t>
      </w:r>
    </w:p>
    <w:p w:rsidR="006A4D5E" w:rsidRPr="004526D2" w:rsidRDefault="006A4D5E" w:rsidP="006A4D5E">
      <w:pPr>
        <w:autoSpaceDE w:val="0"/>
        <w:autoSpaceDN w:val="0"/>
        <w:adjustRightInd w:val="0"/>
        <w:spacing w:before="120" w:after="0" w:line="34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Местонахождение администрации: Самарская область, </w:t>
      </w:r>
      <w:r>
        <w:rPr>
          <w:rFonts w:ascii="Times New Roman" w:eastAsia="Calibri" w:hAnsi="Times New Roman"/>
          <w:sz w:val="26"/>
          <w:szCs w:val="26"/>
          <w:lang w:eastAsia="en-US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 район, </w:t>
      </w:r>
      <w:r>
        <w:rPr>
          <w:rFonts w:ascii="Times New Roman" w:eastAsia="Calibri" w:hAnsi="Times New Roman"/>
          <w:sz w:val="26"/>
          <w:szCs w:val="26"/>
          <w:lang w:eastAsia="en-US"/>
        </w:rPr>
        <w:t>с. Красносамарское, ул. Кооперативная, д.19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6A4D5E" w:rsidRPr="007C42A7" w:rsidRDefault="006A4D5E" w:rsidP="006A4D5E">
      <w:pPr>
        <w:spacing w:after="0" w:line="34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sz w:val="26"/>
          <w:szCs w:val="26"/>
          <w:lang w:eastAsia="en-US"/>
        </w:rPr>
        <w:t>График работы администрации (время местное):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Понедельник- пятница – с 08:00 – 16:00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Предпраздничные дни – с 08:00 до 15:00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Суббота, воскресенье – выходные дни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Перерыв на обед – с 12:00 до 12:50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Справочные телефоны администрации: 8(846) 63 3 63 41.</w:t>
      </w:r>
    </w:p>
    <w:p w:rsidR="006A4D5E" w:rsidRPr="007C42A7" w:rsidRDefault="006A4D5E" w:rsidP="006A4D5E">
      <w:pPr>
        <w:ind w:firstLine="709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Адрес электронной почты администрации: </w:t>
      </w: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aspkrsamarka@mail.ru</w:t>
      </w:r>
      <w:r w:rsidRPr="007C42A7">
        <w:rPr>
          <w:rFonts w:ascii="Times New Roman" w:eastAsia="Calibri" w:hAnsi="Times New Roman"/>
          <w:color w:val="000000"/>
          <w:sz w:val="26"/>
          <w:szCs w:val="26"/>
          <w:highlight w:val="yellow"/>
          <w:lang w:eastAsia="en-US"/>
        </w:rPr>
        <w:t xml:space="preserve"> </w:t>
      </w:r>
    </w:p>
    <w:p w:rsidR="006A4D5E" w:rsidRPr="004526D2" w:rsidRDefault="006A4D5E" w:rsidP="006A4D5E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Местонахождение Администрации муниципального района </w:t>
      </w:r>
      <w:r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области: </w:t>
      </w:r>
      <w:r w:rsidRPr="007C42A7">
        <w:rPr>
          <w:rFonts w:ascii="Times New Roman" w:hAnsi="Times New Roman"/>
          <w:sz w:val="26"/>
          <w:szCs w:val="26"/>
        </w:rPr>
        <w:t xml:space="preserve">446433, Самарская область, г. </w:t>
      </w:r>
      <w:proofErr w:type="spellStart"/>
      <w:r w:rsidRPr="007C42A7">
        <w:rPr>
          <w:rFonts w:ascii="Times New Roman" w:hAnsi="Times New Roman"/>
          <w:sz w:val="26"/>
          <w:szCs w:val="26"/>
        </w:rPr>
        <w:t>Кинель</w:t>
      </w:r>
      <w:proofErr w:type="spellEnd"/>
      <w:r w:rsidRPr="007C42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C42A7">
        <w:rPr>
          <w:rFonts w:ascii="Times New Roman" w:hAnsi="Times New Roman"/>
          <w:sz w:val="26"/>
          <w:szCs w:val="26"/>
        </w:rPr>
        <w:t>ул.Ленина</w:t>
      </w:r>
      <w:proofErr w:type="spellEnd"/>
      <w:r w:rsidRPr="007C42A7">
        <w:rPr>
          <w:rFonts w:ascii="Times New Roman" w:hAnsi="Times New Roman"/>
          <w:sz w:val="26"/>
          <w:szCs w:val="26"/>
        </w:rPr>
        <w:t xml:space="preserve">, 36. </w:t>
      </w:r>
    </w:p>
    <w:p w:rsidR="006A4D5E" w:rsidRDefault="006A4D5E" w:rsidP="006A4D5E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справочные телефоны: </w:t>
      </w:r>
      <w:r w:rsidRPr="007C42A7">
        <w:rPr>
          <w:rFonts w:ascii="Times New Roman" w:hAnsi="Times New Roman"/>
          <w:sz w:val="26"/>
          <w:szCs w:val="26"/>
        </w:rPr>
        <w:t>8 (84663) 21176</w:t>
      </w:r>
      <w:r>
        <w:rPr>
          <w:rFonts w:ascii="Times New Roman" w:hAnsi="Times New Roman"/>
          <w:sz w:val="26"/>
          <w:szCs w:val="26"/>
        </w:rPr>
        <w:t>.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bCs/>
          <w:sz w:val="26"/>
          <w:szCs w:val="26"/>
          <w:lang w:eastAsia="zh-CN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2.2. Перечень нормативных правовых актов, регулирующих предоставление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Градостроительный кодекс Российской Федерации от 29.12.2004</w:t>
      </w:r>
      <w:r w:rsidRPr="004526D2">
        <w:rPr>
          <w:rFonts w:ascii="Times New Roman" w:hAnsi="Times New Roman"/>
          <w:sz w:val="26"/>
          <w:szCs w:val="26"/>
        </w:rPr>
        <w:br/>
        <w:t>№ 190-ФЗ (с изменениями и дополнениями);</w:t>
      </w:r>
    </w:p>
    <w:p w:rsidR="006A4D5E" w:rsidRPr="004526D2" w:rsidRDefault="006A4D5E" w:rsidP="006A4D5E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  <w:shd w:val="clear" w:color="auto" w:fill="FFFFFF"/>
        </w:rPr>
        <w:t>- Земельный кодекс Российской Федерации от 25 октября 2001 г. N 136-ФЗ (ЗК РФ) (с изменениями и дополнениями);</w:t>
      </w:r>
    </w:p>
    <w:p w:rsidR="006A4D5E" w:rsidRPr="004526D2" w:rsidRDefault="006A4D5E" w:rsidP="006A4D5E">
      <w:pPr>
        <w:pStyle w:val="Style26"/>
        <w:widowControl/>
        <w:spacing w:line="276" w:lineRule="auto"/>
        <w:ind w:firstLine="714"/>
        <w:rPr>
          <w:rStyle w:val="FontStyle57"/>
        </w:rPr>
      </w:pPr>
      <w:r w:rsidRPr="004526D2">
        <w:rPr>
          <w:rStyle w:val="FontStyle57"/>
        </w:rPr>
        <w:t>- Федеральный</w:t>
      </w:r>
      <w:hyperlink r:id="rId8" w:history="1">
        <w:r w:rsidRPr="004526D2">
          <w:rPr>
            <w:rStyle w:val="FontStyle57"/>
          </w:rPr>
          <w:t xml:space="preserve"> закон </w:t>
        </w:r>
      </w:hyperlink>
      <w:r w:rsidRPr="004526D2">
        <w:rPr>
          <w:rStyle w:val="FontStyle57"/>
        </w:rPr>
        <w:t>от 29.12.2004 N 191-ФЗ «О введении в действие Градостроительного кодекса Российской Федерации»;</w:t>
      </w:r>
    </w:p>
    <w:p w:rsidR="006A4D5E" w:rsidRPr="004526D2" w:rsidRDefault="006A4D5E" w:rsidP="006A4D5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iCs/>
          <w:sz w:val="26"/>
          <w:szCs w:val="26"/>
        </w:rPr>
        <w:t xml:space="preserve">- </w:t>
      </w:r>
      <w:r w:rsidRPr="004526D2">
        <w:rPr>
          <w:rFonts w:ascii="Times New Roman" w:hAnsi="Times New Roman"/>
          <w:sz w:val="26"/>
          <w:szCs w:val="26"/>
        </w:rPr>
        <w:t>Федеральный закон от 27.07.2010 № 210-ФЗ "Об организации предоставления государственных и муниципальных услуг";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- Федеральный закон от 06.10.2003 № 131-ФЗ "Об общих принципах организации местного самоуправления в Российской Федерации";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- Федеральный закон от 27.07.2006 № 152-ФЗ "О персональных данных";</w:t>
      </w:r>
    </w:p>
    <w:p w:rsidR="006A4D5E" w:rsidRPr="004526D2" w:rsidRDefault="006A4D5E" w:rsidP="006A4D5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Федеральный закон от 06.04.2011 № 63-ФЗ "Об электронной подписи";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</w:t>
      </w:r>
      <w:r w:rsidRPr="004526D2">
        <w:rPr>
          <w:rFonts w:ascii="Times New Roman" w:hAnsi="Times New Roman"/>
          <w:sz w:val="26"/>
          <w:szCs w:val="26"/>
        </w:rPr>
        <w:br/>
        <w:t>в Правила разработки и утверждения административных регламентов предоставления государственных услуг";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услуг";</w:t>
      </w:r>
    </w:p>
    <w:p w:rsidR="006A4D5E" w:rsidRPr="004526D2" w:rsidRDefault="006A4D5E" w:rsidP="006A4D5E">
      <w:pPr>
        <w:pStyle w:val="Style26"/>
        <w:widowControl/>
        <w:spacing w:line="276" w:lineRule="auto"/>
        <w:ind w:firstLine="701"/>
        <w:rPr>
          <w:rStyle w:val="FontStyle57"/>
        </w:rPr>
      </w:pPr>
      <w:r w:rsidRPr="004526D2">
        <w:rPr>
          <w:rStyle w:val="FontStyle57"/>
        </w:rPr>
        <w:lastRenderedPageBreak/>
        <w:t xml:space="preserve">- </w:t>
      </w:r>
      <w:hyperlink r:id="rId9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6A4D5E" w:rsidRPr="004526D2" w:rsidRDefault="006A4D5E" w:rsidP="006A4D5E">
      <w:pPr>
        <w:pStyle w:val="Style26"/>
        <w:widowControl/>
        <w:spacing w:line="276" w:lineRule="auto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0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12.07.2006 N 90-ГД «О градостроительной деятельности на территории Самарской области»;</w:t>
      </w:r>
    </w:p>
    <w:p w:rsidR="006A4D5E" w:rsidRPr="004526D2" w:rsidRDefault="006A4D5E" w:rsidP="006A4D5E">
      <w:pPr>
        <w:pStyle w:val="Style26"/>
        <w:widowControl/>
        <w:spacing w:line="276" w:lineRule="auto"/>
        <w:jc w:val="left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1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11.03.2005 N 94-ГД «О земле»;</w:t>
      </w:r>
    </w:p>
    <w:p w:rsidR="006A4D5E" w:rsidRPr="004526D2" w:rsidRDefault="006A4D5E" w:rsidP="006A4D5E">
      <w:pPr>
        <w:pStyle w:val="Style26"/>
        <w:widowControl/>
        <w:spacing w:line="276" w:lineRule="auto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2" w:history="1">
        <w:r w:rsidRPr="004526D2">
          <w:rPr>
            <w:rStyle w:val="FontStyle57"/>
          </w:rPr>
          <w:t xml:space="preserve">Правила </w:t>
        </w:r>
      </w:hyperlink>
      <w:r w:rsidRPr="004526D2">
        <w:rPr>
          <w:rStyle w:val="FontStyle57"/>
        </w:rPr>
        <w:t xml:space="preserve">землепользования и застройки </w:t>
      </w:r>
      <w:r>
        <w:rPr>
          <w:bCs/>
          <w:sz w:val="26"/>
          <w:szCs w:val="26"/>
        </w:rPr>
        <w:t>сельского</w:t>
      </w:r>
      <w:r w:rsidRPr="004526D2">
        <w:rPr>
          <w:bCs/>
          <w:sz w:val="26"/>
          <w:szCs w:val="26"/>
        </w:rPr>
        <w:t xml:space="preserve"> поселения </w:t>
      </w:r>
      <w:r>
        <w:rPr>
          <w:bCs/>
          <w:sz w:val="26"/>
          <w:szCs w:val="26"/>
        </w:rPr>
        <w:t xml:space="preserve">Красносамарское </w:t>
      </w:r>
      <w:r w:rsidRPr="004526D2">
        <w:rPr>
          <w:rStyle w:val="FontStyle57"/>
        </w:rPr>
        <w:t xml:space="preserve">муниципального района </w:t>
      </w:r>
      <w:r>
        <w:rPr>
          <w:rStyle w:val="FontStyle57"/>
        </w:rPr>
        <w:t>Кинельский</w:t>
      </w:r>
      <w:r w:rsidRPr="004526D2">
        <w:rPr>
          <w:rStyle w:val="FontStyle57"/>
        </w:rPr>
        <w:t xml:space="preserve"> Самарской области;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Устав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hAnsi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области. 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Перечень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работников, размещается на официальном сайте Уполномоченного органа, а также на Единый портал государственных и муниципальных услуг (www.gosuslugi.ru).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2.3. Описание результата предоставления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Результатами предоставления муниципальной услуги являются:</w:t>
      </w:r>
    </w:p>
    <w:p w:rsidR="006A4D5E" w:rsidRPr="004526D2" w:rsidRDefault="006A4D5E" w:rsidP="006A4D5E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Постановление Уполномоченного органа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6A4D5E" w:rsidRPr="004526D2" w:rsidRDefault="006A4D5E" w:rsidP="006A4D5E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постановление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</w:rPr>
        <w:t>2.4.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Срок предоставления муниципальной услуги, в том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числе с учетом необходимости обращения в организации,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участвующие в предоставлении муниципальной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услуги, срок приостановления предоставления муниципальной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>услуги, срок выдачи (направления) документов, являющихся результатом предоставления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2.4.1.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2.4.2. 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Pr="004526D2">
        <w:rPr>
          <w:rFonts w:ascii="Times New Roman" w:hAnsi="Times New Roman"/>
          <w:iCs/>
          <w:sz w:val="26"/>
          <w:szCs w:val="26"/>
          <w:lang w:bidi="ru-RU"/>
        </w:rPr>
        <w:t>2.3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 Административного регламента. 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>2.4.3. Срок выдачи разрешения на отклонение от предельных параметров земельного участка или объекта капитального строительства не может превышать 47 рабочих дней.</w:t>
      </w:r>
    </w:p>
    <w:p w:rsidR="006A4D5E" w:rsidRPr="004526D2" w:rsidRDefault="006A4D5E" w:rsidP="006A4D5E">
      <w:pPr>
        <w:pStyle w:val="Style24"/>
        <w:widowControl/>
        <w:spacing w:line="276" w:lineRule="auto"/>
        <w:ind w:firstLine="701"/>
        <w:rPr>
          <w:rStyle w:val="FontStyle57"/>
        </w:rPr>
      </w:pPr>
      <w:r w:rsidRPr="004526D2">
        <w:rPr>
          <w:rStyle w:val="FontStyle57"/>
        </w:rPr>
        <w:lastRenderedPageBreak/>
        <w:t xml:space="preserve">В указанный срок не входит время организации и проведение публичных слушаний по вопросу предоставления разрешения на </w:t>
      </w:r>
      <w:r w:rsidRPr="004526D2">
        <w:rPr>
          <w:sz w:val="26"/>
          <w:szCs w:val="26"/>
        </w:rPr>
        <w:t>отклонение от предельных параметров</w:t>
      </w:r>
      <w:r w:rsidRPr="004526D2">
        <w:rPr>
          <w:rStyle w:val="FontStyle57"/>
        </w:rPr>
        <w:t xml:space="preserve"> (далее – публичные слушания).</w:t>
      </w:r>
    </w:p>
    <w:p w:rsidR="006A4D5E" w:rsidRPr="004526D2" w:rsidRDefault="006A4D5E" w:rsidP="006A4D5E">
      <w:pPr>
        <w:pStyle w:val="Style24"/>
        <w:widowControl/>
        <w:spacing w:line="276" w:lineRule="auto"/>
        <w:ind w:firstLine="706"/>
        <w:rPr>
          <w:rStyle w:val="FontStyle57"/>
          <w:bCs/>
        </w:rPr>
      </w:pPr>
      <w:r w:rsidRPr="004526D2">
        <w:rPr>
          <w:rStyle w:val="FontStyle57"/>
        </w:rPr>
        <w:t>2.4.4. Порядок организации и проведения публичных слушаний определяется решением Собрания представителей «</w:t>
      </w:r>
      <w:r w:rsidRPr="004526D2">
        <w:rPr>
          <w:bCs/>
          <w:sz w:val="26"/>
          <w:szCs w:val="26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>
        <w:rPr>
          <w:bCs/>
          <w:sz w:val="26"/>
          <w:szCs w:val="26"/>
        </w:rPr>
        <w:t>сельского поселения Красносамарское</w:t>
      </w:r>
      <w:r w:rsidRPr="004526D2">
        <w:rPr>
          <w:sz w:val="26"/>
          <w:szCs w:val="26"/>
        </w:rPr>
        <w:t xml:space="preserve"> </w:t>
      </w:r>
      <w:r w:rsidRPr="004526D2">
        <w:rPr>
          <w:bCs/>
          <w:sz w:val="26"/>
          <w:szCs w:val="26"/>
        </w:rPr>
        <w:t xml:space="preserve">муниципального района </w:t>
      </w:r>
      <w:r>
        <w:rPr>
          <w:bCs/>
          <w:sz w:val="26"/>
          <w:szCs w:val="26"/>
        </w:rPr>
        <w:t>Кинельский</w:t>
      </w:r>
      <w:r w:rsidRPr="004526D2">
        <w:rPr>
          <w:bCs/>
          <w:sz w:val="26"/>
          <w:szCs w:val="26"/>
        </w:rPr>
        <w:t xml:space="preserve"> Самарской области»</w:t>
      </w:r>
      <w:r w:rsidRPr="004526D2">
        <w:rPr>
          <w:rStyle w:val="FontStyle57"/>
        </w:rPr>
        <w:t>,  с учетом положений</w:t>
      </w:r>
      <w:hyperlink r:id="rId13" w:history="1">
        <w:r w:rsidRPr="004526D2">
          <w:rPr>
            <w:rStyle w:val="FontStyle57"/>
          </w:rPr>
          <w:t xml:space="preserve"> статьи 40 </w:t>
        </w:r>
      </w:hyperlink>
      <w:r w:rsidRPr="004526D2">
        <w:rPr>
          <w:rStyle w:val="FontStyle57"/>
        </w:rPr>
        <w:t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дней.</w:t>
      </w:r>
    </w:p>
    <w:p w:rsidR="006A4D5E" w:rsidRPr="004526D2" w:rsidRDefault="006A4D5E" w:rsidP="006A4D5E">
      <w:pPr>
        <w:pStyle w:val="Style26"/>
        <w:widowControl/>
        <w:spacing w:line="276" w:lineRule="auto"/>
        <w:ind w:firstLine="710"/>
        <w:rPr>
          <w:rStyle w:val="FontStyle57"/>
        </w:rPr>
      </w:pPr>
      <w:r w:rsidRPr="004526D2">
        <w:rPr>
          <w:rStyle w:val="FontStyle57"/>
        </w:rPr>
        <w:t xml:space="preserve">Сообщения о проведении публичных слушаний по вопросу предоставления разрешения на </w:t>
      </w:r>
      <w:r w:rsidRPr="004526D2">
        <w:rPr>
          <w:sz w:val="26"/>
          <w:szCs w:val="26"/>
        </w:rPr>
        <w:t>отклонение от предельных параметров</w:t>
      </w:r>
      <w:r w:rsidRPr="004526D2">
        <w:rPr>
          <w:rStyle w:val="FontStyle57"/>
        </w:rPr>
        <w:t xml:space="preserve">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2.4.4. Приостановление срока предоставления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 не предусмотрено.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2.4.5. Выдача документа, являющегося результатом предоставления муниципальной услуги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которые являются необходимыми и обязательными для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предоставления муниципальных услуг, подлежащих представлению заявителем, способы их получения заявителем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2.5.1.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>Для получения муниципальной услуги заявитель представляет следующие документы: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документ, удостоверяющий личность;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2) документ, удостоверяющий полномочия представителя заявителя, в случае обращения за предоставлением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 представителя заявителя (за исключением законных представителей физических лиц);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 заявление: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лично или посредством почтового отправления в орган уполномоченный орган;</w:t>
      </w:r>
    </w:p>
    <w:p w:rsidR="006A4D5E" w:rsidRPr="004526D2" w:rsidRDefault="006A4D5E" w:rsidP="006A4D5E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через МФЦ;</w:t>
      </w:r>
    </w:p>
    <w:p w:rsidR="006A4D5E" w:rsidRPr="004526D2" w:rsidRDefault="006A4D5E" w:rsidP="006A4D5E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через Единый портал.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2.5.3. Запрещается требовать от заявителя: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2.6.1. Получаются в рамках межведомственного взаимодействия: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2.6.2. Заявитель вправе предоставить документы (сведения), указанные в пункте 2.6.1.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Уполномоченным органом документов и сведений не может являться основанием для отказа в предоставлении муниципальной услуги.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A4B08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6"/>
          <w:szCs w:val="26"/>
        </w:rPr>
      </w:pPr>
      <w:r w:rsidRPr="004A4B08">
        <w:rPr>
          <w:rFonts w:ascii="Times New Roman" w:hAnsi="Times New Roman"/>
          <w:b/>
          <w:sz w:val="26"/>
          <w:szCs w:val="26"/>
        </w:rPr>
        <w:t>2.7. Исчерпывающий перечень оснований для отказа в приеме документов, необходимых для предоставления</w:t>
      </w:r>
      <w:r w:rsidRPr="004A4B08">
        <w:rPr>
          <w:b/>
          <w:sz w:val="26"/>
          <w:szCs w:val="26"/>
        </w:rPr>
        <w:t xml:space="preserve"> </w:t>
      </w:r>
      <w:r w:rsidRPr="004A4B08">
        <w:rPr>
          <w:rFonts w:ascii="Times New Roman" w:hAnsi="Times New Roman"/>
          <w:b/>
          <w:sz w:val="26"/>
          <w:szCs w:val="26"/>
        </w:rPr>
        <w:t xml:space="preserve">муниципальной услуги </w:t>
      </w:r>
    </w:p>
    <w:p w:rsidR="006A4D5E" w:rsidRPr="004A4B08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</w:t>
      </w:r>
      <w:r w:rsidRPr="004526D2">
        <w:rPr>
          <w:rFonts w:ascii="Times New Roman" w:hAnsi="Times New Roman"/>
          <w:sz w:val="26"/>
          <w:szCs w:val="26"/>
        </w:rPr>
        <w:tab/>
      </w:r>
      <w:r w:rsidRPr="004526D2">
        <w:rPr>
          <w:rFonts w:ascii="Times New Roman" w:hAnsi="Times New Roman"/>
          <w:sz w:val="26"/>
          <w:szCs w:val="26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</w:t>
      </w:r>
      <w:r w:rsidRPr="004526D2">
        <w:rPr>
          <w:rFonts w:ascii="Times New Roman" w:hAnsi="Times New Roman"/>
          <w:sz w:val="26"/>
          <w:szCs w:val="26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</w:t>
      </w:r>
      <w:r w:rsidRPr="004526D2">
        <w:rPr>
          <w:rFonts w:ascii="Times New Roman" w:hAnsi="Times New Roman"/>
          <w:sz w:val="26"/>
          <w:szCs w:val="26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</w:t>
      </w:r>
      <w:r w:rsidRPr="004526D2">
        <w:rPr>
          <w:rFonts w:ascii="Times New Roman" w:hAnsi="Times New Roman"/>
          <w:sz w:val="26"/>
          <w:szCs w:val="26"/>
        </w:rPr>
        <w:tab/>
        <w:t>подача заявления (запроса) от имени заявителя не уполномоченным на то лицом;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</w:t>
      </w:r>
      <w:r w:rsidRPr="004526D2">
        <w:rPr>
          <w:rFonts w:ascii="Times New Roman" w:hAnsi="Times New Roman"/>
          <w:sz w:val="26"/>
          <w:szCs w:val="26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</w:t>
      </w:r>
      <w:r w:rsidRPr="004526D2">
        <w:rPr>
          <w:rFonts w:ascii="Times New Roman" w:hAnsi="Times New Roman"/>
          <w:sz w:val="26"/>
          <w:szCs w:val="26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</w:t>
      </w:r>
      <w:r w:rsidRPr="004526D2">
        <w:rPr>
          <w:rFonts w:ascii="Times New Roman" w:hAnsi="Times New Roman"/>
          <w:sz w:val="26"/>
          <w:szCs w:val="26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8)</w:t>
      </w:r>
      <w:r w:rsidRPr="004526D2">
        <w:rPr>
          <w:rFonts w:ascii="Times New Roman" w:hAnsi="Times New Roman"/>
          <w:sz w:val="26"/>
          <w:szCs w:val="26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2.8.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2.8.1. Основания для приостановления предоставления муниципальной услуги отсутствуют.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2.8.2. Основания для отказа в предоставлении муниципальной услуги: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наличие рекомендаций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4526D2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территории (при наличии </w:t>
      </w:r>
      <w:proofErr w:type="spellStart"/>
      <w:r w:rsidRPr="004526D2">
        <w:rPr>
          <w:rFonts w:ascii="Times New Roman" w:hAnsi="Times New Roman"/>
          <w:sz w:val="26"/>
          <w:szCs w:val="26"/>
        </w:rPr>
        <w:t>приаэродромные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территории);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</w:t>
      </w:r>
      <w:r w:rsidRPr="004526D2">
        <w:rPr>
          <w:rFonts w:ascii="Times New Roman" w:hAnsi="Times New Roman"/>
          <w:sz w:val="26"/>
          <w:szCs w:val="26"/>
        </w:rPr>
        <w:lastRenderedPageBreak/>
        <w:t>строительства в границах территорий исторических поселений федерального или регионального значения;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Муниципальная услуга предоставляется заявителям бесплатно.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 Максимальный срок ожидания в очереди при подаче запроса о предоставлении муниципальной услуги, 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2.9.1. Время ожидания при подаче заявления на получение муниципальной услуги - не более 15 минут.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2.9.2. При получении результата предоставления услуги максимальный срок ожидания в очереди не должен превышать 15 минут.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6A4D5E" w:rsidRPr="004526D2" w:rsidRDefault="006A4D5E" w:rsidP="006A4D5E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2.10.3. При направлении заявления посредством Единого портала заявитель в день подачи заявления получает в личном кабинете Единого портала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2.11. Требования к помещениям, в которых предоставляются </w:t>
      </w: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муниципальные услуги,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2.11.1.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6A4D5E" w:rsidRPr="004526D2" w:rsidRDefault="006A4D5E" w:rsidP="006A4D5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A4D5E" w:rsidRPr="004526D2" w:rsidRDefault="006A4D5E" w:rsidP="006A4D5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услуги.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2.11.2.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5) допуск </w:t>
      </w:r>
      <w:proofErr w:type="spellStart"/>
      <w:r w:rsidRPr="004526D2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526D2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4526D2">
        <w:rPr>
          <w:rFonts w:ascii="Times New Roman" w:hAnsi="Times New Roman"/>
          <w:sz w:val="26"/>
          <w:szCs w:val="26"/>
        </w:rPr>
        <w:t>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 Показатели доступности и качества муниципальной услуги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2.12.1. Показателями доступности предоставления муниципальной услуги являются: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Уполномоченного органа, на Едином портале;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2.12.2. Показателями качества предоставления муниципальной услуги являются: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соблюдение сроков приема и рассмотрения документов; 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соблюдение срока получения результата муниципальной услуги;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отсутствие обоснованных жалоб на нарушения Административного регламента, совершенные работниками Уполномоченного органа; 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(без учета консультаций).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в МФЦ.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 xml:space="preserve">Иные требования, в том числе учитывающие особенности 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предоставления муниципальной услуги в электронной форме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2.16.1. При предоставлении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 в электронной форме заявитель вправе: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г) осуществить оценку качества предоставления муниципальной услуги;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е) подать жалобу на решение и действие (бездействие) Уполномоченного органа, а также его должностных лиц, муниципальных служащих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b/>
          <w:bCs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3.1. Описание последовательности действий при предоставлении </w:t>
      </w:r>
      <w:r w:rsidRPr="004526D2">
        <w:rPr>
          <w:rFonts w:ascii="Times New Roman" w:hAnsi="Times New Roman"/>
          <w:sz w:val="26"/>
          <w:szCs w:val="26"/>
        </w:rPr>
        <w:br/>
        <w:t>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процедуры: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</w:t>
      </w:r>
      <w:r w:rsidRPr="004526D2">
        <w:rPr>
          <w:rFonts w:ascii="Times New Roman" w:hAnsi="Times New Roman"/>
          <w:sz w:val="26"/>
          <w:szCs w:val="26"/>
        </w:rPr>
        <w:tab/>
        <w:t>проверка документов и регистрация заявления;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</w:t>
      </w:r>
      <w:r w:rsidRPr="004526D2">
        <w:rPr>
          <w:rFonts w:ascii="Times New Roman" w:hAnsi="Times New Roman"/>
          <w:sz w:val="26"/>
          <w:szCs w:val="26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</w:t>
      </w:r>
      <w:r w:rsidRPr="004526D2">
        <w:rPr>
          <w:rFonts w:ascii="Times New Roman" w:hAnsi="Times New Roman"/>
          <w:sz w:val="26"/>
          <w:szCs w:val="26"/>
        </w:rPr>
        <w:tab/>
        <w:t>рассмотрение документов и сведений;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</w:t>
      </w:r>
      <w:r w:rsidRPr="004526D2">
        <w:rPr>
          <w:rFonts w:ascii="Times New Roman" w:hAnsi="Times New Roman"/>
          <w:sz w:val="26"/>
          <w:szCs w:val="26"/>
        </w:rPr>
        <w:tab/>
        <w:t>организация и проведение публичных слушаний или общественных обсуждений;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</w:t>
      </w:r>
      <w:r w:rsidRPr="004526D2">
        <w:rPr>
          <w:rFonts w:ascii="Times New Roman" w:hAnsi="Times New Roman"/>
          <w:sz w:val="26"/>
          <w:szCs w:val="26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</w:t>
      </w:r>
      <w:r w:rsidRPr="004526D2">
        <w:rPr>
          <w:rFonts w:ascii="Times New Roman" w:hAnsi="Times New Roman"/>
          <w:sz w:val="26"/>
          <w:szCs w:val="26"/>
        </w:rPr>
        <w:tab/>
        <w:t>принятие решения о предоставлении услуги;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</w:t>
      </w:r>
      <w:r w:rsidRPr="004526D2">
        <w:rPr>
          <w:rFonts w:ascii="Times New Roman" w:hAnsi="Times New Roman"/>
          <w:sz w:val="26"/>
          <w:szCs w:val="26"/>
        </w:rPr>
        <w:tab/>
        <w:t>выдача (направление) заявителю результата муниципальной услуги.</w:t>
      </w:r>
    </w:p>
    <w:p w:rsidR="006A4D5E" w:rsidRPr="004526D2" w:rsidRDefault="006A4D5E" w:rsidP="006A4D5E">
      <w:pPr>
        <w:pStyle w:val="ConsPlusNonformat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6A4D5E" w:rsidRPr="004526D2" w:rsidRDefault="006A4D5E" w:rsidP="006A4D5E">
      <w:pPr>
        <w:pStyle w:val="ConsPlusNonformat"/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6A4D5E" w:rsidRPr="007C42A7" w:rsidRDefault="006A4D5E" w:rsidP="006A4D5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br w:type="page"/>
      </w:r>
    </w:p>
    <w:p w:rsidR="006A4D5E" w:rsidRPr="004526D2" w:rsidRDefault="006A4D5E" w:rsidP="006A4D5E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768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lastRenderedPageBreak/>
        <w:t xml:space="preserve">Приложение </w:t>
      </w:r>
      <w:r w:rsidRPr="004526D2">
        <w:rPr>
          <w:color w:val="000000"/>
          <w:sz w:val="26"/>
          <w:szCs w:val="26"/>
          <w:lang w:bidi="ru-RU"/>
        </w:rPr>
        <w:t xml:space="preserve">№ 1 </w:t>
      </w:r>
    </w:p>
    <w:p w:rsidR="006A4D5E" w:rsidRPr="004526D2" w:rsidRDefault="006A4D5E" w:rsidP="006A4D5E">
      <w:pPr>
        <w:pStyle w:val="20"/>
        <w:shd w:val="clear" w:color="auto" w:fill="auto"/>
        <w:spacing w:before="0" w:after="600" w:line="322" w:lineRule="exact"/>
        <w:ind w:left="5520"/>
        <w:jc w:val="right"/>
        <w:rPr>
          <w:sz w:val="26"/>
          <w:szCs w:val="26"/>
        </w:rPr>
      </w:pPr>
      <w:r w:rsidRPr="004526D2">
        <w:rPr>
          <w:color w:val="000000"/>
          <w:sz w:val="26"/>
          <w:szCs w:val="26"/>
          <w:lang w:bidi="ru-RU"/>
        </w:rPr>
        <w:t>к Административному регламенту по предоставлению муниципальной услуги «</w:t>
      </w:r>
      <w:r w:rsidRPr="007C42A7">
        <w:rPr>
          <w:color w:val="000000"/>
          <w:sz w:val="26"/>
          <w:szCs w:val="26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color w:val="000000"/>
          <w:sz w:val="26"/>
          <w:szCs w:val="26"/>
          <w:lang w:bidi="ru-RU"/>
        </w:rPr>
        <w:t>»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left="411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  </w:t>
      </w:r>
    </w:p>
    <w:p w:rsidR="006A4D5E" w:rsidRPr="004526D2" w:rsidRDefault="006A4D5E" w:rsidP="006A4D5E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(наименование органа местного самоуправления</w:t>
      </w:r>
    </w:p>
    <w:p w:rsidR="006A4D5E" w:rsidRPr="004526D2" w:rsidRDefault="006A4D5E" w:rsidP="006A4D5E">
      <w:pP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муниципального образования)</w:t>
      </w:r>
    </w:p>
    <w:p w:rsidR="006A4D5E" w:rsidRPr="004526D2" w:rsidRDefault="006A4D5E" w:rsidP="006A4D5E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pacing w:val="-7"/>
          <w:sz w:val="26"/>
          <w:szCs w:val="26"/>
        </w:rPr>
        <w:t>от</w:t>
      </w:r>
      <w:r w:rsidRPr="004526D2">
        <w:rPr>
          <w:rFonts w:ascii="Times New Roman" w:hAnsi="Times New Roman"/>
          <w:sz w:val="26"/>
          <w:szCs w:val="26"/>
        </w:rPr>
        <w:t xml:space="preserve">_______________________________________ </w:t>
      </w:r>
    </w:p>
    <w:p w:rsidR="006A4D5E" w:rsidRPr="004526D2" w:rsidRDefault="006A4D5E" w:rsidP="006A4D5E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6"/>
          <w:szCs w:val="26"/>
        </w:rPr>
      </w:pPr>
      <w:r w:rsidRPr="004526D2">
        <w:rPr>
          <w:rFonts w:ascii="Times New Roman" w:hAnsi="Times New Roman"/>
          <w:i/>
          <w:spacing w:val="-3"/>
          <w:sz w:val="26"/>
          <w:szCs w:val="26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526D2">
        <w:rPr>
          <w:i/>
          <w:sz w:val="26"/>
          <w:szCs w:val="26"/>
        </w:rPr>
        <w:t xml:space="preserve"> 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>эл. почта;</w:t>
      </w:r>
    </w:p>
    <w:p w:rsidR="006A4D5E" w:rsidRPr="004526D2" w:rsidRDefault="006A4D5E" w:rsidP="006A4D5E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6"/>
          <w:szCs w:val="26"/>
        </w:rPr>
      </w:pPr>
      <w:r w:rsidRPr="004526D2">
        <w:rPr>
          <w:rFonts w:ascii="Times New Roman" w:hAnsi="Times New Roman"/>
          <w:i/>
          <w:spacing w:val="-3"/>
          <w:sz w:val="26"/>
          <w:szCs w:val="26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526D2">
        <w:rPr>
          <w:rFonts w:ascii="Times New Roman" w:hAnsi="Times New Roman"/>
          <w:i/>
          <w:spacing w:val="-7"/>
          <w:sz w:val="26"/>
          <w:szCs w:val="26"/>
        </w:rPr>
        <w:t>)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Заявление</w:t>
      </w:r>
    </w:p>
    <w:p w:rsidR="006A4D5E" w:rsidRPr="004526D2" w:rsidRDefault="006A4D5E" w:rsidP="006A4D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D2">
        <w:rPr>
          <w:rFonts w:ascii="Times New Roman" w:hAnsi="Times New Roman" w:cs="Times New Roman"/>
          <w:i/>
          <w:sz w:val="26"/>
          <w:szCs w:val="26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Параметры планируемых к размещению объектов капитального строительства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(указывается перечень прилагаемых документов)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Результат предоставления муниципальной услуги, прошу предоставить: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4526D2">
        <w:rPr>
          <w:rFonts w:ascii="Times New Roman" w:hAnsi="Times New Roman"/>
          <w:i/>
          <w:color w:val="000000"/>
          <w:sz w:val="26"/>
          <w:szCs w:val="26"/>
        </w:rPr>
        <w:t>(указать способ получения результата предоставления муниципальной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6A4D5E" w:rsidRPr="004526D2" w:rsidTr="00ED773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4D5E" w:rsidRPr="004526D2" w:rsidTr="00ED773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4526D2">
        <w:rPr>
          <w:rFonts w:ascii="Times New Roman" w:hAnsi="Times New Roman"/>
          <w:color w:val="000000"/>
          <w:spacing w:val="-6"/>
          <w:sz w:val="26"/>
          <w:szCs w:val="26"/>
        </w:rPr>
        <w:br w:type="page"/>
      </w:r>
    </w:p>
    <w:p w:rsidR="006A4D5E" w:rsidRPr="00C61041" w:rsidRDefault="006A4D5E" w:rsidP="006A4D5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61041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6A4D5E" w:rsidRPr="00C61041" w:rsidRDefault="006A4D5E" w:rsidP="006A4D5E">
      <w:pPr>
        <w:pStyle w:val="20"/>
        <w:shd w:val="clear" w:color="auto" w:fill="auto"/>
        <w:spacing w:before="0" w:after="600" w:line="322" w:lineRule="exact"/>
        <w:ind w:left="5520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  <w:r>
        <w:rPr>
          <w:color w:val="000000"/>
          <w:sz w:val="24"/>
          <w:szCs w:val="24"/>
          <w:lang w:bidi="ru-RU"/>
        </w:rPr>
        <w:t>«</w:t>
      </w:r>
      <w:r w:rsidRPr="007C42A7">
        <w:rPr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61041">
        <w:rPr>
          <w:color w:val="000000"/>
          <w:sz w:val="24"/>
          <w:szCs w:val="24"/>
          <w:lang w:bidi="ru-RU"/>
        </w:rPr>
        <w:t>»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(Бланк органа,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осуществляющего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Pr="004526D2">
        <w:rPr>
          <w:rFonts w:ascii="Times New Roman" w:hAnsi="Times New Roman"/>
          <w:sz w:val="26"/>
          <w:szCs w:val="26"/>
          <w:lang w:bidi="ru-RU"/>
        </w:rPr>
        <w:t>муниципальной услуги</w:t>
      </w:r>
      <w:r w:rsidRPr="004526D2">
        <w:rPr>
          <w:rFonts w:ascii="Times New Roman" w:hAnsi="Times New Roman"/>
          <w:sz w:val="26"/>
          <w:szCs w:val="26"/>
        </w:rPr>
        <w:t xml:space="preserve"> 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bookmarkStart w:id="4" w:name="OLE_LINK459"/>
      <w:bookmarkStart w:id="5" w:name="OLE_LINK460"/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4526D2">
        <w:rPr>
          <w:rFonts w:ascii="Times New Roman" w:hAnsi="Times New Roman"/>
          <w:b/>
          <w:spacing w:val="-4"/>
          <w:sz w:val="26"/>
          <w:szCs w:val="26"/>
        </w:rPr>
        <w:t xml:space="preserve">О предоставлении разрешения на </w:t>
      </w:r>
      <w:bookmarkEnd w:id="4"/>
      <w:bookmarkEnd w:id="5"/>
      <w:r w:rsidRPr="004526D2">
        <w:rPr>
          <w:rFonts w:ascii="Times New Roman" w:hAnsi="Times New Roman"/>
          <w:b/>
          <w:spacing w:val="-4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A4D5E" w:rsidRPr="004526D2" w:rsidRDefault="006A4D5E" w:rsidP="006A4D5E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от________________№_______________</w:t>
      </w:r>
    </w:p>
    <w:p w:rsidR="006A4D5E" w:rsidRPr="004526D2" w:rsidRDefault="006A4D5E" w:rsidP="006A4D5E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ab/>
        <w:t xml:space="preserve">1. Предоставить разрешение на </w:t>
      </w:r>
      <w:bookmarkStart w:id="6" w:name="OLE_LINK456"/>
      <w:bookmarkStart w:id="7" w:name="OLE_LINK457"/>
      <w:bookmarkStart w:id="8" w:name="OLE_LINK458"/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bookmarkEnd w:id="6"/>
      <w:bookmarkEnd w:id="7"/>
      <w:bookmarkEnd w:id="8"/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- </w:t>
      </w:r>
      <w:r w:rsidRPr="004526D2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«_______________________________»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в отношении земельного участка с кадастровым номером </w:t>
      </w:r>
      <w:r w:rsidRPr="004526D2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___________________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, расположенного по адресу: </w:t>
      </w: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 xml:space="preserve">_______________________________________________________________________ 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адрес)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______________________________________________________________________ .</w:t>
      </w:r>
    </w:p>
    <w:p w:rsidR="006A4D5E" w:rsidRPr="004526D2" w:rsidRDefault="006A4D5E" w:rsidP="006A4D5E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наименование предельного параметра и показатель предоставляемого отклонения)</w:t>
      </w:r>
    </w:p>
    <w:p w:rsidR="006A4D5E" w:rsidRPr="004526D2" w:rsidRDefault="006A4D5E" w:rsidP="006A4D5E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6A4D5E" w:rsidRPr="004526D2" w:rsidRDefault="006A4D5E" w:rsidP="006A4D5E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2. Опубликовать настоящее постановление в «__________________________».</w:t>
      </w:r>
    </w:p>
    <w:p w:rsidR="006A4D5E" w:rsidRPr="004526D2" w:rsidRDefault="006A4D5E" w:rsidP="006A4D5E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4. Настоящее решение (</w:t>
      </w:r>
      <w:r w:rsidRPr="004526D2">
        <w:rPr>
          <w:rFonts w:ascii="Times New Roman" w:hAnsi="Times New Roman"/>
          <w:i/>
          <w:spacing w:val="-4"/>
          <w:sz w:val="26"/>
          <w:szCs w:val="26"/>
        </w:rPr>
        <w:t>постановление/распоряжение)</w:t>
      </w:r>
      <w:r w:rsidRPr="004526D2">
        <w:rPr>
          <w:rFonts w:ascii="Times New Roman" w:hAnsi="Times New Roman"/>
          <w:spacing w:val="-4"/>
          <w:sz w:val="26"/>
          <w:szCs w:val="26"/>
        </w:rPr>
        <w:t xml:space="preserve"> вступает в силу после его официального опубликования.</w:t>
      </w:r>
    </w:p>
    <w:p w:rsidR="006A4D5E" w:rsidRPr="004526D2" w:rsidRDefault="006A4D5E" w:rsidP="006A4D5E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5. Контроль за исполнением настоящего постановления возложить на ________________________________________________________________________.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(подпись должностного лица органа, осуществляющего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муниципальной услуги</w:t>
      </w:r>
    </w:p>
    <w:p w:rsidR="006A4D5E" w:rsidRPr="004526D2" w:rsidRDefault="006A4D5E" w:rsidP="006A4D5E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4526D2">
        <w:rPr>
          <w:color w:val="000000"/>
          <w:sz w:val="26"/>
          <w:szCs w:val="26"/>
          <w:lang w:bidi="ru-RU"/>
        </w:rPr>
        <w:tab/>
      </w:r>
    </w:p>
    <w:p w:rsidR="006A4D5E" w:rsidRPr="00C61041" w:rsidRDefault="006A4D5E" w:rsidP="006A4D5E">
      <w:pPr>
        <w:spacing w:after="0" w:line="240" w:lineRule="auto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>Приложение № 3</w:t>
      </w:r>
    </w:p>
    <w:p w:rsidR="006A4D5E" w:rsidRPr="00C61041" w:rsidRDefault="006A4D5E" w:rsidP="006A4D5E">
      <w:pPr>
        <w:pStyle w:val="20"/>
        <w:shd w:val="clear" w:color="auto" w:fill="auto"/>
        <w:spacing w:before="0" w:after="529" w:line="317" w:lineRule="exact"/>
        <w:ind w:left="5380" w:right="320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</w:t>
      </w:r>
      <w:r w:rsidRPr="007C42A7">
        <w:rPr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61041">
        <w:rPr>
          <w:color w:val="000000"/>
          <w:sz w:val="24"/>
          <w:szCs w:val="24"/>
          <w:lang w:bidi="ru-RU"/>
        </w:rPr>
        <w:t>»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(Бланк органа,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осуществляющего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Pr="004526D2">
        <w:rPr>
          <w:rFonts w:ascii="Times New Roman" w:hAnsi="Times New Roman"/>
          <w:sz w:val="26"/>
          <w:szCs w:val="26"/>
          <w:lang w:bidi="ru-RU"/>
        </w:rPr>
        <w:t>муниципальной услуги</w:t>
      </w:r>
      <w:r w:rsidRPr="004526D2">
        <w:rPr>
          <w:rFonts w:ascii="Times New Roman" w:hAnsi="Times New Roman"/>
          <w:sz w:val="26"/>
          <w:szCs w:val="26"/>
        </w:rPr>
        <w:t xml:space="preserve"> </w:t>
      </w:r>
    </w:p>
    <w:p w:rsidR="006A4D5E" w:rsidRPr="004526D2" w:rsidRDefault="006A4D5E" w:rsidP="006A4D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4526D2">
        <w:rPr>
          <w:rFonts w:ascii="Times New Roman" w:hAnsi="Times New Roman"/>
          <w:b/>
          <w:spacing w:val="-4"/>
          <w:sz w:val="26"/>
          <w:szCs w:val="26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от________________№_______________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(Ф.И.О. физического лица, наименование юридического лица– заявителя,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дата направления заявления)</w:t>
      </w:r>
    </w:p>
    <w:p w:rsidR="006A4D5E" w:rsidRPr="004526D2" w:rsidRDefault="006A4D5E" w:rsidP="006A4D5E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</w:rPr>
        <w:t>на основании___________________________________________________________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(указывается основание отказа в предоставлении разрешения)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</w:t>
      </w:r>
      <w:r w:rsidRPr="004526D2">
        <w:rPr>
          <w:rFonts w:ascii="Times New Roman" w:hAnsi="Times New Roman"/>
          <w:sz w:val="26"/>
          <w:szCs w:val="26"/>
        </w:rPr>
        <w:lastRenderedPageBreak/>
        <w:t xml:space="preserve">предоставление услуги </w:t>
      </w:r>
      <w:r w:rsidRPr="004526D2">
        <w:rPr>
          <w:rFonts w:ascii="Times New Roman" w:hAnsi="Times New Roman"/>
          <w:i/>
          <w:sz w:val="26"/>
          <w:szCs w:val="26"/>
        </w:rPr>
        <w:t>(указать уполномоченный орган)</w:t>
      </w:r>
      <w:r w:rsidRPr="004526D2">
        <w:rPr>
          <w:rFonts w:ascii="Times New Roman" w:hAnsi="Times New Roman"/>
          <w:sz w:val="26"/>
          <w:szCs w:val="26"/>
        </w:rPr>
        <w:t>, а также в судебном порядке.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(ФИО)(подпись должностного лица органа, осуществляющего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муниципальной услуги)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color w:val="000000"/>
          <w:spacing w:val="-6"/>
          <w:sz w:val="26"/>
          <w:szCs w:val="26"/>
        </w:rPr>
      </w:pPr>
    </w:p>
    <w:p w:rsidR="006A4D5E" w:rsidRPr="004526D2" w:rsidRDefault="006A4D5E" w:rsidP="006A4D5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6A4D5E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4D5E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4D5E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4D5E" w:rsidRPr="004526D2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Приложение № 4</w:t>
      </w:r>
    </w:p>
    <w:p w:rsidR="006A4D5E" w:rsidRPr="004526D2" w:rsidRDefault="006A4D5E" w:rsidP="006A4D5E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</w:t>
      </w:r>
      <w:r w:rsidRPr="007C42A7">
        <w:rPr>
          <w:rFonts w:ascii="Times New Roman" w:hAnsi="Times New Roman"/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6D2">
        <w:rPr>
          <w:rFonts w:ascii="Times New Roman" w:hAnsi="Times New Roman"/>
          <w:sz w:val="24"/>
          <w:szCs w:val="24"/>
        </w:rPr>
        <w:t>осуществляющего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6D2">
        <w:rPr>
          <w:rFonts w:ascii="Times New Roman" w:hAnsi="Times New Roman"/>
          <w:sz w:val="24"/>
          <w:szCs w:val="24"/>
        </w:rPr>
        <w:t xml:space="preserve">предоставление </w:t>
      </w:r>
      <w:r w:rsidRPr="004526D2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Pr="00452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6A4D5E" w:rsidRPr="004526D2" w:rsidRDefault="006A4D5E" w:rsidP="006A4D5E">
      <w:pPr>
        <w:widowControl w:val="0"/>
        <w:spacing w:after="1020" w:line="322" w:lineRule="exact"/>
        <w:ind w:left="5380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отчество, место жительства - для физических лиц; полное наименование, место нахождения, ИНН –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для юридических лиц )</w:t>
      </w:r>
    </w:p>
    <w:p w:rsidR="006A4D5E" w:rsidRPr="004526D2" w:rsidRDefault="006A4D5E" w:rsidP="006A4D5E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6A4D5E" w:rsidRPr="004526D2" w:rsidRDefault="006A4D5E" w:rsidP="006A4D5E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 xml:space="preserve">об отказе в приеме документов, необходимых для предоставления </w:t>
      </w:r>
    </w:p>
    <w:p w:rsidR="006A4D5E" w:rsidRPr="004526D2" w:rsidRDefault="006A4D5E" w:rsidP="006A4D5E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муниципальной услуги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от________________№_______________</w:t>
      </w:r>
    </w:p>
    <w:p w:rsidR="006A4D5E" w:rsidRPr="004526D2" w:rsidRDefault="006A4D5E" w:rsidP="006A4D5E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6"/>
          <w:szCs w:val="26"/>
          <w:lang w:bidi="ru-RU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:rsidR="006A4D5E" w:rsidRPr="00C61041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6104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6A4D5E" w:rsidRPr="00C61041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_______________________________________________________________________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муниципальной услуги)</w:t>
      </w:r>
    </w:p>
    <w:p w:rsidR="006A4D5E" w:rsidRPr="004526D2" w:rsidRDefault="006A4D5E" w:rsidP="006A4D5E">
      <w:pPr>
        <w:pStyle w:val="20"/>
        <w:shd w:val="clear" w:color="auto" w:fill="auto"/>
        <w:spacing w:before="0" w:line="322" w:lineRule="exact"/>
        <w:ind w:firstLine="460"/>
        <w:rPr>
          <w:sz w:val="26"/>
          <w:szCs w:val="26"/>
        </w:rPr>
      </w:pPr>
      <w:r w:rsidRPr="004526D2">
        <w:rPr>
          <w:sz w:val="26"/>
          <w:szCs w:val="26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6A4D5E" w:rsidRPr="004526D2" w:rsidRDefault="006A4D5E" w:rsidP="006A4D5E">
      <w:pPr>
        <w:spacing w:after="0" w:line="240" w:lineRule="auto"/>
        <w:ind w:right="-1" w:firstLine="46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4526D2">
        <w:rPr>
          <w:rFonts w:ascii="Times New Roman" w:hAnsi="Times New Roman"/>
          <w:i/>
          <w:sz w:val="26"/>
          <w:szCs w:val="26"/>
        </w:rPr>
        <w:t>(указать уполномоченный орган)</w:t>
      </w:r>
      <w:r w:rsidRPr="004526D2">
        <w:rPr>
          <w:rFonts w:ascii="Times New Roman" w:hAnsi="Times New Roman"/>
          <w:sz w:val="26"/>
          <w:szCs w:val="26"/>
        </w:rPr>
        <w:t>, а также в судебном порядке.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pacing w:val="-6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</w:t>
      </w:r>
      <w:r>
        <w:rPr>
          <w:rFonts w:ascii="Times New Roman" w:hAnsi="Times New Roman"/>
          <w:sz w:val="26"/>
          <w:szCs w:val="26"/>
        </w:rPr>
        <w:t xml:space="preserve"> ___________(</w:t>
      </w:r>
      <w:r w:rsidRPr="004526D2">
        <w:rPr>
          <w:rFonts w:ascii="Times New Roman" w:hAnsi="Times New Roman"/>
          <w:sz w:val="26"/>
          <w:szCs w:val="26"/>
        </w:rPr>
        <w:t>подпись должностного лица органа, осуществляющего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предоставление муниципальной услуги)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6"/>
          <w:szCs w:val="26"/>
        </w:rPr>
        <w:sectPr w:rsidR="006A4D5E" w:rsidRPr="004526D2" w:rsidSect="004526D2">
          <w:headerReference w:type="default" r:id="rId14"/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526D2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№ 5</w:t>
      </w:r>
    </w:p>
    <w:p w:rsidR="006A4D5E" w:rsidRPr="004526D2" w:rsidRDefault="006A4D5E" w:rsidP="006A4D5E">
      <w:pPr>
        <w:widowControl w:val="0"/>
        <w:tabs>
          <w:tab w:val="left" w:pos="567"/>
        </w:tabs>
        <w:spacing w:after="0" w:line="240" w:lineRule="auto"/>
        <w:ind w:left="10206"/>
        <w:jc w:val="right"/>
        <w:rPr>
          <w:rFonts w:ascii="Times New Roman" w:hAnsi="Times New Roman"/>
          <w:color w:val="000000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6A4D5E" w:rsidRPr="004526D2" w:rsidRDefault="006A4D5E" w:rsidP="006A4D5E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</w:t>
      </w:r>
    </w:p>
    <w:p w:rsidR="006A4D5E" w:rsidRPr="004526D2" w:rsidRDefault="006A4D5E" w:rsidP="006A4D5E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6A4D5E" w:rsidRPr="00C61041" w:rsidRDefault="006A4D5E" w:rsidP="006A4D5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C61041">
        <w:rPr>
          <w:rFonts w:ascii="Times New Roman" w:hAnsi="Times New Roman"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6A4D5E" w:rsidRPr="00C61041" w:rsidRDefault="006A4D5E" w:rsidP="006A4D5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C61041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</w:p>
    <w:p w:rsidR="006A4D5E" w:rsidRPr="00C61041" w:rsidRDefault="006A4D5E" w:rsidP="006A4D5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4D5E" w:rsidRPr="00C61041" w:rsidRDefault="006A4D5E" w:rsidP="006A4D5E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администра-тивных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Должност-ное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eastAsia="Calibri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6A4D5E">
            <w:pPr>
              <w:pStyle w:val="a3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6A4D5E" w:rsidRPr="00C61041" w:rsidRDefault="006A4D5E" w:rsidP="00ED77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лица, ответственного за предоставление муниципальной услуги, и передача ему документов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2.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РФ и субъекта РФ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муниципаль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/ГИС/ ПГС / СМЭВ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6A4D5E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  <w:p w:rsidR="006A4D5E" w:rsidRPr="00C61041" w:rsidRDefault="006A4D5E" w:rsidP="00ED77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орган)/ГИС / 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 w:rsidRPr="00C61041">
              <w:rPr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соответствие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не более 30 дней со дня оповещения жителей муниципального образования о проведении публичных слушаний или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обсуждений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органа, ответствен-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6A4D5E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6A4D5E" w:rsidRPr="00C61041" w:rsidRDefault="006A4D5E" w:rsidP="00ED77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Не более 7 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Руководи-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уполномо-ченное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6A4D5E" w:rsidRPr="00C61041" w:rsidRDefault="006A4D5E" w:rsidP="00ED773E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5E" w:rsidRDefault="006A4D5E" w:rsidP="006A4D5E"/>
    <w:p w:rsidR="001E51B1" w:rsidRPr="006A4D5E" w:rsidRDefault="001E51B1">
      <w:pPr>
        <w:rPr>
          <w:lang w:val="en-US"/>
        </w:rPr>
      </w:pPr>
    </w:p>
    <w:sectPr w:rsidR="001E51B1" w:rsidRPr="006A4D5E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C2" w:rsidRDefault="00D866C2">
      <w:pPr>
        <w:spacing w:after="0" w:line="240" w:lineRule="auto"/>
      </w:pPr>
      <w:r>
        <w:separator/>
      </w:r>
    </w:p>
  </w:endnote>
  <w:endnote w:type="continuationSeparator" w:id="0">
    <w:p w:rsidR="00D866C2" w:rsidRDefault="00D8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C2" w:rsidRDefault="00D866C2">
      <w:pPr>
        <w:spacing w:after="0" w:line="240" w:lineRule="auto"/>
      </w:pPr>
      <w:r>
        <w:separator/>
      </w:r>
    </w:p>
  </w:footnote>
  <w:footnote w:type="continuationSeparator" w:id="0">
    <w:p w:rsidR="00D866C2" w:rsidRDefault="00D8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C957D3" w:rsidRDefault="006A4D5E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11E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57D3" w:rsidRDefault="00211E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5E"/>
    <w:rsid w:val="001D312F"/>
    <w:rsid w:val="001E51B1"/>
    <w:rsid w:val="00211EBE"/>
    <w:rsid w:val="00341907"/>
    <w:rsid w:val="006A4D5E"/>
    <w:rsid w:val="0073444F"/>
    <w:rsid w:val="00D8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5E"/>
    <w:pPr>
      <w:suppressAutoHyphens/>
      <w:spacing w:after="200" w:line="276" w:lineRule="auto"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4D5E"/>
    <w:pPr>
      <w:ind w:left="720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6A4D5E"/>
    <w:pPr>
      <w:ind w:left="720"/>
      <w:contextualSpacing/>
    </w:pPr>
  </w:style>
  <w:style w:type="paragraph" w:styleId="a4">
    <w:name w:val="header"/>
    <w:basedOn w:val="a"/>
    <w:link w:val="a5"/>
    <w:uiPriority w:val="99"/>
    <w:rsid w:val="006A4D5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4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4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4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A4D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4D5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D5E"/>
    <w:pPr>
      <w:widowControl w:val="0"/>
      <w:shd w:val="clear" w:color="auto" w:fill="FFFFFF"/>
      <w:suppressAutoHyphens w:val="0"/>
      <w:spacing w:before="960" w:after="0" w:line="367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Style21">
    <w:name w:val="Style21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6A4D5E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907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5E"/>
    <w:pPr>
      <w:suppressAutoHyphens/>
      <w:spacing w:after="200" w:line="276" w:lineRule="auto"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4D5E"/>
    <w:pPr>
      <w:ind w:left="720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6A4D5E"/>
    <w:pPr>
      <w:ind w:left="720"/>
      <w:contextualSpacing/>
    </w:pPr>
  </w:style>
  <w:style w:type="paragraph" w:styleId="a4">
    <w:name w:val="header"/>
    <w:basedOn w:val="a"/>
    <w:link w:val="a5"/>
    <w:uiPriority w:val="99"/>
    <w:rsid w:val="006A4D5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4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4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4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A4D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4D5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D5E"/>
    <w:pPr>
      <w:widowControl w:val="0"/>
      <w:shd w:val="clear" w:color="auto" w:fill="FFFFFF"/>
      <w:suppressAutoHyphens w:val="0"/>
      <w:spacing w:before="960" w:after="0" w:line="367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Style21">
    <w:name w:val="Style21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6A4D5E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907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E64ACB9D81E7E37D4DE8B647467B26C26F86578B1308FD1CFC5ABC7I2NCF" TargetMode="External"/><Relationship Id="rId13" Type="http://schemas.openxmlformats.org/officeDocument/2006/relationships/hyperlink" Target="consultantplus://offline/ref=5A3E64ACB9D81E7E37D4DE8B647467B26C25F06D7AB7308FD1CFC5ABC72C24E1212D5202DE04836CI4N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3E64ACB9D81E7E37D4C08672183BBA682FA7617BB33BDE84909EF690252EB666620B409A09846D4913C3I0N1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E64ACB9D81E7E37D4C08672183BBA682FA76177BF38DB8F909EF690252EB6I6N6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3E64ACB9D81E7E37D4C08672183BBA682FA76177B738DB89909EF690252EB6I6N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3E64ACB9D81E7E37D4C08672183BBA682FA76178B533DB84909EF690252EB6I6N6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7056</Words>
  <Characters>40223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2025-09-24T10:04:00Z</cp:lastPrinted>
  <dcterms:created xsi:type="dcterms:W3CDTF">2026-03-24T07:32:00Z</dcterms:created>
  <dcterms:modified xsi:type="dcterms:W3CDTF">2026-03-24T07:32:00Z</dcterms:modified>
</cp:coreProperties>
</file>