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64" w:rsidRPr="00C30AA9" w:rsidRDefault="00A76F1C" w:rsidP="00C30AA9">
      <w:pPr>
        <w:spacing w:after="0" w:line="240" w:lineRule="auto"/>
        <w:rPr>
          <w:rFonts w:ascii="Times New Roman" w:hAnsi="Times New Roman" w:cs="Times New Roman"/>
          <w:sz w:val="28"/>
          <w:szCs w:val="28"/>
        </w:rPr>
      </w:pPr>
      <w:bookmarkStart w:id="0" w:name="_GoBack"/>
      <w:bookmarkEnd w:id="0"/>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Администрация</w:t>
      </w:r>
      <w:r w:rsidR="00055E1A">
        <w:rPr>
          <w:rFonts w:ascii="Times New Roman" w:hAnsi="Times New Roman" w:cs="Times New Roman"/>
          <w:sz w:val="28"/>
          <w:szCs w:val="28"/>
        </w:rPr>
        <w:t xml:space="preserve">                                                   </w:t>
      </w:r>
    </w:p>
    <w:p w:rsidR="00A76F1C" w:rsidRPr="00C30AA9"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 xml:space="preserve">  сельского поселения</w:t>
      </w:r>
    </w:p>
    <w:p w:rsidR="00A76F1C" w:rsidRPr="00C30AA9"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 xml:space="preserve"> КРАСНОСАМАРСКОЕ</w:t>
      </w:r>
    </w:p>
    <w:p w:rsidR="00A76F1C" w:rsidRPr="00C30AA9"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Муниципального района</w:t>
      </w:r>
    </w:p>
    <w:p w:rsidR="00A76F1C"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Кинельский Самарской области</w:t>
      </w:r>
    </w:p>
    <w:p w:rsidR="00C30AA9" w:rsidRPr="00C30AA9" w:rsidRDefault="00C30AA9" w:rsidP="00C30AA9">
      <w:pPr>
        <w:spacing w:after="0" w:line="240" w:lineRule="auto"/>
        <w:rPr>
          <w:rFonts w:ascii="Times New Roman" w:hAnsi="Times New Roman" w:cs="Times New Roman"/>
          <w:sz w:val="28"/>
          <w:szCs w:val="28"/>
        </w:rPr>
      </w:pPr>
    </w:p>
    <w:p w:rsidR="00A76F1C" w:rsidRPr="00C30AA9" w:rsidRDefault="00C30AA9" w:rsidP="00C30AA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A76F1C" w:rsidRPr="00C30AA9">
        <w:rPr>
          <w:rFonts w:ascii="Times New Roman" w:hAnsi="Times New Roman" w:cs="Times New Roman"/>
          <w:b/>
          <w:sz w:val="28"/>
          <w:szCs w:val="28"/>
        </w:rPr>
        <w:t>ПОСТАНОВЛЕНИЕ</w:t>
      </w:r>
      <w:r w:rsidR="00470C4C">
        <w:rPr>
          <w:rFonts w:ascii="Times New Roman" w:hAnsi="Times New Roman" w:cs="Times New Roman"/>
          <w:b/>
          <w:sz w:val="28"/>
          <w:szCs w:val="28"/>
        </w:rPr>
        <w:tab/>
      </w:r>
      <w:r w:rsidR="00470C4C">
        <w:rPr>
          <w:rFonts w:ascii="Times New Roman" w:hAnsi="Times New Roman" w:cs="Times New Roman"/>
          <w:b/>
          <w:sz w:val="28"/>
          <w:szCs w:val="28"/>
        </w:rPr>
        <w:tab/>
      </w:r>
      <w:r w:rsidR="00470C4C">
        <w:rPr>
          <w:rFonts w:ascii="Times New Roman" w:hAnsi="Times New Roman" w:cs="Times New Roman"/>
          <w:b/>
          <w:sz w:val="28"/>
          <w:szCs w:val="28"/>
        </w:rPr>
        <w:tab/>
      </w:r>
      <w:r w:rsidR="00470C4C">
        <w:rPr>
          <w:rFonts w:ascii="Times New Roman" w:hAnsi="Times New Roman" w:cs="Times New Roman"/>
          <w:b/>
          <w:sz w:val="28"/>
          <w:szCs w:val="28"/>
        </w:rPr>
        <w:tab/>
      </w:r>
    </w:p>
    <w:p w:rsidR="00A76F1C" w:rsidRPr="00675DAA" w:rsidRDefault="005B16C0" w:rsidP="00930E64">
      <w:pPr>
        <w:rPr>
          <w:rFonts w:ascii="Times New Roman" w:hAnsi="Times New Roman" w:cs="Times New Roman"/>
          <w:b/>
          <w:sz w:val="28"/>
          <w:szCs w:val="28"/>
        </w:rPr>
      </w:pPr>
      <w:r w:rsidRPr="00675DAA">
        <w:rPr>
          <w:rFonts w:ascii="Times New Roman" w:hAnsi="Times New Roman" w:cs="Times New Roman"/>
          <w:b/>
          <w:sz w:val="28"/>
          <w:szCs w:val="28"/>
        </w:rPr>
        <w:t xml:space="preserve">     </w:t>
      </w:r>
      <w:r w:rsidR="001F2810" w:rsidRPr="00675DAA">
        <w:rPr>
          <w:rFonts w:ascii="Times New Roman" w:hAnsi="Times New Roman" w:cs="Times New Roman"/>
          <w:b/>
          <w:sz w:val="28"/>
          <w:szCs w:val="28"/>
        </w:rPr>
        <w:t xml:space="preserve"> от </w:t>
      </w:r>
      <w:r w:rsidR="00675DAA" w:rsidRPr="00675DAA">
        <w:rPr>
          <w:rFonts w:ascii="Times New Roman" w:hAnsi="Times New Roman" w:cs="Times New Roman"/>
          <w:b/>
          <w:sz w:val="28"/>
          <w:szCs w:val="28"/>
        </w:rPr>
        <w:t>08.07.</w:t>
      </w:r>
      <w:r w:rsidR="00DC5E8B" w:rsidRPr="00675DAA">
        <w:rPr>
          <w:rFonts w:ascii="Times New Roman" w:hAnsi="Times New Roman" w:cs="Times New Roman"/>
          <w:b/>
          <w:sz w:val="28"/>
          <w:szCs w:val="28"/>
        </w:rPr>
        <w:t>2021</w:t>
      </w:r>
      <w:r w:rsidRPr="00675DAA">
        <w:rPr>
          <w:rFonts w:ascii="Times New Roman" w:hAnsi="Times New Roman" w:cs="Times New Roman"/>
          <w:b/>
          <w:sz w:val="28"/>
          <w:szCs w:val="28"/>
        </w:rPr>
        <w:t xml:space="preserve"> </w:t>
      </w:r>
      <w:r w:rsidR="00A76F1C" w:rsidRPr="00675DAA">
        <w:rPr>
          <w:rFonts w:ascii="Times New Roman" w:hAnsi="Times New Roman" w:cs="Times New Roman"/>
          <w:b/>
          <w:sz w:val="28"/>
          <w:szCs w:val="28"/>
        </w:rPr>
        <w:t xml:space="preserve"> г. № </w:t>
      </w:r>
      <w:r w:rsidR="00675DAA" w:rsidRPr="00675DAA">
        <w:rPr>
          <w:rFonts w:ascii="Times New Roman" w:hAnsi="Times New Roman" w:cs="Times New Roman"/>
          <w:b/>
          <w:sz w:val="28"/>
          <w:szCs w:val="28"/>
        </w:rPr>
        <w:t>60</w:t>
      </w:r>
    </w:p>
    <w:p w:rsidR="006C3C0E" w:rsidRPr="0085185D" w:rsidRDefault="0085185D" w:rsidP="0085185D">
      <w:pPr>
        <w:spacing w:after="0" w:line="200" w:lineRule="atLeast"/>
        <w:ind w:right="3969" w:firstLine="708"/>
        <w:jc w:val="both"/>
        <w:rPr>
          <w:rFonts w:ascii="Times New Roman" w:hAnsi="Times New Roman"/>
          <w:b/>
          <w:sz w:val="24"/>
          <w:szCs w:val="24"/>
        </w:rPr>
      </w:pPr>
      <w:r w:rsidRPr="0085185D">
        <w:rPr>
          <w:rFonts w:ascii="Times New Roman" w:hAnsi="Times New Roman"/>
          <w:b/>
          <w:sz w:val="24"/>
          <w:szCs w:val="24"/>
        </w:rPr>
        <w:t>«</w:t>
      </w:r>
      <w:r w:rsidR="005B16C0" w:rsidRPr="0085185D">
        <w:rPr>
          <w:rFonts w:ascii="Times New Roman" w:hAnsi="Times New Roman"/>
          <w:b/>
          <w:sz w:val="24"/>
          <w:szCs w:val="24"/>
        </w:rPr>
        <w:t xml:space="preserve">О внесении изменений в постановление от </w:t>
      </w:r>
      <w:r w:rsidR="00A82E2A" w:rsidRPr="0085185D">
        <w:rPr>
          <w:rFonts w:ascii="Times New Roman" w:hAnsi="Times New Roman"/>
          <w:b/>
          <w:sz w:val="24"/>
          <w:szCs w:val="24"/>
        </w:rPr>
        <w:t>23.06</w:t>
      </w:r>
      <w:r w:rsidR="005B16C0" w:rsidRPr="0085185D">
        <w:rPr>
          <w:rFonts w:ascii="Times New Roman" w:hAnsi="Times New Roman"/>
          <w:b/>
          <w:sz w:val="24"/>
          <w:szCs w:val="24"/>
        </w:rPr>
        <w:t xml:space="preserve">.2016 № </w:t>
      </w:r>
      <w:r w:rsidR="00A82E2A" w:rsidRPr="0085185D">
        <w:rPr>
          <w:rFonts w:ascii="Times New Roman" w:hAnsi="Times New Roman"/>
          <w:b/>
          <w:sz w:val="24"/>
          <w:szCs w:val="24"/>
        </w:rPr>
        <w:t>6</w:t>
      </w:r>
      <w:r w:rsidRPr="0085185D">
        <w:rPr>
          <w:rFonts w:ascii="Times New Roman" w:hAnsi="Times New Roman"/>
          <w:b/>
          <w:sz w:val="24"/>
          <w:szCs w:val="24"/>
        </w:rPr>
        <w:t>9</w:t>
      </w:r>
      <w:r w:rsidR="005B16C0" w:rsidRPr="0085185D">
        <w:rPr>
          <w:rFonts w:ascii="Times New Roman" w:hAnsi="Times New Roman"/>
          <w:b/>
          <w:sz w:val="24"/>
          <w:szCs w:val="24"/>
        </w:rPr>
        <w:t xml:space="preserve"> </w:t>
      </w:r>
      <w:r w:rsidR="00675394" w:rsidRPr="0085185D">
        <w:rPr>
          <w:rFonts w:ascii="Times New Roman" w:hAnsi="Times New Roman"/>
          <w:b/>
          <w:sz w:val="24"/>
          <w:szCs w:val="24"/>
        </w:rPr>
        <w:t>«</w:t>
      </w:r>
      <w:r w:rsidRPr="0085185D">
        <w:rPr>
          <w:rFonts w:ascii="Times New Roman" w:eastAsia="Times New Roman" w:hAnsi="Times New Roman"/>
          <w:b/>
          <w:bCs/>
          <w:sz w:val="24"/>
          <w:szCs w:val="24"/>
        </w:rPr>
        <w:t>Об утверждении Административного регламента  предоставления муниципальной услуги «</w:t>
      </w:r>
      <w:r w:rsidRPr="0085185D">
        <w:rPr>
          <w:rFonts w:ascii="Times New Roman" w:hAnsi="Times New Roman"/>
          <w:b/>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67B5A" w:rsidRPr="0085185D">
        <w:rPr>
          <w:rFonts w:ascii="Times New Roman" w:hAnsi="Times New Roman"/>
          <w:b/>
          <w:sz w:val="24"/>
          <w:szCs w:val="24"/>
        </w:rPr>
        <w:t>»</w:t>
      </w:r>
    </w:p>
    <w:p w:rsidR="00A67B5A" w:rsidRPr="00593697" w:rsidRDefault="00A67B5A" w:rsidP="00A67B5A">
      <w:pPr>
        <w:spacing w:after="0" w:line="200" w:lineRule="atLeast"/>
        <w:ind w:right="3969"/>
        <w:jc w:val="both"/>
        <w:rPr>
          <w:rFonts w:ascii="Times New Roman" w:hAnsi="Times New Roman"/>
          <w:b/>
          <w:sz w:val="24"/>
          <w:szCs w:val="24"/>
        </w:rPr>
      </w:pPr>
    </w:p>
    <w:p w:rsidR="00675394" w:rsidRPr="00593697" w:rsidRDefault="005B16C0" w:rsidP="00593697">
      <w:pPr>
        <w:tabs>
          <w:tab w:val="left" w:pos="993"/>
        </w:tabs>
        <w:spacing w:after="120" w:line="240" w:lineRule="auto"/>
        <w:ind w:right="-79"/>
        <w:jc w:val="both"/>
        <w:rPr>
          <w:rFonts w:ascii="Times New Roman" w:hAnsi="Times New Roman"/>
          <w:sz w:val="24"/>
          <w:szCs w:val="24"/>
        </w:rPr>
      </w:pPr>
      <w:r w:rsidRPr="00593697">
        <w:rPr>
          <w:rFonts w:ascii="Times New Roman" w:hAnsi="Times New Roman"/>
          <w:bCs/>
          <w:sz w:val="24"/>
          <w:szCs w:val="24"/>
        </w:rPr>
        <w:t xml:space="preserve"> </w:t>
      </w:r>
      <w:r w:rsidR="00DC5E8B" w:rsidRPr="00593697">
        <w:rPr>
          <w:rFonts w:ascii="Times New Roman" w:hAnsi="Times New Roman"/>
          <w:bCs/>
          <w:sz w:val="24"/>
          <w:szCs w:val="24"/>
        </w:rPr>
        <w:tab/>
      </w:r>
      <w:r w:rsidR="00A82E2A" w:rsidRPr="00593697">
        <w:rPr>
          <w:rFonts w:ascii="Times New Roman" w:hAnsi="Times New Roman"/>
          <w:bCs/>
          <w:sz w:val="24"/>
          <w:szCs w:val="24"/>
        </w:rPr>
        <w:t>Рассмотрев Протест Кинельской межрайонной прокуратуры от 2</w:t>
      </w:r>
      <w:r w:rsidR="0085185D">
        <w:rPr>
          <w:rFonts w:ascii="Times New Roman" w:hAnsi="Times New Roman"/>
          <w:bCs/>
          <w:sz w:val="24"/>
          <w:szCs w:val="24"/>
        </w:rPr>
        <w:t>1</w:t>
      </w:r>
      <w:r w:rsidR="00A82E2A" w:rsidRPr="00593697">
        <w:rPr>
          <w:rFonts w:ascii="Times New Roman" w:hAnsi="Times New Roman"/>
          <w:bCs/>
          <w:sz w:val="24"/>
          <w:szCs w:val="24"/>
        </w:rPr>
        <w:t>.06.2021 года № 07-04-2021/Прдп</w:t>
      </w:r>
      <w:r w:rsidR="002457A9">
        <w:rPr>
          <w:rFonts w:ascii="Times New Roman" w:hAnsi="Times New Roman"/>
          <w:bCs/>
          <w:sz w:val="24"/>
          <w:szCs w:val="24"/>
        </w:rPr>
        <w:t>48</w:t>
      </w:r>
      <w:r w:rsidR="0085185D">
        <w:rPr>
          <w:rFonts w:ascii="Times New Roman" w:hAnsi="Times New Roman"/>
          <w:bCs/>
          <w:sz w:val="24"/>
          <w:szCs w:val="24"/>
        </w:rPr>
        <w:t>3</w:t>
      </w:r>
      <w:r w:rsidR="00A82E2A" w:rsidRPr="00593697">
        <w:rPr>
          <w:rFonts w:ascii="Times New Roman" w:hAnsi="Times New Roman"/>
          <w:bCs/>
          <w:sz w:val="24"/>
          <w:szCs w:val="24"/>
        </w:rPr>
        <w:t>-21-20360046, в</w:t>
      </w:r>
      <w:r w:rsidR="00060CA7">
        <w:rPr>
          <w:rFonts w:ascii="Times New Roman" w:hAnsi="Times New Roman"/>
          <w:bCs/>
          <w:sz w:val="24"/>
          <w:szCs w:val="24"/>
        </w:rPr>
        <w:t xml:space="preserve"> </w:t>
      </w:r>
      <w:r w:rsidR="00675394" w:rsidRPr="00593697">
        <w:rPr>
          <w:rFonts w:ascii="Times New Roman" w:hAnsi="Times New Roman"/>
          <w:bCs/>
          <w:sz w:val="24"/>
          <w:szCs w:val="24"/>
        </w:rPr>
        <w:t>соответствии со статьей 48 Федерального закона от</w:t>
      </w:r>
      <w:r w:rsidR="00675394" w:rsidRPr="00593697">
        <w:rPr>
          <w:sz w:val="24"/>
          <w:szCs w:val="24"/>
        </w:rPr>
        <w:t xml:space="preserve"> </w:t>
      </w:r>
      <w:r w:rsidR="00675394" w:rsidRPr="00593697">
        <w:rPr>
          <w:rFonts w:ascii="Times New Roman" w:hAnsi="Times New Roman"/>
          <w:sz w:val="24"/>
          <w:szCs w:val="24"/>
        </w:rPr>
        <w:t>06.10.2003 г.  №131- ФЗ «Об общих принципах организации местного самоуправления в Российской Федерации»</w:t>
      </w:r>
      <w:r w:rsidR="00675394" w:rsidRPr="00593697">
        <w:rPr>
          <w:rFonts w:ascii="Times New Roman" w:hAnsi="Times New Roman"/>
          <w:bCs/>
          <w:sz w:val="24"/>
          <w:szCs w:val="24"/>
        </w:rPr>
        <w:t xml:space="preserve">, </w:t>
      </w:r>
      <w:r w:rsidR="00A82E2A" w:rsidRPr="00593697">
        <w:rPr>
          <w:rFonts w:ascii="Times New Roman" w:hAnsi="Times New Roman"/>
          <w:bCs/>
          <w:sz w:val="24"/>
          <w:szCs w:val="24"/>
        </w:rPr>
        <w:t xml:space="preserve">с целью урегулирования нормативных правовых отношений, возникающих в связи с предоставлением муниципальных услуг, а также с целью предоставления полной, актуальной и достоверной информации о порядке предоставления муниципальных услуг, для обеспечения открытости деятельности администрации сельского поселения Красносамарское  муниципального района Кинельский Самарской области и подведомственных ей учреждений, в соответствии с главой 3 Федерального Закона Российской Федерации от 27 июля 2010 года № 210-ФЗ «Об организации предоставления государственных и муниципальных услуг», </w:t>
      </w:r>
      <w:r w:rsidR="00A82E2A" w:rsidRPr="00593697">
        <w:rPr>
          <w:rFonts w:ascii="Times New Roman" w:hAnsi="Times New Roman"/>
          <w:sz w:val="24"/>
          <w:szCs w:val="24"/>
        </w:rPr>
        <w:t>администрация сельского поселения Красносамарское муниципального района Кинельский Самарской области</w:t>
      </w:r>
    </w:p>
    <w:p w:rsidR="00675394" w:rsidRPr="00593697" w:rsidRDefault="00675394" w:rsidP="00593697">
      <w:pPr>
        <w:pStyle w:val="a7"/>
        <w:spacing w:after="120"/>
        <w:jc w:val="center"/>
        <w:rPr>
          <w:rFonts w:ascii="Times New Roman" w:hAnsi="Times New Roman"/>
          <w:b/>
          <w:bCs/>
          <w:sz w:val="24"/>
          <w:szCs w:val="24"/>
        </w:rPr>
      </w:pPr>
      <w:r w:rsidRPr="00593697">
        <w:rPr>
          <w:rFonts w:ascii="Times New Roman" w:hAnsi="Times New Roman"/>
          <w:b/>
          <w:bCs/>
          <w:sz w:val="24"/>
          <w:szCs w:val="24"/>
        </w:rPr>
        <w:t>ПОСТАНОВЛЯЕТ:</w:t>
      </w:r>
    </w:p>
    <w:p w:rsidR="00A82E2A" w:rsidRPr="001A56CB" w:rsidRDefault="005B16C0" w:rsidP="001A56CB">
      <w:pPr>
        <w:pStyle w:val="2"/>
        <w:numPr>
          <w:ilvl w:val="0"/>
          <w:numId w:val="10"/>
        </w:numPr>
        <w:spacing w:line="240" w:lineRule="auto"/>
        <w:ind w:left="0" w:firstLine="360"/>
        <w:jc w:val="both"/>
        <w:rPr>
          <w:rFonts w:ascii="Times New Roman" w:hAnsi="Times New Roman" w:cs="Times New Roman"/>
          <w:bCs/>
          <w:sz w:val="24"/>
          <w:szCs w:val="24"/>
        </w:rPr>
      </w:pPr>
      <w:r w:rsidRPr="001A56CB">
        <w:rPr>
          <w:rFonts w:ascii="Times New Roman" w:hAnsi="Times New Roman" w:cs="Times New Roman"/>
          <w:sz w:val="24"/>
          <w:szCs w:val="24"/>
        </w:rPr>
        <w:t xml:space="preserve">Внести </w:t>
      </w:r>
      <w:r w:rsidR="00A82E2A" w:rsidRPr="001A56CB">
        <w:rPr>
          <w:rFonts w:ascii="Times New Roman" w:hAnsi="Times New Roman" w:cs="Times New Roman"/>
          <w:sz w:val="24"/>
          <w:szCs w:val="24"/>
        </w:rPr>
        <w:t>в постановление от 23.06.2016 № 6</w:t>
      </w:r>
      <w:r w:rsidR="0085185D" w:rsidRPr="001A56CB">
        <w:rPr>
          <w:rFonts w:ascii="Times New Roman" w:hAnsi="Times New Roman" w:cs="Times New Roman"/>
          <w:sz w:val="24"/>
          <w:szCs w:val="24"/>
        </w:rPr>
        <w:t>9</w:t>
      </w:r>
      <w:r w:rsidR="00A82E2A" w:rsidRPr="001A56CB">
        <w:rPr>
          <w:rFonts w:ascii="Times New Roman" w:hAnsi="Times New Roman" w:cs="Times New Roman"/>
          <w:sz w:val="24"/>
          <w:szCs w:val="24"/>
        </w:rPr>
        <w:t xml:space="preserve"> «</w:t>
      </w:r>
      <w:r w:rsidR="0085185D" w:rsidRPr="001A56CB">
        <w:rPr>
          <w:rFonts w:ascii="Times New Roman" w:eastAsia="Times New Roman" w:hAnsi="Times New Roman" w:cs="Times New Roman"/>
          <w:bCs/>
          <w:sz w:val="24"/>
          <w:szCs w:val="24"/>
        </w:rPr>
        <w:t>Об утверждении Административного регламента  предоставления муниципальной услуги «</w:t>
      </w:r>
      <w:r w:rsidR="0085185D" w:rsidRPr="001A56CB">
        <w:rPr>
          <w:rFonts w:ascii="Times New Roman" w:hAnsi="Times New Roman" w:cs="Times New Roman"/>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82E2A" w:rsidRPr="001A56CB">
        <w:rPr>
          <w:rFonts w:ascii="Times New Roman" w:hAnsi="Times New Roman" w:cs="Times New Roman"/>
          <w:sz w:val="24"/>
          <w:szCs w:val="24"/>
        </w:rPr>
        <w:t>» следующие изменения:</w:t>
      </w:r>
    </w:p>
    <w:p w:rsidR="001A56CB" w:rsidRPr="001A56CB" w:rsidRDefault="002B2173" w:rsidP="001A56CB">
      <w:pPr>
        <w:pStyle w:val="2"/>
        <w:spacing w:line="240" w:lineRule="auto"/>
        <w:ind w:left="360"/>
        <w:jc w:val="both"/>
        <w:rPr>
          <w:rFonts w:ascii="Times New Roman" w:hAnsi="Times New Roman" w:cs="Times New Roman"/>
          <w:bCs/>
          <w:sz w:val="24"/>
          <w:szCs w:val="24"/>
        </w:rPr>
      </w:pPr>
      <w:r w:rsidRPr="001A56CB">
        <w:rPr>
          <w:rFonts w:ascii="Times New Roman" w:hAnsi="Times New Roman" w:cs="Times New Roman"/>
          <w:bCs/>
          <w:sz w:val="24"/>
          <w:szCs w:val="24"/>
        </w:rPr>
        <w:t xml:space="preserve">1.1 </w:t>
      </w:r>
      <w:r w:rsidR="001A56CB" w:rsidRPr="001A56CB">
        <w:rPr>
          <w:rFonts w:ascii="Times New Roman" w:hAnsi="Times New Roman" w:cs="Times New Roman"/>
          <w:color w:val="000000"/>
          <w:sz w:val="24"/>
          <w:szCs w:val="24"/>
        </w:rPr>
        <w:t>Раздел «</w:t>
      </w:r>
      <w:r w:rsidR="001A56CB" w:rsidRPr="001A56CB">
        <w:rPr>
          <w:rFonts w:ascii="Times New Roman" w:hAnsi="Times New Roman" w:cs="Times New Roman"/>
          <w:sz w:val="24"/>
          <w:szCs w:val="24"/>
        </w:rPr>
        <w:t xml:space="preserve">Перечень получателей муниципальной услуги при предоставлении земельных участков в аренду» Таблицы 1 </w:t>
      </w:r>
      <w:r w:rsidR="001A56CB" w:rsidRPr="001A56CB">
        <w:rPr>
          <w:rFonts w:ascii="Times New Roman" w:eastAsia="Lucida Sans Unicode" w:hAnsi="Times New Roman" w:cs="Times New Roman"/>
          <w:kern w:val="2"/>
          <w:sz w:val="24"/>
          <w:szCs w:val="24"/>
        </w:rPr>
        <w:t>Административного регламента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(далее – Административный регламент)  дополнить пунктами 32 и 33 следующего содержания:</w:t>
      </w:r>
    </w:p>
    <w:p w:rsidR="001A56CB" w:rsidRPr="001A56CB" w:rsidRDefault="001A56CB" w:rsidP="001A56CB">
      <w:pPr>
        <w:autoSpaceDE w:val="0"/>
        <w:spacing w:after="120" w:line="240" w:lineRule="auto"/>
        <w:ind w:firstLine="708"/>
        <w:jc w:val="both"/>
        <w:rPr>
          <w:rFonts w:ascii="Times New Roman" w:eastAsia="Times New Roman" w:hAnsi="Times New Roman" w:cs="Times New Roman"/>
          <w:sz w:val="24"/>
          <w:szCs w:val="24"/>
          <w:shd w:val="clear" w:color="auto" w:fill="FFFFFF"/>
        </w:rPr>
      </w:pPr>
      <w:r w:rsidRPr="001A56CB">
        <w:rPr>
          <w:rFonts w:ascii="Times New Roman" w:eastAsia="Arial" w:hAnsi="Times New Roman" w:cs="Times New Roman"/>
          <w:sz w:val="24"/>
          <w:szCs w:val="24"/>
        </w:rPr>
        <w:t>«32)</w:t>
      </w:r>
      <w:r w:rsidRPr="001A56CB">
        <w:rPr>
          <w:rFonts w:ascii="Times New Roman" w:eastAsia="Arial" w:hAnsi="Times New Roman" w:cs="Times New Roman"/>
          <w:b/>
          <w:sz w:val="24"/>
          <w:szCs w:val="24"/>
        </w:rPr>
        <w:t xml:space="preserve"> </w:t>
      </w:r>
      <w:r w:rsidRPr="001A56CB">
        <w:rPr>
          <w:rFonts w:ascii="Times New Roman" w:hAnsi="Times New Roman" w:cs="Times New Roman"/>
          <w:sz w:val="24"/>
          <w:szCs w:val="24"/>
          <w:shd w:val="clear" w:color="auto" w:fill="FFFFFF"/>
        </w:rPr>
        <w:t>Публично-правовая компания «Единый заказчик в сфере строительства» в случае предоставления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7" w:anchor="dst100011" w:history="1">
        <w:r w:rsidRPr="001A56CB">
          <w:rPr>
            <w:rStyle w:val="aa"/>
            <w:rFonts w:ascii="Times New Roman" w:hAnsi="Times New Roman"/>
            <w:color w:val="auto"/>
            <w:sz w:val="24"/>
            <w:szCs w:val="24"/>
            <w:u w:val="none"/>
            <w:shd w:val="clear" w:color="auto" w:fill="FFFFFF"/>
          </w:rPr>
          <w:t>законом</w:t>
        </w:r>
      </w:hyperlink>
      <w:r w:rsidRPr="001A56CB">
        <w:rPr>
          <w:rFonts w:ascii="Times New Roman" w:hAnsi="Times New Roman" w:cs="Times New Roman"/>
          <w:sz w:val="24"/>
          <w:szCs w:val="24"/>
          <w:shd w:val="clear" w:color="auto" w:fill="FFFFFF"/>
        </w:rPr>
        <w:t>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A56CB" w:rsidRPr="001A56CB" w:rsidRDefault="001A56CB" w:rsidP="001A56CB">
      <w:pPr>
        <w:autoSpaceDE w:val="0"/>
        <w:spacing w:after="120" w:line="240" w:lineRule="auto"/>
        <w:ind w:firstLine="708"/>
        <w:jc w:val="both"/>
        <w:rPr>
          <w:rFonts w:ascii="Times New Roman" w:hAnsi="Times New Roman" w:cs="Times New Roman"/>
          <w:sz w:val="24"/>
          <w:szCs w:val="24"/>
          <w:shd w:val="clear" w:color="auto" w:fill="FFFFFF"/>
        </w:rPr>
      </w:pPr>
      <w:r w:rsidRPr="001A56CB">
        <w:rPr>
          <w:rFonts w:ascii="Times New Roman" w:hAnsi="Times New Roman" w:cs="Times New Roman"/>
          <w:sz w:val="24"/>
          <w:szCs w:val="24"/>
          <w:shd w:val="clear" w:color="auto" w:fill="FFFFFF"/>
        </w:rPr>
        <w:lastRenderedPageBreak/>
        <w:t xml:space="preserve">33) </w:t>
      </w:r>
      <w:r w:rsidRPr="001A56CB">
        <w:rPr>
          <w:rFonts w:ascii="Times New Roman" w:hAnsi="Times New Roman" w:cs="Times New Roman"/>
          <w:color w:val="000000"/>
          <w:sz w:val="24"/>
          <w:szCs w:val="24"/>
          <w:shd w:val="clear" w:color="auto" w:fill="FFFFFF"/>
        </w:rPr>
        <w:t xml:space="preserve">лицо, осуществляющее товарную </w:t>
      </w:r>
      <w:proofErr w:type="spellStart"/>
      <w:r w:rsidRPr="001A56CB">
        <w:rPr>
          <w:rFonts w:ascii="Times New Roman" w:hAnsi="Times New Roman" w:cs="Times New Roman"/>
          <w:color w:val="000000"/>
          <w:sz w:val="24"/>
          <w:szCs w:val="24"/>
          <w:shd w:val="clear" w:color="auto" w:fill="FFFFFF"/>
        </w:rPr>
        <w:t>аквакультуру</w:t>
      </w:r>
      <w:proofErr w:type="spellEnd"/>
      <w:r w:rsidRPr="001A56CB">
        <w:rPr>
          <w:rFonts w:ascii="Times New Roman" w:hAnsi="Times New Roman" w:cs="Times New Roman"/>
          <w:color w:val="000000"/>
          <w:sz w:val="24"/>
          <w:szCs w:val="24"/>
          <w:shd w:val="clear" w:color="auto" w:fill="FFFFFF"/>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w:t>
      </w:r>
    </w:p>
    <w:p w:rsidR="001A56CB" w:rsidRPr="001A56CB" w:rsidRDefault="001A56CB" w:rsidP="001A56CB">
      <w:pPr>
        <w:autoSpaceDE w:val="0"/>
        <w:spacing w:after="120" w:line="240" w:lineRule="auto"/>
        <w:ind w:firstLine="708"/>
        <w:jc w:val="both"/>
        <w:rPr>
          <w:rFonts w:ascii="Times New Roman" w:hAnsi="Times New Roman" w:cs="Times New Roman"/>
          <w:sz w:val="24"/>
          <w:szCs w:val="24"/>
        </w:rPr>
      </w:pPr>
    </w:p>
    <w:p w:rsidR="001A56CB" w:rsidRPr="001A56CB" w:rsidRDefault="001A56CB" w:rsidP="001A56CB">
      <w:pPr>
        <w:autoSpaceDE w:val="0"/>
        <w:spacing w:after="120" w:line="240" w:lineRule="auto"/>
        <w:ind w:firstLine="708"/>
        <w:jc w:val="both"/>
        <w:rPr>
          <w:rFonts w:ascii="Times New Roman" w:hAnsi="Times New Roman" w:cs="Times New Roman"/>
          <w:sz w:val="24"/>
          <w:szCs w:val="24"/>
        </w:rPr>
      </w:pPr>
      <w:r w:rsidRPr="001A56CB">
        <w:rPr>
          <w:rFonts w:ascii="Times New Roman" w:hAnsi="Times New Roman" w:cs="Times New Roman"/>
          <w:sz w:val="24"/>
          <w:szCs w:val="24"/>
        </w:rPr>
        <w:t>1.2. Подпункты 4 и 5 пункта 2.14 Административного регламента изменить и изложить в следующей редакции:</w:t>
      </w:r>
    </w:p>
    <w:p w:rsidR="001A56CB" w:rsidRPr="001A56CB" w:rsidRDefault="001A56CB" w:rsidP="001A56CB">
      <w:pPr>
        <w:shd w:val="clear" w:color="auto" w:fill="FFFFFF"/>
        <w:spacing w:after="120" w:line="240" w:lineRule="auto"/>
        <w:ind w:firstLine="709"/>
        <w:jc w:val="both"/>
        <w:rPr>
          <w:rFonts w:ascii="Times New Roman" w:hAnsi="Times New Roman" w:cs="Times New Roman"/>
          <w:sz w:val="24"/>
          <w:szCs w:val="24"/>
        </w:rPr>
      </w:pPr>
      <w:r w:rsidRPr="001A56CB">
        <w:rPr>
          <w:rFonts w:ascii="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anchor="dst1095" w:history="1">
        <w:r w:rsidRPr="001A56CB">
          <w:rPr>
            <w:rStyle w:val="aa"/>
            <w:rFonts w:ascii="Times New Roman" w:hAnsi="Times New Roman"/>
            <w:color w:val="auto"/>
            <w:sz w:val="24"/>
            <w:szCs w:val="24"/>
            <w:u w:val="none"/>
          </w:rPr>
          <w:t>статьей 39.36</w:t>
        </w:r>
      </w:hyperlink>
      <w:r w:rsidRPr="001A56CB">
        <w:rPr>
          <w:rFonts w:ascii="Times New Roman" w:hAnsi="Times New Roman" w:cs="Times New Roman"/>
          <w:sz w:val="24"/>
          <w:szCs w:val="24"/>
        </w:rPr>
        <w:t>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anchor="dst2798" w:history="1">
        <w:r w:rsidRPr="001A56CB">
          <w:rPr>
            <w:rStyle w:val="aa"/>
            <w:rFonts w:ascii="Times New Roman" w:hAnsi="Times New Roman"/>
            <w:color w:val="auto"/>
            <w:sz w:val="24"/>
            <w:szCs w:val="24"/>
            <w:u w:val="none"/>
          </w:rPr>
          <w:t>частью 11 статьи 55.32</w:t>
        </w:r>
      </w:hyperlink>
      <w:r w:rsidRPr="001A56CB">
        <w:rPr>
          <w:rFonts w:ascii="Times New Roman" w:hAnsi="Times New Roman" w:cs="Times New Roman"/>
          <w:sz w:val="24"/>
          <w:szCs w:val="24"/>
        </w:rPr>
        <w:t> Градостроительного кодекса Российской Федерации;</w:t>
      </w:r>
    </w:p>
    <w:p w:rsidR="001A56CB" w:rsidRPr="001A56CB" w:rsidRDefault="001A56CB" w:rsidP="001A56CB">
      <w:pPr>
        <w:shd w:val="clear" w:color="auto" w:fill="FFFFFF"/>
        <w:spacing w:after="120" w:line="240" w:lineRule="auto"/>
        <w:ind w:firstLine="709"/>
        <w:jc w:val="both"/>
        <w:rPr>
          <w:rFonts w:ascii="Times New Roman" w:hAnsi="Times New Roman" w:cs="Times New Roman"/>
          <w:sz w:val="24"/>
          <w:szCs w:val="24"/>
        </w:rPr>
      </w:pPr>
      <w:bookmarkStart w:id="1" w:name="dst2001"/>
      <w:bookmarkStart w:id="2" w:name="dst816"/>
      <w:bookmarkEnd w:id="1"/>
      <w:bookmarkEnd w:id="2"/>
      <w:r w:rsidRPr="001A56CB">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anchor="dst1095" w:history="1">
        <w:r w:rsidRPr="001A56CB">
          <w:rPr>
            <w:rStyle w:val="aa"/>
            <w:rFonts w:ascii="Times New Roman" w:hAnsi="Times New Roman"/>
            <w:color w:val="auto"/>
            <w:sz w:val="24"/>
            <w:szCs w:val="24"/>
            <w:u w:val="none"/>
          </w:rPr>
          <w:t>статьей 39.36</w:t>
        </w:r>
      </w:hyperlink>
      <w:r w:rsidRPr="001A56CB">
        <w:rPr>
          <w:rFonts w:ascii="Times New Roman" w:hAnsi="Times New Roman" w:cs="Times New Roman"/>
          <w:sz w:val="24"/>
          <w:szCs w:val="24"/>
        </w:rPr>
        <w:t>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p>
    <w:p w:rsidR="001A56CB" w:rsidRP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r w:rsidRPr="001A56CB">
        <w:rPr>
          <w:rFonts w:ascii="Times New Roman" w:hAnsi="Times New Roman" w:cs="Times New Roman"/>
          <w:sz w:val="24"/>
          <w:szCs w:val="24"/>
        </w:rPr>
        <w:t>1.3. Дополнить пункт 2.14 Административного регламента пунктами 28 и 29 следующего содержания:</w:t>
      </w:r>
    </w:p>
    <w:p w:rsidR="001A56CB" w:rsidRP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shd w:val="clear" w:color="auto" w:fill="FFFFFF"/>
        </w:rPr>
      </w:pPr>
      <w:r w:rsidRPr="001A56CB">
        <w:rPr>
          <w:rFonts w:ascii="Times New Roman" w:hAnsi="Times New Roman" w:cs="Times New Roman"/>
          <w:sz w:val="24"/>
          <w:szCs w:val="24"/>
          <w:shd w:val="clear" w:color="auto" w:fill="FFFFFF"/>
        </w:rPr>
        <w:t>«28)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A56CB" w:rsidRP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r w:rsidRPr="001A56CB">
        <w:rPr>
          <w:rFonts w:ascii="Times New Roman" w:hAnsi="Times New Roman" w:cs="Times New Roman"/>
          <w:sz w:val="24"/>
          <w:szCs w:val="24"/>
          <w:shd w:val="clear" w:color="auto" w:fill="FFFFFF"/>
        </w:rPr>
        <w:t>29)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1" w:anchor="dst100346" w:history="1">
        <w:r w:rsidRPr="001A56CB">
          <w:rPr>
            <w:rStyle w:val="aa"/>
            <w:rFonts w:ascii="Times New Roman" w:hAnsi="Times New Roman"/>
            <w:color w:val="auto"/>
            <w:sz w:val="24"/>
            <w:szCs w:val="24"/>
            <w:u w:val="none"/>
            <w:shd w:val="clear" w:color="auto" w:fill="FFFFFF"/>
          </w:rPr>
          <w:t>частью 4 статьи 18</w:t>
        </w:r>
      </w:hyperlink>
      <w:r w:rsidRPr="001A56CB">
        <w:rPr>
          <w:rFonts w:ascii="Times New Roman" w:hAnsi="Times New Roman" w:cs="Times New Roman"/>
          <w:sz w:val="24"/>
          <w:szCs w:val="24"/>
          <w:shd w:val="clear" w:color="auto" w:fill="FFFFFF"/>
        </w:rPr>
        <w:t>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2" w:anchor="dst100138" w:history="1">
        <w:r w:rsidRPr="001A56CB">
          <w:rPr>
            <w:rStyle w:val="aa"/>
            <w:rFonts w:ascii="Times New Roman" w:hAnsi="Times New Roman"/>
            <w:color w:val="auto"/>
            <w:sz w:val="24"/>
            <w:szCs w:val="24"/>
            <w:u w:val="none"/>
            <w:shd w:val="clear" w:color="auto" w:fill="FFFFFF"/>
          </w:rPr>
          <w:t>частью 3 статьи 14</w:t>
        </w:r>
      </w:hyperlink>
      <w:r w:rsidRPr="001A56CB">
        <w:rPr>
          <w:rFonts w:ascii="Times New Roman" w:hAnsi="Times New Roman" w:cs="Times New Roman"/>
          <w:sz w:val="24"/>
          <w:szCs w:val="24"/>
          <w:shd w:val="clear" w:color="auto" w:fill="FFFFFF"/>
        </w:rPr>
        <w:t> указанного Федерального закона</w:t>
      </w:r>
      <w:r w:rsidRPr="001A56CB">
        <w:rPr>
          <w:rFonts w:ascii="Times New Roman" w:hAnsi="Times New Roman" w:cs="Times New Roman"/>
          <w:sz w:val="24"/>
          <w:szCs w:val="24"/>
        </w:rPr>
        <w:t>.»</w:t>
      </w:r>
    </w:p>
    <w:p w:rsid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p>
    <w:p w:rsidR="001A56CB" w:rsidRP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r w:rsidRPr="001A56CB">
        <w:rPr>
          <w:rFonts w:ascii="Times New Roman" w:hAnsi="Times New Roman" w:cs="Times New Roman"/>
          <w:sz w:val="24"/>
          <w:szCs w:val="24"/>
        </w:rPr>
        <w:t>1.4.</w:t>
      </w:r>
      <w:r w:rsidRPr="001A56CB">
        <w:rPr>
          <w:rFonts w:ascii="Times New Roman" w:hAnsi="Times New Roman" w:cs="Times New Roman"/>
          <w:b/>
          <w:sz w:val="24"/>
          <w:szCs w:val="24"/>
        </w:rPr>
        <w:t xml:space="preserve"> </w:t>
      </w:r>
      <w:r w:rsidRPr="001A56CB">
        <w:rPr>
          <w:rFonts w:ascii="Times New Roman" w:hAnsi="Times New Roman" w:cs="Times New Roman"/>
          <w:sz w:val="24"/>
          <w:szCs w:val="24"/>
        </w:rPr>
        <w:t>Абзац 28 пункта 2.14 Административного регламента изменить и изложить в следующей редакции:</w:t>
      </w:r>
    </w:p>
    <w:p w:rsidR="001A56CB" w:rsidRP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r w:rsidRPr="001A56CB">
        <w:rPr>
          <w:rFonts w:ascii="Times New Roman" w:hAnsi="Times New Roman" w:cs="Times New Roman"/>
          <w:sz w:val="24"/>
          <w:szCs w:val="24"/>
        </w:rPr>
        <w:lastRenderedPageBreak/>
        <w:t xml:space="preserve">«Положения, предусмотренные подпунктами 1-29 настоящего пункта, распространяются на </w:t>
      </w:r>
      <w:proofErr w:type="spellStart"/>
      <w:r w:rsidRPr="001A56CB">
        <w:rPr>
          <w:rFonts w:ascii="Times New Roman" w:hAnsi="Times New Roman" w:cs="Times New Roman"/>
          <w:sz w:val="24"/>
          <w:szCs w:val="24"/>
        </w:rPr>
        <w:t>подуслуги</w:t>
      </w:r>
      <w:proofErr w:type="spellEnd"/>
      <w:r w:rsidRPr="001A56CB">
        <w:rPr>
          <w:rFonts w:ascii="Times New Roman" w:hAnsi="Times New Roman" w:cs="Times New Roman"/>
          <w:sz w:val="24"/>
          <w:szCs w:val="24"/>
        </w:rPr>
        <w:t>, предусмотренные абзацами с третьего по седьмой пункта 2.1 Административного регламента, с учетом предусмотренного земельным законодательством права заявителя на предоставление муниципальной услуги.»</w:t>
      </w:r>
    </w:p>
    <w:p w:rsid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p>
    <w:p w:rsidR="001A56CB" w:rsidRPr="001A56CB" w:rsidRDefault="001A56CB" w:rsidP="001A56CB">
      <w:pPr>
        <w:autoSpaceDE w:val="0"/>
        <w:autoSpaceDN w:val="0"/>
        <w:adjustRightInd w:val="0"/>
        <w:spacing w:after="120" w:line="240" w:lineRule="auto"/>
        <w:ind w:firstLine="567"/>
        <w:jc w:val="both"/>
        <w:rPr>
          <w:rFonts w:ascii="Times New Roman" w:hAnsi="Times New Roman" w:cs="Times New Roman"/>
          <w:sz w:val="24"/>
          <w:szCs w:val="24"/>
        </w:rPr>
      </w:pPr>
      <w:r w:rsidRPr="001A56CB">
        <w:rPr>
          <w:rFonts w:ascii="Times New Roman" w:hAnsi="Times New Roman" w:cs="Times New Roman"/>
          <w:sz w:val="24"/>
          <w:szCs w:val="24"/>
        </w:rPr>
        <w:t>1.5.</w:t>
      </w:r>
      <w:r w:rsidRPr="001A56CB">
        <w:rPr>
          <w:rFonts w:ascii="Times New Roman" w:hAnsi="Times New Roman" w:cs="Times New Roman"/>
          <w:b/>
          <w:sz w:val="24"/>
          <w:szCs w:val="24"/>
        </w:rPr>
        <w:t xml:space="preserve"> </w:t>
      </w:r>
      <w:r w:rsidRPr="001A56CB">
        <w:rPr>
          <w:rFonts w:ascii="Times New Roman" w:hAnsi="Times New Roman" w:cs="Times New Roman"/>
          <w:sz w:val="24"/>
          <w:szCs w:val="24"/>
        </w:rPr>
        <w:t>Раздел «Документы, подтверждающие право получателя муниципальной услуги на приобретение земельного участка без проведения торгов и прилагаемые к заявлению о приобретении прав на земельный участок» пункта 15 Таблицы №2 Административного регламента изменить и изложить в следующей редакции:</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«1) документ, удостоверяющий личность Заявителя;</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2) свидетельство о смерти второго родителя детей Заявителя (в случае смерти одного из родителей). Данный документ может быть представлен заявителем самостоятельно или по его заявлению запрошен в рамках межведомственного информационного взаимодействия;</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3) свидетельства о рождении детей. Данные документы могут быть представлены заявителем самостоятельно или по его заявлению запрошены в рамках межведомственного информационного взаимодействия;</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4) документы, удостоверяющие личность каждого ребенка (в возрасте от четырнадцати лет);</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5) справка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выданная не позднее чем за тридцать дней до даты подачи заявления о постановке на Учет;</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6) документ, подтверждающий факт постоянного проживания Заявителя на территории Самарской области в течение не менее пяти последних лет. Данный факт может быть подтвержден любым из перечисленных документов:</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 паспорт гражданина Российской Федерации, содержащий отметку о регистрации по месту жительства в Самарской области;</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 решение суда об установлении факта проживания Заявителя на территории Самарской области в течение не менее пяти последних лет;</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7) документ, подтверждающий факт совместного проживания детей с Заявителем. Данный факт может быть подтвержден любым из перечисленных документов:</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 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 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rsidR="001A56CB" w:rsidRPr="001A56CB" w:rsidRDefault="001A56CB" w:rsidP="001A56CB">
      <w:pPr>
        <w:pStyle w:val="formattext"/>
        <w:shd w:val="clear" w:color="auto" w:fill="FFFFFF"/>
        <w:spacing w:before="0" w:beforeAutospacing="0" w:after="120" w:afterAutospacing="0"/>
        <w:ind w:firstLine="567"/>
        <w:jc w:val="both"/>
        <w:textAlignment w:val="baseline"/>
      </w:pPr>
      <w:r w:rsidRPr="001A56CB">
        <w:t>- свидетельство о регистрации по месту жительства. Данный документ может быть представлен заявителем самостоятельно или по его заявлению запрошен в рамках межведомственного информационного взаимодействия;</w:t>
      </w:r>
    </w:p>
    <w:p w:rsidR="0085185D" w:rsidRPr="001A56CB" w:rsidRDefault="001A56CB" w:rsidP="001A56CB">
      <w:pPr>
        <w:pStyle w:val="2"/>
        <w:spacing w:line="240" w:lineRule="auto"/>
        <w:ind w:left="360"/>
        <w:jc w:val="both"/>
        <w:rPr>
          <w:rFonts w:ascii="Times New Roman" w:hAnsi="Times New Roman" w:cs="Times New Roman"/>
          <w:bCs/>
          <w:sz w:val="24"/>
          <w:szCs w:val="24"/>
        </w:rPr>
      </w:pPr>
      <w:r w:rsidRPr="001A56CB">
        <w:rPr>
          <w:rFonts w:ascii="Times New Roman" w:hAnsi="Times New Roman" w:cs="Times New Roman"/>
          <w:sz w:val="24"/>
          <w:szCs w:val="24"/>
        </w:rPr>
        <w:t>- решение суда об определении места жительства детей.»</w:t>
      </w:r>
    </w:p>
    <w:p w:rsidR="005B16C0" w:rsidRPr="001A56CB" w:rsidRDefault="005B16C0" w:rsidP="001A56CB">
      <w:pPr>
        <w:pStyle w:val="a3"/>
        <w:numPr>
          <w:ilvl w:val="0"/>
          <w:numId w:val="10"/>
        </w:numPr>
        <w:spacing w:after="120" w:line="240" w:lineRule="auto"/>
        <w:ind w:left="0" w:firstLine="357"/>
        <w:jc w:val="both"/>
        <w:rPr>
          <w:rFonts w:ascii="Times New Roman" w:hAnsi="Times New Roman" w:cs="Times New Roman"/>
          <w:sz w:val="24"/>
          <w:szCs w:val="24"/>
        </w:rPr>
      </w:pPr>
      <w:r w:rsidRPr="001A56CB">
        <w:rPr>
          <w:rFonts w:ascii="Times New Roman" w:hAnsi="Times New Roman" w:cs="Times New Roman"/>
          <w:sz w:val="24"/>
          <w:szCs w:val="24"/>
        </w:rPr>
        <w:t>Опубликовать настоящее постановление в газете «Вестник сельского поселения Красносамарское» и разместить на официальном сайте администрации сельского поселения Красносамарское в информационно-телекоммуникационной сети «Интернет».</w:t>
      </w:r>
    </w:p>
    <w:p w:rsidR="00055E1A" w:rsidRPr="001A56CB" w:rsidRDefault="00055E1A" w:rsidP="001A56CB">
      <w:pPr>
        <w:pStyle w:val="a3"/>
        <w:numPr>
          <w:ilvl w:val="0"/>
          <w:numId w:val="10"/>
        </w:numPr>
        <w:overflowPunct w:val="0"/>
        <w:autoSpaceDE w:val="0"/>
        <w:adjustRightInd w:val="0"/>
        <w:spacing w:after="120" w:line="240" w:lineRule="auto"/>
        <w:ind w:left="0" w:right="-1" w:firstLine="357"/>
        <w:jc w:val="both"/>
        <w:rPr>
          <w:rFonts w:ascii="Times New Roman" w:hAnsi="Times New Roman" w:cs="Times New Roman"/>
          <w:sz w:val="24"/>
          <w:szCs w:val="24"/>
        </w:rPr>
      </w:pPr>
      <w:r w:rsidRPr="001A56CB">
        <w:rPr>
          <w:rFonts w:ascii="Times New Roman" w:hAnsi="Times New Roman" w:cs="Times New Roman"/>
          <w:sz w:val="24"/>
          <w:szCs w:val="24"/>
        </w:rPr>
        <w:lastRenderedPageBreak/>
        <w:t xml:space="preserve">Настоящее постановление вступает в силу </w:t>
      </w:r>
      <w:r w:rsidRPr="001A56CB">
        <w:rPr>
          <w:rFonts w:ascii="Times New Roman" w:hAnsi="Times New Roman" w:cs="Times New Roman"/>
          <w:spacing w:val="2"/>
          <w:sz w:val="24"/>
          <w:szCs w:val="24"/>
        </w:rPr>
        <w:t xml:space="preserve">на следующий день после официального опубликования. </w:t>
      </w:r>
    </w:p>
    <w:p w:rsidR="00675394" w:rsidRPr="001A56CB" w:rsidRDefault="00055E1A" w:rsidP="001A56CB">
      <w:pPr>
        <w:pStyle w:val="a3"/>
        <w:numPr>
          <w:ilvl w:val="0"/>
          <w:numId w:val="10"/>
        </w:numPr>
        <w:overflowPunct w:val="0"/>
        <w:autoSpaceDE w:val="0"/>
        <w:adjustRightInd w:val="0"/>
        <w:spacing w:after="120" w:line="240" w:lineRule="auto"/>
        <w:ind w:left="0" w:right="-1" w:firstLine="357"/>
        <w:jc w:val="both"/>
        <w:rPr>
          <w:rFonts w:ascii="Times New Roman" w:hAnsi="Times New Roman" w:cs="Times New Roman"/>
          <w:sz w:val="24"/>
          <w:szCs w:val="24"/>
        </w:rPr>
      </w:pPr>
      <w:r w:rsidRPr="001A56CB">
        <w:rPr>
          <w:rFonts w:ascii="Times New Roman" w:hAnsi="Times New Roman" w:cs="Times New Roman"/>
          <w:sz w:val="24"/>
          <w:szCs w:val="24"/>
        </w:rPr>
        <w:t>Контроль за исполнением настоящего постановления оставляю за собой.</w:t>
      </w:r>
    </w:p>
    <w:p w:rsidR="004708B2" w:rsidRPr="00593697" w:rsidRDefault="004708B2" w:rsidP="004708B2">
      <w:pPr>
        <w:pStyle w:val="1"/>
        <w:tabs>
          <w:tab w:val="left" w:pos="709"/>
          <w:tab w:val="left" w:pos="1276"/>
        </w:tabs>
        <w:spacing w:after="0" w:line="240" w:lineRule="auto"/>
        <w:ind w:left="426"/>
        <w:jc w:val="both"/>
        <w:rPr>
          <w:rFonts w:ascii="Times New Roman" w:hAnsi="Times New Roman"/>
          <w:b/>
          <w:sz w:val="24"/>
          <w:szCs w:val="24"/>
        </w:rPr>
      </w:pPr>
    </w:p>
    <w:p w:rsidR="004708B2" w:rsidRPr="00593697" w:rsidRDefault="004708B2" w:rsidP="004708B2">
      <w:pPr>
        <w:pStyle w:val="1"/>
        <w:tabs>
          <w:tab w:val="left" w:pos="709"/>
          <w:tab w:val="left" w:pos="1276"/>
        </w:tabs>
        <w:spacing w:after="0" w:line="240" w:lineRule="auto"/>
        <w:ind w:left="426"/>
        <w:jc w:val="both"/>
        <w:rPr>
          <w:rFonts w:ascii="Times New Roman" w:hAnsi="Times New Roman"/>
          <w:sz w:val="24"/>
          <w:szCs w:val="24"/>
        </w:rPr>
      </w:pPr>
      <w:r w:rsidRPr="00593697">
        <w:rPr>
          <w:rFonts w:ascii="Times New Roman" w:hAnsi="Times New Roman"/>
          <w:b/>
          <w:sz w:val="24"/>
          <w:szCs w:val="24"/>
        </w:rPr>
        <w:t xml:space="preserve">Глава сельского поселения Красносамарское                              </w:t>
      </w:r>
    </w:p>
    <w:p w:rsidR="004708B2" w:rsidRPr="00593697" w:rsidRDefault="004708B2" w:rsidP="004708B2">
      <w:pPr>
        <w:spacing w:after="0" w:line="240" w:lineRule="auto"/>
        <w:ind w:left="426"/>
        <w:rPr>
          <w:rFonts w:ascii="Times New Roman" w:hAnsi="Times New Roman" w:cs="Times New Roman"/>
          <w:b/>
          <w:sz w:val="24"/>
          <w:szCs w:val="24"/>
        </w:rPr>
      </w:pPr>
      <w:r w:rsidRPr="00593697">
        <w:rPr>
          <w:rFonts w:ascii="Times New Roman" w:hAnsi="Times New Roman" w:cs="Times New Roman"/>
          <w:b/>
          <w:sz w:val="24"/>
          <w:szCs w:val="24"/>
        </w:rPr>
        <w:t xml:space="preserve">муниципального района Кинельский                                    </w:t>
      </w:r>
    </w:p>
    <w:p w:rsidR="004708B2" w:rsidRPr="00593697" w:rsidRDefault="004708B2" w:rsidP="004708B2">
      <w:pPr>
        <w:spacing w:after="0" w:line="240" w:lineRule="auto"/>
        <w:ind w:left="426"/>
        <w:rPr>
          <w:rFonts w:ascii="Times New Roman" w:hAnsi="Times New Roman" w:cs="Times New Roman"/>
          <w:sz w:val="24"/>
          <w:szCs w:val="24"/>
        </w:rPr>
      </w:pPr>
      <w:r w:rsidRPr="00593697">
        <w:rPr>
          <w:rFonts w:ascii="Times New Roman" w:hAnsi="Times New Roman" w:cs="Times New Roman"/>
          <w:b/>
          <w:sz w:val="24"/>
          <w:szCs w:val="24"/>
        </w:rPr>
        <w:t xml:space="preserve">Самарской области                                                              </w:t>
      </w:r>
      <w:r w:rsidRPr="00593697">
        <w:rPr>
          <w:rFonts w:ascii="Times New Roman" w:hAnsi="Times New Roman" w:cs="Times New Roman"/>
          <w:b/>
          <w:sz w:val="24"/>
          <w:szCs w:val="24"/>
        </w:rPr>
        <w:tab/>
        <w:t xml:space="preserve">     </w:t>
      </w:r>
      <w:r w:rsidRPr="00593697">
        <w:rPr>
          <w:rFonts w:ascii="Times New Roman" w:hAnsi="Times New Roman" w:cs="Times New Roman"/>
          <w:b/>
          <w:sz w:val="24"/>
          <w:szCs w:val="24"/>
        </w:rPr>
        <w:tab/>
        <w:t xml:space="preserve">        А.П. </w:t>
      </w:r>
      <w:proofErr w:type="spellStart"/>
      <w:r w:rsidRPr="00593697">
        <w:rPr>
          <w:rFonts w:ascii="Times New Roman" w:hAnsi="Times New Roman" w:cs="Times New Roman"/>
          <w:b/>
          <w:sz w:val="24"/>
          <w:szCs w:val="24"/>
        </w:rPr>
        <w:t>Зезин</w:t>
      </w:r>
      <w:proofErr w:type="spellEnd"/>
    </w:p>
    <w:p w:rsidR="00675394" w:rsidRPr="00675394" w:rsidRDefault="00675394" w:rsidP="00675394">
      <w:pPr>
        <w:jc w:val="both"/>
        <w:rPr>
          <w:rFonts w:ascii="Times New Roman" w:hAnsi="Times New Roman" w:cs="Times New Roman"/>
          <w:b/>
        </w:rPr>
      </w:pPr>
    </w:p>
    <w:sectPr w:rsidR="00675394" w:rsidRPr="00675394" w:rsidSect="005B16C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864"/>
        </w:tabs>
        <w:ind w:left="864" w:hanging="432"/>
      </w:pPr>
      <w:rPr>
        <w:rFonts w:ascii="Times New Roman" w:hAnsi="Times New Roman" w:cs="Times New Roman"/>
        <w:b/>
        <w:sz w:val="28"/>
        <w:szCs w:val="28"/>
      </w:r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10D61E90"/>
    <w:multiLevelType w:val="hybridMultilevel"/>
    <w:tmpl w:val="55563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E7EA1"/>
    <w:multiLevelType w:val="hybridMultilevel"/>
    <w:tmpl w:val="69F2DF66"/>
    <w:lvl w:ilvl="0" w:tplc="F160B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852AD"/>
    <w:multiLevelType w:val="multilevel"/>
    <w:tmpl w:val="C4E29FD2"/>
    <w:lvl w:ilvl="0">
      <w:start w:val="1"/>
      <w:numFmt w:val="decimal"/>
      <w:lvlText w:val="%1."/>
      <w:lvlJc w:val="left"/>
      <w:pPr>
        <w:ind w:left="854" w:hanging="570"/>
      </w:pPr>
      <w:rPr>
        <w:rFonts w:hint="default"/>
      </w:rPr>
    </w:lvl>
    <w:lvl w:ilvl="1">
      <w:start w:val="1"/>
      <w:numFmt w:val="decimal"/>
      <w:isLgl/>
      <w:lvlText w:val="%1.%2."/>
      <w:lvlJc w:val="left"/>
      <w:pPr>
        <w:ind w:left="1004" w:hanging="720"/>
      </w:pPr>
      <w:rPr>
        <w:rFonts w:hint="default"/>
        <w:b w:val="0"/>
        <w:sz w:val="28"/>
      </w:rPr>
    </w:lvl>
    <w:lvl w:ilvl="2">
      <w:start w:val="1"/>
      <w:numFmt w:val="decimal"/>
      <w:isLgl/>
      <w:lvlText w:val="%1.%2.%3."/>
      <w:lvlJc w:val="left"/>
      <w:pPr>
        <w:ind w:left="1004" w:hanging="720"/>
      </w:pPr>
      <w:rPr>
        <w:rFonts w:hint="default"/>
        <w:b/>
        <w:sz w:val="28"/>
      </w:rPr>
    </w:lvl>
    <w:lvl w:ilvl="3">
      <w:start w:val="1"/>
      <w:numFmt w:val="decimal"/>
      <w:isLgl/>
      <w:lvlText w:val="%1.%2.%3.%4."/>
      <w:lvlJc w:val="left"/>
      <w:pPr>
        <w:ind w:left="1364" w:hanging="1080"/>
      </w:pPr>
      <w:rPr>
        <w:rFonts w:hint="default"/>
        <w:b/>
        <w:sz w:val="28"/>
      </w:rPr>
    </w:lvl>
    <w:lvl w:ilvl="4">
      <w:start w:val="1"/>
      <w:numFmt w:val="decimal"/>
      <w:isLgl/>
      <w:lvlText w:val="%1.%2.%3.%4.%5."/>
      <w:lvlJc w:val="left"/>
      <w:pPr>
        <w:ind w:left="1364" w:hanging="1080"/>
      </w:pPr>
      <w:rPr>
        <w:rFonts w:hint="default"/>
        <w:b/>
        <w:sz w:val="28"/>
      </w:rPr>
    </w:lvl>
    <w:lvl w:ilvl="5">
      <w:start w:val="1"/>
      <w:numFmt w:val="decimal"/>
      <w:isLgl/>
      <w:lvlText w:val="%1.%2.%3.%4.%5.%6."/>
      <w:lvlJc w:val="left"/>
      <w:pPr>
        <w:ind w:left="1724" w:hanging="1440"/>
      </w:pPr>
      <w:rPr>
        <w:rFonts w:hint="default"/>
        <w:b/>
        <w:sz w:val="28"/>
      </w:rPr>
    </w:lvl>
    <w:lvl w:ilvl="6">
      <w:start w:val="1"/>
      <w:numFmt w:val="decimal"/>
      <w:isLgl/>
      <w:lvlText w:val="%1.%2.%3.%4.%5.%6.%7."/>
      <w:lvlJc w:val="left"/>
      <w:pPr>
        <w:ind w:left="1724" w:hanging="1440"/>
      </w:pPr>
      <w:rPr>
        <w:rFonts w:hint="default"/>
        <w:b/>
        <w:sz w:val="28"/>
      </w:rPr>
    </w:lvl>
    <w:lvl w:ilvl="7">
      <w:start w:val="1"/>
      <w:numFmt w:val="decimal"/>
      <w:isLgl/>
      <w:lvlText w:val="%1.%2.%3.%4.%5.%6.%7.%8."/>
      <w:lvlJc w:val="left"/>
      <w:pPr>
        <w:ind w:left="2084" w:hanging="1800"/>
      </w:pPr>
      <w:rPr>
        <w:rFonts w:hint="default"/>
        <w:b/>
        <w:sz w:val="28"/>
      </w:rPr>
    </w:lvl>
    <w:lvl w:ilvl="8">
      <w:start w:val="1"/>
      <w:numFmt w:val="decimal"/>
      <w:isLgl/>
      <w:lvlText w:val="%1.%2.%3.%4.%5.%6.%7.%8.%9."/>
      <w:lvlJc w:val="left"/>
      <w:pPr>
        <w:ind w:left="2084" w:hanging="1800"/>
      </w:pPr>
      <w:rPr>
        <w:rFonts w:hint="default"/>
        <w:b/>
        <w:sz w:val="28"/>
      </w:rPr>
    </w:lvl>
  </w:abstractNum>
  <w:abstractNum w:abstractNumId="4">
    <w:nsid w:val="354E20A0"/>
    <w:multiLevelType w:val="hybridMultilevel"/>
    <w:tmpl w:val="85BAC812"/>
    <w:lvl w:ilvl="0" w:tplc="7B9A55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E4F0DBD"/>
    <w:multiLevelType w:val="hybridMultilevel"/>
    <w:tmpl w:val="1F8C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8F00AE"/>
    <w:multiLevelType w:val="hybridMultilevel"/>
    <w:tmpl w:val="08E6B8D2"/>
    <w:lvl w:ilvl="0" w:tplc="BB009DCC">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11910D8"/>
    <w:multiLevelType w:val="hybridMultilevel"/>
    <w:tmpl w:val="5FE8B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0448DA"/>
    <w:multiLevelType w:val="hybridMultilevel"/>
    <w:tmpl w:val="40E01C48"/>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nsid w:val="6FE91E86"/>
    <w:multiLevelType w:val="hybridMultilevel"/>
    <w:tmpl w:val="B03E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7"/>
  </w:num>
  <w:num w:numId="5">
    <w:abstractNumId w:val="9"/>
  </w:num>
  <w:num w:numId="6">
    <w:abstractNumId w:val="8"/>
  </w:num>
  <w:num w:numId="7">
    <w:abstractNumId w:val="0"/>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ED"/>
    <w:rsid w:val="0001597A"/>
    <w:rsid w:val="00055E1A"/>
    <w:rsid w:val="00060CA7"/>
    <w:rsid w:val="0006463C"/>
    <w:rsid w:val="00090A20"/>
    <w:rsid w:val="000D7CAE"/>
    <w:rsid w:val="00101568"/>
    <w:rsid w:val="0011221F"/>
    <w:rsid w:val="0012303E"/>
    <w:rsid w:val="00133E83"/>
    <w:rsid w:val="00187CE9"/>
    <w:rsid w:val="001A56CB"/>
    <w:rsid w:val="001F2810"/>
    <w:rsid w:val="001F29D0"/>
    <w:rsid w:val="00211B27"/>
    <w:rsid w:val="00221EC2"/>
    <w:rsid w:val="002457A9"/>
    <w:rsid w:val="002A3460"/>
    <w:rsid w:val="002B2173"/>
    <w:rsid w:val="002B24D2"/>
    <w:rsid w:val="003F789C"/>
    <w:rsid w:val="004011AF"/>
    <w:rsid w:val="004132AE"/>
    <w:rsid w:val="00470885"/>
    <w:rsid w:val="004708B2"/>
    <w:rsid w:val="00470C4C"/>
    <w:rsid w:val="004C208F"/>
    <w:rsid w:val="004D374D"/>
    <w:rsid w:val="004E5AB9"/>
    <w:rsid w:val="005019E0"/>
    <w:rsid w:val="00505F91"/>
    <w:rsid w:val="00531CC7"/>
    <w:rsid w:val="00542101"/>
    <w:rsid w:val="00542433"/>
    <w:rsid w:val="00544548"/>
    <w:rsid w:val="00593697"/>
    <w:rsid w:val="005B16C0"/>
    <w:rsid w:val="005D570C"/>
    <w:rsid w:val="00620BA6"/>
    <w:rsid w:val="006472D3"/>
    <w:rsid w:val="00655117"/>
    <w:rsid w:val="0067487E"/>
    <w:rsid w:val="00675394"/>
    <w:rsid w:val="00675DAA"/>
    <w:rsid w:val="006A60EB"/>
    <w:rsid w:val="006C3C0E"/>
    <w:rsid w:val="006F6BA9"/>
    <w:rsid w:val="007C4475"/>
    <w:rsid w:val="0080463E"/>
    <w:rsid w:val="0085185D"/>
    <w:rsid w:val="00856E36"/>
    <w:rsid w:val="008C0A18"/>
    <w:rsid w:val="00930E64"/>
    <w:rsid w:val="0097129E"/>
    <w:rsid w:val="00987904"/>
    <w:rsid w:val="009A27D3"/>
    <w:rsid w:val="00A26E4C"/>
    <w:rsid w:val="00A67B5A"/>
    <w:rsid w:val="00A72D59"/>
    <w:rsid w:val="00A76F1C"/>
    <w:rsid w:val="00A82E2A"/>
    <w:rsid w:val="00A87AB2"/>
    <w:rsid w:val="00AE095E"/>
    <w:rsid w:val="00B24365"/>
    <w:rsid w:val="00B870A2"/>
    <w:rsid w:val="00B94EA1"/>
    <w:rsid w:val="00C30AA9"/>
    <w:rsid w:val="00C47B49"/>
    <w:rsid w:val="00CE0813"/>
    <w:rsid w:val="00CF0AB9"/>
    <w:rsid w:val="00D45E03"/>
    <w:rsid w:val="00D50BEC"/>
    <w:rsid w:val="00D51AEE"/>
    <w:rsid w:val="00D5633D"/>
    <w:rsid w:val="00D86F91"/>
    <w:rsid w:val="00D9549B"/>
    <w:rsid w:val="00DB7A38"/>
    <w:rsid w:val="00DC5E8B"/>
    <w:rsid w:val="00E2677A"/>
    <w:rsid w:val="00E316E2"/>
    <w:rsid w:val="00E31F60"/>
    <w:rsid w:val="00E87EA4"/>
    <w:rsid w:val="00EB7445"/>
    <w:rsid w:val="00EE60D6"/>
    <w:rsid w:val="00F066D8"/>
    <w:rsid w:val="00F102F9"/>
    <w:rsid w:val="00F266ED"/>
    <w:rsid w:val="00F523AC"/>
    <w:rsid w:val="00F9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885"/>
    <w:pPr>
      <w:ind w:left="720"/>
      <w:contextualSpacing/>
    </w:pPr>
  </w:style>
  <w:style w:type="paragraph" w:styleId="a4">
    <w:name w:val="Normal (Web)"/>
    <w:basedOn w:val="a"/>
    <w:rsid w:val="002B2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rsid w:val="006C3C0E"/>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6">
    <w:name w:val="Основной текст Знак"/>
    <w:basedOn w:val="a0"/>
    <w:link w:val="a5"/>
    <w:semiHidden/>
    <w:rsid w:val="006C3C0E"/>
    <w:rPr>
      <w:rFonts w:ascii="Times New Roman" w:eastAsia="Lucida Sans Unicode" w:hAnsi="Times New Roman" w:cs="Tahoma"/>
      <w:color w:val="000000"/>
      <w:sz w:val="24"/>
      <w:szCs w:val="24"/>
      <w:lang w:val="en-US" w:bidi="en-US"/>
    </w:rPr>
  </w:style>
  <w:style w:type="paragraph" w:customStyle="1" w:styleId="Style34">
    <w:name w:val="Style34"/>
    <w:basedOn w:val="a"/>
    <w:rsid w:val="006C3C0E"/>
    <w:pPr>
      <w:widowControl w:val="0"/>
      <w:suppressAutoHyphens/>
      <w:autoSpaceDE w:val="0"/>
      <w:spacing w:after="0" w:line="324" w:lineRule="exact"/>
      <w:ind w:firstLine="739"/>
      <w:jc w:val="both"/>
    </w:pPr>
    <w:rPr>
      <w:rFonts w:ascii="Times New Roman" w:eastAsia="Lucida Sans Unicode" w:hAnsi="Times New Roman" w:cs="Times New Roman"/>
      <w:color w:val="000000"/>
      <w:sz w:val="24"/>
      <w:szCs w:val="24"/>
      <w:lang w:val="en-US" w:bidi="en-US"/>
    </w:rPr>
  </w:style>
  <w:style w:type="paragraph" w:styleId="a7">
    <w:name w:val="No Spacing"/>
    <w:qFormat/>
    <w:rsid w:val="00675394"/>
    <w:pPr>
      <w:spacing w:after="0" w:line="240" w:lineRule="auto"/>
    </w:pPr>
    <w:rPr>
      <w:rFonts w:ascii="Calibri" w:eastAsia="Times New Roman" w:hAnsi="Calibri" w:cs="Times New Roman"/>
      <w:lang w:eastAsia="ru-RU"/>
    </w:rPr>
  </w:style>
  <w:style w:type="paragraph" w:styleId="2">
    <w:name w:val="Body Text 2"/>
    <w:basedOn w:val="a"/>
    <w:link w:val="20"/>
    <w:uiPriority w:val="99"/>
    <w:unhideWhenUsed/>
    <w:rsid w:val="00675394"/>
    <w:pPr>
      <w:spacing w:after="120" w:line="480" w:lineRule="auto"/>
    </w:pPr>
  </w:style>
  <w:style w:type="character" w:customStyle="1" w:styleId="20">
    <w:name w:val="Основной текст 2 Знак"/>
    <w:basedOn w:val="a0"/>
    <w:link w:val="2"/>
    <w:uiPriority w:val="99"/>
    <w:rsid w:val="00675394"/>
  </w:style>
  <w:style w:type="character" w:customStyle="1" w:styleId="FontStyle57">
    <w:name w:val="Font Style57"/>
    <w:rsid w:val="005B16C0"/>
    <w:rPr>
      <w:rFonts w:ascii="Times New Roman" w:eastAsia="Times New Roman" w:hAnsi="Times New Roman" w:cs="Times New Roman"/>
      <w:sz w:val="26"/>
      <w:szCs w:val="26"/>
    </w:rPr>
  </w:style>
  <w:style w:type="character" w:customStyle="1" w:styleId="FontStyle53">
    <w:name w:val="Font Style53"/>
    <w:rsid w:val="005B16C0"/>
    <w:rPr>
      <w:rFonts w:ascii="Times New Roman" w:eastAsia="Times New Roman" w:hAnsi="Times New Roman" w:cs="Times New Roman"/>
      <w:sz w:val="26"/>
      <w:szCs w:val="26"/>
    </w:rPr>
  </w:style>
  <w:style w:type="paragraph" w:customStyle="1" w:styleId="1">
    <w:name w:val="Абзац списка1"/>
    <w:basedOn w:val="a"/>
    <w:rsid w:val="004708B2"/>
    <w:pPr>
      <w:suppressAutoHyphens/>
      <w:ind w:left="720"/>
    </w:pPr>
    <w:rPr>
      <w:rFonts w:ascii="Calibri" w:eastAsia="Times New Roman" w:hAnsi="Calibri" w:cs="Times New Roman"/>
      <w:lang w:eastAsia="ar-SA"/>
    </w:rPr>
  </w:style>
  <w:style w:type="paragraph" w:styleId="a8">
    <w:name w:val="Balloon Text"/>
    <w:basedOn w:val="a"/>
    <w:link w:val="a9"/>
    <w:uiPriority w:val="99"/>
    <w:semiHidden/>
    <w:unhideWhenUsed/>
    <w:rsid w:val="008046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463E"/>
    <w:rPr>
      <w:rFonts w:ascii="Tahoma" w:hAnsi="Tahoma" w:cs="Tahoma"/>
      <w:sz w:val="16"/>
      <w:szCs w:val="16"/>
    </w:rPr>
  </w:style>
  <w:style w:type="character" w:styleId="aa">
    <w:name w:val="Hyperlink"/>
    <w:uiPriority w:val="99"/>
    <w:rsid w:val="002B2173"/>
    <w:rPr>
      <w:rFonts w:cs="Times New Roman"/>
      <w:color w:val="0000FF"/>
      <w:u w:val="single"/>
    </w:rPr>
  </w:style>
  <w:style w:type="paragraph" w:customStyle="1" w:styleId="s1">
    <w:name w:val="s_1"/>
    <w:basedOn w:val="a"/>
    <w:rsid w:val="002B21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56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885"/>
    <w:pPr>
      <w:ind w:left="720"/>
      <w:contextualSpacing/>
    </w:pPr>
  </w:style>
  <w:style w:type="paragraph" w:styleId="a4">
    <w:name w:val="Normal (Web)"/>
    <w:basedOn w:val="a"/>
    <w:rsid w:val="002B2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rsid w:val="006C3C0E"/>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6">
    <w:name w:val="Основной текст Знак"/>
    <w:basedOn w:val="a0"/>
    <w:link w:val="a5"/>
    <w:semiHidden/>
    <w:rsid w:val="006C3C0E"/>
    <w:rPr>
      <w:rFonts w:ascii="Times New Roman" w:eastAsia="Lucida Sans Unicode" w:hAnsi="Times New Roman" w:cs="Tahoma"/>
      <w:color w:val="000000"/>
      <w:sz w:val="24"/>
      <w:szCs w:val="24"/>
      <w:lang w:val="en-US" w:bidi="en-US"/>
    </w:rPr>
  </w:style>
  <w:style w:type="paragraph" w:customStyle="1" w:styleId="Style34">
    <w:name w:val="Style34"/>
    <w:basedOn w:val="a"/>
    <w:rsid w:val="006C3C0E"/>
    <w:pPr>
      <w:widowControl w:val="0"/>
      <w:suppressAutoHyphens/>
      <w:autoSpaceDE w:val="0"/>
      <w:spacing w:after="0" w:line="324" w:lineRule="exact"/>
      <w:ind w:firstLine="739"/>
      <w:jc w:val="both"/>
    </w:pPr>
    <w:rPr>
      <w:rFonts w:ascii="Times New Roman" w:eastAsia="Lucida Sans Unicode" w:hAnsi="Times New Roman" w:cs="Times New Roman"/>
      <w:color w:val="000000"/>
      <w:sz w:val="24"/>
      <w:szCs w:val="24"/>
      <w:lang w:val="en-US" w:bidi="en-US"/>
    </w:rPr>
  </w:style>
  <w:style w:type="paragraph" w:styleId="a7">
    <w:name w:val="No Spacing"/>
    <w:qFormat/>
    <w:rsid w:val="00675394"/>
    <w:pPr>
      <w:spacing w:after="0" w:line="240" w:lineRule="auto"/>
    </w:pPr>
    <w:rPr>
      <w:rFonts w:ascii="Calibri" w:eastAsia="Times New Roman" w:hAnsi="Calibri" w:cs="Times New Roman"/>
      <w:lang w:eastAsia="ru-RU"/>
    </w:rPr>
  </w:style>
  <w:style w:type="paragraph" w:styleId="2">
    <w:name w:val="Body Text 2"/>
    <w:basedOn w:val="a"/>
    <w:link w:val="20"/>
    <w:uiPriority w:val="99"/>
    <w:unhideWhenUsed/>
    <w:rsid w:val="00675394"/>
    <w:pPr>
      <w:spacing w:after="120" w:line="480" w:lineRule="auto"/>
    </w:pPr>
  </w:style>
  <w:style w:type="character" w:customStyle="1" w:styleId="20">
    <w:name w:val="Основной текст 2 Знак"/>
    <w:basedOn w:val="a0"/>
    <w:link w:val="2"/>
    <w:uiPriority w:val="99"/>
    <w:rsid w:val="00675394"/>
  </w:style>
  <w:style w:type="character" w:customStyle="1" w:styleId="FontStyle57">
    <w:name w:val="Font Style57"/>
    <w:rsid w:val="005B16C0"/>
    <w:rPr>
      <w:rFonts w:ascii="Times New Roman" w:eastAsia="Times New Roman" w:hAnsi="Times New Roman" w:cs="Times New Roman"/>
      <w:sz w:val="26"/>
      <w:szCs w:val="26"/>
    </w:rPr>
  </w:style>
  <w:style w:type="character" w:customStyle="1" w:styleId="FontStyle53">
    <w:name w:val="Font Style53"/>
    <w:rsid w:val="005B16C0"/>
    <w:rPr>
      <w:rFonts w:ascii="Times New Roman" w:eastAsia="Times New Roman" w:hAnsi="Times New Roman" w:cs="Times New Roman"/>
      <w:sz w:val="26"/>
      <w:szCs w:val="26"/>
    </w:rPr>
  </w:style>
  <w:style w:type="paragraph" w:customStyle="1" w:styleId="1">
    <w:name w:val="Абзац списка1"/>
    <w:basedOn w:val="a"/>
    <w:rsid w:val="004708B2"/>
    <w:pPr>
      <w:suppressAutoHyphens/>
      <w:ind w:left="720"/>
    </w:pPr>
    <w:rPr>
      <w:rFonts w:ascii="Calibri" w:eastAsia="Times New Roman" w:hAnsi="Calibri" w:cs="Times New Roman"/>
      <w:lang w:eastAsia="ar-SA"/>
    </w:rPr>
  </w:style>
  <w:style w:type="paragraph" w:styleId="a8">
    <w:name w:val="Balloon Text"/>
    <w:basedOn w:val="a"/>
    <w:link w:val="a9"/>
    <w:uiPriority w:val="99"/>
    <w:semiHidden/>
    <w:unhideWhenUsed/>
    <w:rsid w:val="008046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463E"/>
    <w:rPr>
      <w:rFonts w:ascii="Tahoma" w:hAnsi="Tahoma" w:cs="Tahoma"/>
      <w:sz w:val="16"/>
      <w:szCs w:val="16"/>
    </w:rPr>
  </w:style>
  <w:style w:type="character" w:styleId="aa">
    <w:name w:val="Hyperlink"/>
    <w:uiPriority w:val="99"/>
    <w:rsid w:val="002B2173"/>
    <w:rPr>
      <w:rFonts w:cs="Times New Roman"/>
      <w:color w:val="0000FF"/>
      <w:u w:val="single"/>
    </w:rPr>
  </w:style>
  <w:style w:type="paragraph" w:customStyle="1" w:styleId="s1">
    <w:name w:val="s_1"/>
    <w:basedOn w:val="a"/>
    <w:rsid w:val="002B21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56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8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adbc49aaab552c55cb040636a29a905441cbe9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71586/5720489df7a6e434bc4eede5575cb587b26a1dc9/" TargetMode="External"/><Relationship Id="rId12" Type="http://schemas.openxmlformats.org/officeDocument/2006/relationships/hyperlink" Target="http://www.consultant.ru/document/cons_doc_LAW_52144/f37831cb86dea1959749e24d246234941eca66c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52144/7705ea248eb2ec0cf267513902ed8f43cc104c97/" TargetMode="External"/><Relationship Id="rId5" Type="http://schemas.openxmlformats.org/officeDocument/2006/relationships/settings" Target="settings.xml"/><Relationship Id="rId10" Type="http://schemas.openxmlformats.org/officeDocument/2006/relationships/hyperlink" Target="http://www.consultant.ru/document/cons_doc_LAW_33773/adbc49aaab552c55cb040636a29a905441cbe915/" TargetMode="External"/><Relationship Id="rId4" Type="http://schemas.microsoft.com/office/2007/relationships/stylesWithEffects" Target="stylesWithEffects.xml"/><Relationship Id="rId9" Type="http://schemas.openxmlformats.org/officeDocument/2006/relationships/hyperlink" Target="http://www.consultant.ru/document/cons_doc_LAW_51040/7cb66e0f239f00b0e1d59f167cd46beb2182ece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68C7-1786-4C71-A977-09CB68D8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Елена</cp:lastModifiedBy>
  <cp:revision>2</cp:revision>
  <cp:lastPrinted>2021-06-10T06:52:00Z</cp:lastPrinted>
  <dcterms:created xsi:type="dcterms:W3CDTF">2026-02-23T11:57:00Z</dcterms:created>
  <dcterms:modified xsi:type="dcterms:W3CDTF">2026-02-23T11:57:00Z</dcterms:modified>
</cp:coreProperties>
</file>