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93" w:rsidRDefault="003E5061">
      <w:r>
        <w:rPr>
          <w:noProof/>
        </w:rPr>
        <w:pict>
          <v:rect id="_x0000_s1080" style="position:absolute;margin-left:-28pt;margin-top:-24.9pt;width:227.25pt;height:124.2pt;z-index:251714560" filled="f" stroked="f" strokecolor="#333">
            <v:textbox style="mso-next-textbox:#_x0000_s1080" inset="1pt,1pt,1pt,1pt">
              <w:txbxContent>
                <w:p w:rsidR="003E5061" w:rsidRPr="003B28AA" w:rsidRDefault="003E5061" w:rsidP="00AB3A9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28AA">
                    <w:rPr>
                      <w:rFonts w:ascii="Times New Roman" w:hAnsi="Times New Roman" w:cs="Times New Roman"/>
                    </w:rPr>
                    <w:t>Администрация</w:t>
                  </w:r>
                </w:p>
                <w:p w:rsidR="003E5061" w:rsidRPr="003B28AA" w:rsidRDefault="003E5061" w:rsidP="00AB3A9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28AA">
                    <w:rPr>
                      <w:rFonts w:ascii="Times New Roman" w:hAnsi="Times New Roman" w:cs="Times New Roman"/>
                    </w:rPr>
                    <w:t>муниципального района Кинельский</w:t>
                  </w:r>
                </w:p>
                <w:p w:rsidR="003E5061" w:rsidRPr="003B28AA" w:rsidRDefault="003E5061" w:rsidP="00AB3A9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28AA">
                    <w:rPr>
                      <w:rFonts w:ascii="Times New Roman" w:hAnsi="Times New Roman" w:cs="Times New Roman"/>
                    </w:rPr>
                    <w:t>Самарской области</w:t>
                  </w:r>
                </w:p>
                <w:p w:rsidR="003E5061" w:rsidRPr="003B28AA" w:rsidRDefault="003E5061" w:rsidP="00AB3A93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3E5061" w:rsidRPr="003B28AA" w:rsidRDefault="003E5061" w:rsidP="00AB3A93">
                  <w:pPr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  <w:r w:rsidRPr="003B28AA">
                    <w:rPr>
                      <w:rFonts w:ascii="Times New Roman" w:hAnsi="Times New Roman" w:cs="Times New Roman"/>
                      <w:sz w:val="36"/>
                    </w:rPr>
                    <w:t>Постановление</w:t>
                  </w:r>
                </w:p>
                <w:p w:rsidR="003E5061" w:rsidRPr="003B28AA" w:rsidRDefault="003E5061" w:rsidP="00AB3A93">
                  <w:pPr>
                    <w:rPr>
                      <w:rFonts w:ascii="Times New Roman" w:hAnsi="Times New Roman" w:cs="Times New Roman"/>
                    </w:rPr>
                  </w:pPr>
                  <w:r w:rsidRPr="003B28AA">
                    <w:rPr>
                      <w:rFonts w:ascii="Times New Roman" w:hAnsi="Times New Roman" w:cs="Times New Roman"/>
                    </w:rPr>
                    <w:t xml:space="preserve">        </w:t>
                  </w:r>
                </w:p>
                <w:p w:rsidR="003E5061" w:rsidRPr="003B28AA" w:rsidRDefault="003E5061" w:rsidP="003B28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28A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</w:t>
                  </w:r>
                  <w:r w:rsidRPr="003B28A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proofErr w:type="gramStart"/>
                  <w:r w:rsidRPr="003B28A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</w:t>
                  </w:r>
                  <w:proofErr w:type="gramEnd"/>
                  <w:r w:rsidRPr="003B28A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</w:p>
                <w:p w:rsidR="003E5061" w:rsidRPr="003B28AA" w:rsidRDefault="003E5061" w:rsidP="00AB3A93">
                  <w:pPr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  <w:r w:rsidRPr="003B28AA">
                    <w:rPr>
                      <w:rFonts w:ascii="Times New Roman" w:hAnsi="Times New Roman" w:cs="Times New Roman"/>
                    </w:rPr>
                    <w:t>г. Кинель</w:t>
                  </w:r>
                </w:p>
                <w:p w:rsidR="003E5061" w:rsidRDefault="003E5061" w:rsidP="00AB3A93">
                  <w:pPr>
                    <w:jc w:val="center"/>
                  </w:pPr>
                </w:p>
                <w:p w:rsidR="003E5061" w:rsidRDefault="003E5061" w:rsidP="00AB3A93">
                  <w:pPr>
                    <w:jc w:val="center"/>
                  </w:pPr>
                  <w:r>
                    <w:t xml:space="preserve">          </w:t>
                  </w:r>
                  <w:r>
                    <w:sym w:font="Symbol" w:char="F0E9"/>
                  </w:r>
                  <w:r>
                    <w:t xml:space="preserve">                                                                  </w:t>
                  </w:r>
                  <w:r>
                    <w:sym w:font="Symbol" w:char="F0F9"/>
                  </w:r>
                </w:p>
              </w:txbxContent>
            </v:textbox>
          </v:rect>
        </w:pict>
      </w:r>
    </w:p>
    <w:p w:rsidR="00AB3A93" w:rsidRDefault="00AB3A93"/>
    <w:p w:rsidR="00AB3A93" w:rsidRDefault="00AB3A93"/>
    <w:p w:rsidR="00AB3A93" w:rsidRDefault="00AB3A93"/>
    <w:p w:rsidR="00AB3A93" w:rsidRDefault="00AB3A93"/>
    <w:p w:rsidR="00AB3A93" w:rsidRDefault="00AB3A93"/>
    <w:p w:rsidR="00AB3A93" w:rsidRDefault="00AB3A93"/>
    <w:p w:rsidR="00FF14FB" w:rsidRDefault="00FF14FB" w:rsidP="00B82349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 xml:space="preserve">«О внесении изменений в </w:t>
      </w:r>
      <w:proofErr w:type="gramStart"/>
      <w:r w:rsidRPr="00FF14FB">
        <w:rPr>
          <w:rFonts w:ascii="Times New Roman" w:hAnsi="Times New Roman" w:cs="Times New Roman"/>
          <w:sz w:val="26"/>
          <w:szCs w:val="26"/>
        </w:rPr>
        <w:t>Административный</w:t>
      </w:r>
      <w:proofErr w:type="gramEnd"/>
      <w:r w:rsidRPr="00FF14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2349" w:rsidRDefault="00FF14FB" w:rsidP="00B82349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 xml:space="preserve">Регламент предоставления </w:t>
      </w:r>
      <w:proofErr w:type="gramStart"/>
      <w:r w:rsidRPr="00FF14FB">
        <w:rPr>
          <w:rFonts w:ascii="Times New Roman" w:hAnsi="Times New Roman" w:cs="Times New Roman"/>
          <w:sz w:val="26"/>
          <w:szCs w:val="26"/>
        </w:rPr>
        <w:t>муниципальной</w:t>
      </w:r>
      <w:proofErr w:type="gramEnd"/>
      <w:r w:rsidRPr="00FF14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2349" w:rsidRDefault="00FF14FB" w:rsidP="00E10981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FF14FB">
        <w:rPr>
          <w:rFonts w:ascii="Times New Roman" w:hAnsi="Times New Roman" w:cs="Times New Roman"/>
          <w:sz w:val="26"/>
          <w:szCs w:val="26"/>
        </w:rPr>
        <w:t>услуги «</w:t>
      </w:r>
      <w:r w:rsidR="00E10981" w:rsidRPr="00E10981">
        <w:rPr>
          <w:rFonts w:ascii="Times New Roman" w:hAnsi="Times New Roman" w:cs="Times New Roman"/>
          <w:sz w:val="26"/>
          <w:szCs w:val="26"/>
        </w:rPr>
        <w:t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установленным параметрам и допустимости размещения объекта на земельном участке либо о несоответствии указанных параметров и (или) недопустимости размещения объекта на земельном участке</w:t>
      </w:r>
      <w:r w:rsidR="00B82349" w:rsidRPr="00B82349">
        <w:rPr>
          <w:rFonts w:ascii="Times New Roman" w:hAnsi="Times New Roman" w:cs="Times New Roman"/>
          <w:sz w:val="26"/>
          <w:szCs w:val="26"/>
        </w:rPr>
        <w:t xml:space="preserve">» на территории муниципального </w:t>
      </w:r>
      <w:proofErr w:type="gramEnd"/>
    </w:p>
    <w:p w:rsidR="00B82349" w:rsidRDefault="00B82349" w:rsidP="00B82349">
      <w:pPr>
        <w:rPr>
          <w:rFonts w:ascii="Times New Roman" w:hAnsi="Times New Roman" w:cs="Times New Roman"/>
          <w:sz w:val="26"/>
          <w:szCs w:val="26"/>
        </w:rPr>
      </w:pPr>
      <w:r w:rsidRPr="00B82349">
        <w:rPr>
          <w:rFonts w:ascii="Times New Roman" w:hAnsi="Times New Roman" w:cs="Times New Roman"/>
          <w:sz w:val="26"/>
          <w:szCs w:val="26"/>
        </w:rPr>
        <w:t>района Кинельский Самарской области</w:t>
      </w:r>
      <w:r w:rsidR="00FF14FB" w:rsidRPr="00FF14FB">
        <w:rPr>
          <w:rFonts w:ascii="Times New Roman" w:hAnsi="Times New Roman" w:cs="Times New Roman"/>
          <w:sz w:val="26"/>
          <w:szCs w:val="26"/>
        </w:rPr>
        <w:t xml:space="preserve">», </w:t>
      </w:r>
    </w:p>
    <w:p w:rsidR="00B82349" w:rsidRDefault="00FF14FB" w:rsidP="00B82349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FF14FB">
        <w:rPr>
          <w:rFonts w:ascii="Times New Roman" w:hAnsi="Times New Roman" w:cs="Times New Roman"/>
          <w:sz w:val="26"/>
          <w:szCs w:val="26"/>
        </w:rPr>
        <w:t>утвержденный</w:t>
      </w:r>
      <w:proofErr w:type="gramEnd"/>
      <w:r w:rsidRPr="00FF14FB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</w:t>
      </w:r>
    </w:p>
    <w:p w:rsidR="00B82349" w:rsidRDefault="00FF14FB" w:rsidP="00B82349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B82349">
        <w:rPr>
          <w:rFonts w:ascii="Times New Roman" w:hAnsi="Times New Roman" w:cs="Times New Roman"/>
          <w:sz w:val="26"/>
          <w:szCs w:val="26"/>
        </w:rPr>
        <w:t xml:space="preserve"> </w:t>
      </w:r>
      <w:r w:rsidRPr="00FF14FB">
        <w:rPr>
          <w:rFonts w:ascii="Times New Roman" w:hAnsi="Times New Roman" w:cs="Times New Roman"/>
          <w:sz w:val="26"/>
          <w:szCs w:val="26"/>
        </w:rPr>
        <w:t xml:space="preserve">Кинельский </w:t>
      </w:r>
    </w:p>
    <w:p w:rsidR="00FF14FB" w:rsidRPr="00FF14FB" w:rsidRDefault="00FF14FB" w:rsidP="00B82349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 xml:space="preserve">Самарской области от  </w:t>
      </w:r>
      <w:proofErr w:type="spellStart"/>
      <w:proofErr w:type="gramStart"/>
      <w:r w:rsidRPr="00FF14FB">
        <w:rPr>
          <w:rFonts w:ascii="Times New Roman" w:hAnsi="Times New Roman" w:cs="Times New Roman"/>
          <w:sz w:val="26"/>
          <w:szCs w:val="26"/>
        </w:rPr>
        <w:t>от</w:t>
      </w:r>
      <w:proofErr w:type="spellEnd"/>
      <w:proofErr w:type="gramEnd"/>
      <w:r w:rsidRPr="00FF14FB">
        <w:rPr>
          <w:rFonts w:ascii="Times New Roman" w:hAnsi="Times New Roman" w:cs="Times New Roman"/>
          <w:sz w:val="26"/>
          <w:szCs w:val="26"/>
        </w:rPr>
        <w:t xml:space="preserve"> «</w:t>
      </w:r>
      <w:r w:rsidR="00B82349">
        <w:rPr>
          <w:rFonts w:ascii="Times New Roman" w:hAnsi="Times New Roman" w:cs="Times New Roman"/>
          <w:sz w:val="26"/>
          <w:szCs w:val="26"/>
        </w:rPr>
        <w:t>0</w:t>
      </w:r>
      <w:r w:rsidR="00D12036">
        <w:rPr>
          <w:rFonts w:ascii="Times New Roman" w:hAnsi="Times New Roman" w:cs="Times New Roman"/>
          <w:sz w:val="26"/>
          <w:szCs w:val="26"/>
        </w:rPr>
        <w:t>2</w:t>
      </w:r>
      <w:r w:rsidRPr="00FF14FB">
        <w:rPr>
          <w:rFonts w:ascii="Times New Roman" w:hAnsi="Times New Roman" w:cs="Times New Roman"/>
          <w:sz w:val="26"/>
          <w:szCs w:val="26"/>
        </w:rPr>
        <w:t xml:space="preserve">» </w:t>
      </w:r>
      <w:r w:rsidR="00D12036">
        <w:rPr>
          <w:rFonts w:ascii="Times New Roman" w:hAnsi="Times New Roman" w:cs="Times New Roman"/>
          <w:sz w:val="26"/>
          <w:szCs w:val="26"/>
        </w:rPr>
        <w:t xml:space="preserve">сентября </w:t>
      </w:r>
      <w:r w:rsidRPr="00FF14FB">
        <w:rPr>
          <w:rFonts w:ascii="Times New Roman" w:hAnsi="Times New Roman" w:cs="Times New Roman"/>
          <w:sz w:val="26"/>
          <w:szCs w:val="26"/>
        </w:rPr>
        <w:t>20</w:t>
      </w:r>
      <w:r w:rsidR="00B82349">
        <w:rPr>
          <w:rFonts w:ascii="Times New Roman" w:hAnsi="Times New Roman" w:cs="Times New Roman"/>
          <w:sz w:val="26"/>
          <w:szCs w:val="26"/>
        </w:rPr>
        <w:t>2</w:t>
      </w:r>
      <w:r w:rsidR="00D12036">
        <w:rPr>
          <w:rFonts w:ascii="Times New Roman" w:hAnsi="Times New Roman" w:cs="Times New Roman"/>
          <w:sz w:val="26"/>
          <w:szCs w:val="26"/>
        </w:rPr>
        <w:t>4</w:t>
      </w:r>
      <w:r w:rsidRPr="00FF14FB">
        <w:rPr>
          <w:rFonts w:ascii="Times New Roman" w:hAnsi="Times New Roman" w:cs="Times New Roman"/>
          <w:sz w:val="26"/>
          <w:szCs w:val="26"/>
        </w:rPr>
        <w:t xml:space="preserve"> г. № </w:t>
      </w:r>
      <w:r w:rsidR="00D12036">
        <w:rPr>
          <w:rFonts w:ascii="Times New Roman" w:hAnsi="Times New Roman" w:cs="Times New Roman"/>
          <w:sz w:val="26"/>
          <w:szCs w:val="26"/>
        </w:rPr>
        <w:t>1339</w:t>
      </w:r>
      <w:r w:rsidRPr="00FF14FB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FF14FB" w:rsidRP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</w:p>
    <w:p w:rsidR="00FF14FB" w:rsidRP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</w:p>
    <w:p w:rsidR="001820BC" w:rsidRPr="00356AAA" w:rsidRDefault="001820BC" w:rsidP="00356AAA">
      <w:pPr>
        <w:pStyle w:val="aff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AAA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Правительства Российской Федерации от 13.03.2020 № 279 «Об информационном обеспечении градостроительной деятельности», руководствуясь Уставом муниципального района Кинельский Самарской области, Администрация муниципального района Кинельский Самарской области</w:t>
      </w:r>
      <w:proofErr w:type="gramEnd"/>
    </w:p>
    <w:p w:rsidR="001820BC" w:rsidRPr="00356AAA" w:rsidRDefault="001820BC" w:rsidP="001820BC">
      <w:pPr>
        <w:pStyle w:val="aff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56AA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820BC" w:rsidRPr="00356AAA" w:rsidRDefault="001820BC" w:rsidP="00E10981">
      <w:pPr>
        <w:pStyle w:val="aff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AAA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муниципального района Кинельский Самарской области </w:t>
      </w:r>
      <w:r w:rsidR="005E14C8" w:rsidRPr="00356AAA">
        <w:rPr>
          <w:rFonts w:ascii="Times New Roman" w:hAnsi="Times New Roman" w:cs="Times New Roman"/>
          <w:sz w:val="28"/>
          <w:szCs w:val="28"/>
        </w:rPr>
        <w:t>«02» сентября 2024 г. № 1339</w:t>
      </w:r>
      <w:r w:rsidRPr="00356AAA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„</w:t>
      </w:r>
      <w:r w:rsidR="00E10981" w:rsidRPr="00E10981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установленным параметрам и допустимости размещения объекта на земельном участке либо о несоответствии указанных параметров и (или) недопустимости размещения объекта</w:t>
      </w:r>
      <w:proofErr w:type="gramEnd"/>
      <w:r w:rsidR="00E10981" w:rsidRPr="00E10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0981" w:rsidRPr="00E10981">
        <w:rPr>
          <w:rFonts w:ascii="Times New Roman" w:hAnsi="Times New Roman" w:cs="Times New Roman"/>
          <w:sz w:val="28"/>
          <w:szCs w:val="28"/>
        </w:rPr>
        <w:t>на земельном участке</w:t>
      </w:r>
      <w:r w:rsidRPr="00356AAA">
        <w:rPr>
          <w:rFonts w:ascii="Times New Roman" w:hAnsi="Times New Roman" w:cs="Times New Roman"/>
          <w:sz w:val="28"/>
          <w:szCs w:val="28"/>
        </w:rPr>
        <w:t xml:space="preserve">» изменение, изложив административный регламент предоставления муниципальной услуги </w:t>
      </w:r>
      <w:r w:rsidRPr="00356AAA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356AAA" w:rsidRPr="00356AAA">
        <w:rPr>
          <w:rFonts w:ascii="Times New Roman" w:hAnsi="Times New Roman" w:cs="Times New Roman"/>
          <w:sz w:val="28"/>
          <w:szCs w:val="28"/>
        </w:rPr>
        <w:t>«</w:t>
      </w:r>
      <w:r w:rsidR="00E10981" w:rsidRPr="00E10981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установленным параметрам и допустимости размещения объекта на земельном участке либо о несоответствии указанных параметров и (или) недопустимости размещения объекта на земельном участке</w:t>
      </w:r>
      <w:bookmarkStart w:id="0" w:name="_GoBack"/>
      <w:bookmarkEnd w:id="0"/>
      <w:r w:rsidR="00356AAA" w:rsidRPr="00356AAA">
        <w:rPr>
          <w:rFonts w:ascii="Times New Roman" w:hAnsi="Times New Roman" w:cs="Times New Roman"/>
          <w:sz w:val="28"/>
          <w:szCs w:val="28"/>
        </w:rPr>
        <w:t>»</w:t>
      </w:r>
      <w:r w:rsidRPr="00356AAA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постановлению.</w:t>
      </w:r>
      <w:proofErr w:type="gramEnd"/>
    </w:p>
    <w:p w:rsidR="001820BC" w:rsidRPr="00356AAA" w:rsidRDefault="001820BC" w:rsidP="001820BC">
      <w:pPr>
        <w:pStyle w:val="aff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AA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«Междуречье» и разместить на официальном сайте Администрации муниципального района Кинельский Самарской области в информационно-телекоммуникационной сети «Интернет».</w:t>
      </w:r>
    </w:p>
    <w:p w:rsidR="001820BC" w:rsidRPr="00356AAA" w:rsidRDefault="001820BC" w:rsidP="001820BC">
      <w:pPr>
        <w:pStyle w:val="aff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AA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820BC" w:rsidRPr="00356AAA" w:rsidRDefault="001820BC" w:rsidP="001820BC">
      <w:pPr>
        <w:pStyle w:val="aff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A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6AA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Комитета по управлению муниципальным имуществом муниципального района Кинельский Самарской области С.П. Новикову.</w:t>
      </w:r>
    </w:p>
    <w:p w:rsidR="001820BC" w:rsidRPr="00356AAA" w:rsidRDefault="001820BC" w:rsidP="001820BC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1820BC" w:rsidRPr="00356AAA" w:rsidRDefault="001820BC" w:rsidP="001820BC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1820BC" w:rsidRPr="00356AAA" w:rsidRDefault="001820BC" w:rsidP="001820BC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1820BC" w:rsidRPr="00356AAA" w:rsidRDefault="001820BC" w:rsidP="001820BC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1820BC" w:rsidRPr="00356AAA" w:rsidRDefault="001820BC" w:rsidP="001820BC">
      <w:pPr>
        <w:pStyle w:val="aff5"/>
        <w:rPr>
          <w:rFonts w:ascii="Times New Roman" w:hAnsi="Times New Roman" w:cs="Times New Roman"/>
          <w:sz w:val="28"/>
          <w:szCs w:val="28"/>
        </w:rPr>
      </w:pPr>
      <w:r w:rsidRPr="00356AA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356AA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356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0BC" w:rsidRPr="00356AAA" w:rsidRDefault="001820BC" w:rsidP="001820BC">
      <w:pPr>
        <w:pStyle w:val="aff5"/>
        <w:rPr>
          <w:rFonts w:ascii="Times New Roman" w:hAnsi="Times New Roman" w:cs="Times New Roman"/>
          <w:sz w:val="28"/>
          <w:szCs w:val="28"/>
        </w:rPr>
      </w:pPr>
      <w:r w:rsidRPr="00356AAA">
        <w:rPr>
          <w:rFonts w:ascii="Times New Roman" w:hAnsi="Times New Roman" w:cs="Times New Roman"/>
          <w:sz w:val="28"/>
          <w:szCs w:val="28"/>
        </w:rPr>
        <w:t xml:space="preserve">района Кинельский                                                                  В.А. </w:t>
      </w:r>
      <w:proofErr w:type="spellStart"/>
      <w:r w:rsidRPr="00356AAA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1820BC" w:rsidRDefault="001820BC" w:rsidP="001820BC">
      <w:pPr>
        <w:pStyle w:val="aff5"/>
        <w:rPr>
          <w:szCs w:val="28"/>
        </w:rPr>
      </w:pPr>
    </w:p>
    <w:p w:rsidR="00FF14FB" w:rsidRP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</w:p>
    <w:p w:rsidR="00FF14FB" w:rsidRP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</w:p>
    <w:p w:rsidR="00FF14FB" w:rsidRP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</w:p>
    <w:p w:rsid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</w:p>
    <w:p w:rsidR="001777E3" w:rsidRDefault="001777E3" w:rsidP="00FF14FB">
      <w:pPr>
        <w:rPr>
          <w:rFonts w:ascii="Times New Roman" w:hAnsi="Times New Roman" w:cs="Times New Roman"/>
          <w:sz w:val="26"/>
          <w:szCs w:val="26"/>
        </w:rPr>
      </w:pPr>
    </w:p>
    <w:p w:rsidR="001777E3" w:rsidRDefault="001777E3" w:rsidP="00FF14FB">
      <w:pPr>
        <w:rPr>
          <w:rFonts w:ascii="Times New Roman" w:hAnsi="Times New Roman" w:cs="Times New Roman"/>
          <w:sz w:val="26"/>
          <w:szCs w:val="26"/>
        </w:rPr>
      </w:pPr>
    </w:p>
    <w:p w:rsidR="001777E3" w:rsidRDefault="001777E3" w:rsidP="00FF14FB">
      <w:pPr>
        <w:rPr>
          <w:rFonts w:ascii="Times New Roman" w:hAnsi="Times New Roman" w:cs="Times New Roman"/>
          <w:sz w:val="26"/>
          <w:szCs w:val="26"/>
        </w:rPr>
      </w:pPr>
    </w:p>
    <w:p w:rsidR="00356AAA" w:rsidRDefault="00356AAA" w:rsidP="00FF14FB">
      <w:pPr>
        <w:rPr>
          <w:rFonts w:ascii="Times New Roman" w:hAnsi="Times New Roman" w:cs="Times New Roman"/>
          <w:sz w:val="26"/>
          <w:szCs w:val="26"/>
        </w:rPr>
      </w:pPr>
    </w:p>
    <w:p w:rsidR="001777E3" w:rsidRDefault="001777E3" w:rsidP="00FF14FB">
      <w:pPr>
        <w:rPr>
          <w:rFonts w:ascii="Times New Roman" w:hAnsi="Times New Roman" w:cs="Times New Roman"/>
          <w:sz w:val="26"/>
          <w:szCs w:val="26"/>
        </w:rPr>
      </w:pPr>
    </w:p>
    <w:p w:rsidR="001777E3" w:rsidRDefault="001777E3" w:rsidP="00FF14FB">
      <w:pPr>
        <w:rPr>
          <w:rFonts w:ascii="Times New Roman" w:hAnsi="Times New Roman" w:cs="Times New Roman"/>
          <w:sz w:val="26"/>
          <w:szCs w:val="26"/>
        </w:rPr>
      </w:pPr>
    </w:p>
    <w:p w:rsidR="001777E3" w:rsidRPr="00FF14FB" w:rsidRDefault="001777E3" w:rsidP="00FF14FB">
      <w:pPr>
        <w:rPr>
          <w:rFonts w:ascii="Times New Roman" w:hAnsi="Times New Roman" w:cs="Times New Roman"/>
          <w:sz w:val="26"/>
          <w:szCs w:val="26"/>
        </w:rPr>
      </w:pPr>
    </w:p>
    <w:p w:rsidR="00FF14FB" w:rsidRP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</w:p>
    <w:p w:rsidR="00FF14FB" w:rsidRP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</w:p>
    <w:p w:rsidR="00FF14FB" w:rsidRP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>Новикова С.П. 21665</w:t>
      </w:r>
    </w:p>
    <w:p w:rsidR="00FF14FB" w:rsidRP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>Комиссарова А.В.</w:t>
      </w:r>
    </w:p>
    <w:p w:rsidR="00AB3A93" w:rsidRDefault="00FF14FB" w:rsidP="00FF14FB">
      <w:pPr>
        <w:rPr>
          <w:rFonts w:ascii="Times New Roman" w:hAnsi="Times New Roman" w:cs="Times New Roman"/>
          <w:sz w:val="26"/>
          <w:szCs w:val="26"/>
        </w:rPr>
      </w:pPr>
      <w:r w:rsidRPr="00FF14FB">
        <w:rPr>
          <w:rFonts w:ascii="Times New Roman" w:hAnsi="Times New Roman" w:cs="Times New Roman"/>
          <w:sz w:val="26"/>
          <w:szCs w:val="26"/>
        </w:rPr>
        <w:t>Рассылка: прокуратура- 1 экз.,  КУМИ – 4 экз.</w:t>
      </w:r>
    </w:p>
    <w:p w:rsidR="00FF14FB" w:rsidRDefault="00FF14FB" w:rsidP="00FF14FB">
      <w:pPr>
        <w:rPr>
          <w:rFonts w:ascii="Times New Roman" w:hAnsi="Times New Roman" w:cs="Times New Roman"/>
          <w:sz w:val="26"/>
          <w:szCs w:val="26"/>
        </w:rPr>
      </w:pPr>
    </w:p>
    <w:p w:rsidR="00B82349" w:rsidRPr="00356AAA" w:rsidRDefault="00B82349" w:rsidP="00B82349">
      <w:pPr>
        <w:autoSpaceDE w:val="0"/>
        <w:autoSpaceDN w:val="0"/>
        <w:adjustRightInd w:val="0"/>
        <w:ind w:left="4536" w:firstLine="708"/>
        <w:jc w:val="right"/>
        <w:rPr>
          <w:rFonts w:ascii="Times New Roman" w:eastAsia="Times New Roman" w:hAnsi="Times New Roman" w:cs="Times New Roman"/>
          <w:bCs/>
        </w:rPr>
      </w:pPr>
      <w:r w:rsidRPr="00356AAA">
        <w:rPr>
          <w:rFonts w:ascii="Times New Roman" w:eastAsia="Times New Roman" w:hAnsi="Times New Roman" w:cs="Times New Roman"/>
          <w:bCs/>
        </w:rPr>
        <w:t xml:space="preserve">Приложение </w:t>
      </w:r>
    </w:p>
    <w:p w:rsidR="00B82349" w:rsidRPr="00356AAA" w:rsidRDefault="00B82349" w:rsidP="00B82349">
      <w:pPr>
        <w:autoSpaceDE w:val="0"/>
        <w:autoSpaceDN w:val="0"/>
        <w:adjustRightInd w:val="0"/>
        <w:ind w:left="4536" w:firstLine="567"/>
        <w:jc w:val="right"/>
        <w:rPr>
          <w:rFonts w:ascii="Times New Roman" w:eastAsia="Times New Roman" w:hAnsi="Times New Roman" w:cs="Times New Roman"/>
          <w:bCs/>
        </w:rPr>
      </w:pPr>
      <w:r w:rsidRPr="00356AAA">
        <w:rPr>
          <w:rFonts w:ascii="Times New Roman" w:eastAsia="Times New Roman" w:hAnsi="Times New Roman" w:cs="Times New Roman"/>
          <w:bCs/>
        </w:rPr>
        <w:t xml:space="preserve">  к постановлению Администрации </w:t>
      </w:r>
    </w:p>
    <w:p w:rsidR="00B82349" w:rsidRPr="00356AAA" w:rsidRDefault="00B82349" w:rsidP="00356AAA">
      <w:pPr>
        <w:autoSpaceDE w:val="0"/>
        <w:autoSpaceDN w:val="0"/>
        <w:adjustRightInd w:val="0"/>
        <w:ind w:left="4536"/>
        <w:jc w:val="right"/>
        <w:rPr>
          <w:rFonts w:ascii="Times New Roman" w:eastAsia="Times New Roman" w:hAnsi="Times New Roman" w:cs="Times New Roman"/>
          <w:bCs/>
        </w:rPr>
      </w:pPr>
      <w:r w:rsidRPr="00356AAA">
        <w:rPr>
          <w:rFonts w:ascii="Times New Roman" w:eastAsia="Times New Roman" w:hAnsi="Times New Roman" w:cs="Times New Roman"/>
          <w:bCs/>
        </w:rPr>
        <w:t xml:space="preserve">       муниципального района Кинельский</w:t>
      </w:r>
      <w:r w:rsidR="00356AAA" w:rsidRPr="00356AAA">
        <w:rPr>
          <w:rFonts w:ascii="Times New Roman" w:eastAsia="Times New Roman" w:hAnsi="Times New Roman" w:cs="Times New Roman"/>
          <w:bCs/>
        </w:rPr>
        <w:t xml:space="preserve"> </w:t>
      </w:r>
      <w:r w:rsidRPr="00356AAA">
        <w:rPr>
          <w:rFonts w:ascii="Times New Roman" w:eastAsia="Calibri" w:hAnsi="Times New Roman" w:cs="Times New Roman"/>
          <w:bCs/>
          <w:lang w:eastAsia="en-US"/>
        </w:rPr>
        <w:t xml:space="preserve">Самарской области                                                                                          № </w:t>
      </w:r>
      <w:r w:rsidRPr="00356AAA">
        <w:rPr>
          <w:rFonts w:ascii="Times New Roman" w:eastAsia="Calibri" w:hAnsi="Times New Roman" w:cs="Times New Roman"/>
          <w:bCs/>
          <w:u w:val="single"/>
          <w:lang w:eastAsia="en-US"/>
        </w:rPr>
        <w:t xml:space="preserve">_   </w:t>
      </w:r>
      <w:r w:rsidRPr="00356AAA">
        <w:rPr>
          <w:rFonts w:ascii="Times New Roman" w:eastAsia="Calibri" w:hAnsi="Times New Roman" w:cs="Times New Roman"/>
          <w:bCs/>
          <w:lang w:eastAsia="en-US"/>
        </w:rPr>
        <w:t>от «____» _________  20</w:t>
      </w:r>
      <w:r w:rsidRPr="00356AAA">
        <w:rPr>
          <w:rFonts w:ascii="Times New Roman" w:eastAsia="Calibri" w:hAnsi="Times New Roman" w:cs="Times New Roman"/>
          <w:bCs/>
          <w:u w:val="single"/>
          <w:lang w:eastAsia="en-US"/>
        </w:rPr>
        <w:t>2</w:t>
      </w:r>
      <w:r w:rsidR="00356AAA" w:rsidRPr="00356AAA">
        <w:rPr>
          <w:rFonts w:ascii="Times New Roman" w:eastAsia="Calibri" w:hAnsi="Times New Roman" w:cs="Times New Roman"/>
          <w:bCs/>
          <w:u w:val="single"/>
          <w:lang w:eastAsia="en-US"/>
        </w:rPr>
        <w:t>6</w:t>
      </w:r>
      <w:r w:rsidRPr="00356AAA">
        <w:rPr>
          <w:rFonts w:ascii="Times New Roman" w:eastAsia="Calibri" w:hAnsi="Times New Roman" w:cs="Times New Roman"/>
          <w:bCs/>
          <w:u w:val="single"/>
          <w:lang w:eastAsia="en-US"/>
        </w:rPr>
        <w:t xml:space="preserve"> </w:t>
      </w:r>
      <w:r w:rsidRPr="00356AAA">
        <w:rPr>
          <w:rFonts w:ascii="Times New Roman" w:eastAsia="Calibri" w:hAnsi="Times New Roman" w:cs="Times New Roman"/>
          <w:bCs/>
          <w:lang w:eastAsia="en-US"/>
        </w:rPr>
        <w:t>г.</w:t>
      </w:r>
    </w:p>
    <w:p w:rsidR="00B82349" w:rsidRPr="00356AAA" w:rsidRDefault="00B82349" w:rsidP="00B8234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bookmarkStart w:id="1" w:name="P32"/>
      <w:bookmarkEnd w:id="1"/>
    </w:p>
    <w:p w:rsidR="00356AAA" w:rsidRDefault="00356AAA" w:rsidP="00356AA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6AAA" w:rsidRDefault="00356AAA" w:rsidP="00356AA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6AAA" w:rsidRDefault="00356AAA" w:rsidP="00356AA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6AAA" w:rsidRDefault="00356AAA" w:rsidP="00356AA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6AAA" w:rsidRPr="003E5061" w:rsidRDefault="00356AAA" w:rsidP="00356AA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</w:p>
    <w:p w:rsidR="003E5061" w:rsidRPr="003E5061" w:rsidRDefault="003E5061" w:rsidP="003E5061">
      <w:pPr>
        <w:pStyle w:val="ConsPlusNonformat"/>
        <w:jc w:val="center"/>
        <w:rPr>
          <w:sz w:val="24"/>
          <w:szCs w:val="24"/>
        </w:rPr>
      </w:pPr>
      <w:r w:rsidRPr="003E5061">
        <w:rPr>
          <w:sz w:val="24"/>
          <w:szCs w:val="24"/>
        </w:rPr>
        <w:t>АДМИНИСТРАТИВНЫЙ РЕГЛАМЕНТ</w:t>
      </w:r>
    </w:p>
    <w:p w:rsidR="003E5061" w:rsidRPr="003E5061" w:rsidRDefault="003E5061" w:rsidP="003E5061">
      <w:pPr>
        <w:pStyle w:val="ConsPlusNonformat"/>
        <w:jc w:val="center"/>
        <w:rPr>
          <w:sz w:val="24"/>
          <w:szCs w:val="24"/>
        </w:rPr>
      </w:pPr>
      <w:proofErr w:type="gramStart"/>
      <w:r w:rsidRPr="003E5061">
        <w:rPr>
          <w:sz w:val="24"/>
          <w:szCs w:val="24"/>
        </w:rPr>
        <w:t>предоставления муниципальной услуги «Направление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установленным параметрам и допустимости размещения объекта на земельном участке либо о несоответствии указанных параметров и (или) недопустимости размещения объекта на земельном участке»</w:t>
      </w:r>
      <w:proofErr w:type="gramEnd"/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A64E3" w:rsidRDefault="005A64E3" w:rsidP="003E506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</w:p>
    <w:p w:rsidR="003E5061" w:rsidRPr="003E5061" w:rsidRDefault="003E5061" w:rsidP="005A64E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Раздел I. Общие положения</w:t>
      </w:r>
    </w:p>
    <w:p w:rsidR="003E5061" w:rsidRPr="003E5061" w:rsidRDefault="003E5061" w:rsidP="005A64E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Предмет регулирования Административного регламента</w:t>
      </w:r>
    </w:p>
    <w:p w:rsidR="00F642E7" w:rsidRDefault="003E5061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1.1.</w:t>
      </w:r>
      <w:r w:rsidRPr="003E506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E5061">
        <w:rPr>
          <w:rFonts w:ascii="Times New Roman" w:eastAsia="Times New Roman" w:hAnsi="Times New Roman" w:cs="Times New Roman"/>
        </w:rPr>
        <w:t>Настоящий Административный регламент устанавливает порядок и стандарт предоставления Администрацией муниципального района Кинельский Самарской области муниципальной услуги по рассмотрению уведомлений о планируемых строительстве или реконструкции объекта индивидуального жилищного строительства или садового дома, уведомлений об изменении параметров планируемого строительства или реконструкции и направлению застройщику:</w:t>
      </w:r>
      <w:proofErr w:type="gramEnd"/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уведомления о соответствии указанных параметров установленным параметрам и допустимости размещения объекта на земельном участке;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уведомления о несоответствии указанных параметров установленным параметрам и (или) недопустимости размещения объекта на земельном участке.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1.2.</w:t>
      </w:r>
      <w:r w:rsidRPr="003E5061">
        <w:rPr>
          <w:rFonts w:ascii="Times New Roman" w:eastAsia="Times New Roman" w:hAnsi="Times New Roman" w:cs="Times New Roman"/>
        </w:rPr>
        <w:t xml:space="preserve"> Административный регламент определяет сроки и последовательность административных процедур, порядок взаимодействия Администрации, заявителей, многофункциональных центров, органов государственной власти и органов местного самоуправления, а также особенности предоставления муниципальной услуги в электронной форме.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1.3.</w:t>
      </w:r>
      <w:r w:rsidRPr="003E5061">
        <w:rPr>
          <w:rFonts w:ascii="Times New Roman" w:eastAsia="Times New Roman" w:hAnsi="Times New Roman" w:cs="Times New Roman"/>
        </w:rPr>
        <w:t xml:space="preserve"> Предоставление муниципальной услуги осуществляется в отношении объектов индивидуального жилищного строительства и садовых домов, строительство или реконструкция которых планируется на земельных участках, применительно к которым Администрация муниципального района Кинельский Самарской области уполномочена рассматривать уведомления в соответствии с законодательством и соглашениями о передаче полномочий.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Круг заявителей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1.4.</w:t>
      </w:r>
      <w:r w:rsidRPr="003E5061">
        <w:rPr>
          <w:rFonts w:ascii="Times New Roman" w:eastAsia="Times New Roman" w:hAnsi="Times New Roman" w:cs="Times New Roman"/>
        </w:rPr>
        <w:t xml:space="preserve"> Заявителями являются физические лица, в том числе индивидуальные предприниматели, и юридические лица, являющиеся застройщиками и планирующие строительство или реконструкцию объекта индивидуального жилищного строительства либо садового дома.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1.5.</w:t>
      </w:r>
      <w:r w:rsidRPr="003E5061">
        <w:rPr>
          <w:rFonts w:ascii="Times New Roman" w:eastAsia="Times New Roman" w:hAnsi="Times New Roman" w:cs="Times New Roman"/>
        </w:rPr>
        <w:t xml:space="preserve"> От имени заявителя вправе обратиться представитель, полномочия которого подтверждены в соответствии с законодательством Российской Федерации.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1.6.</w:t>
      </w:r>
      <w:r w:rsidRPr="003E5061">
        <w:rPr>
          <w:rFonts w:ascii="Times New Roman" w:eastAsia="Times New Roman" w:hAnsi="Times New Roman" w:cs="Times New Roman"/>
        </w:rPr>
        <w:t xml:space="preserve"> При обращении в электронной форме полномочия представителя подтверждаются электронной доверенностью или электронным образом документа о полномочиях, подписанным электронной подписью уполномоченного лица, если иное не установлено законодательством.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Предоставление муниципальной услуги в соответствии с категориями заявителей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1.7.</w:t>
      </w:r>
      <w:r w:rsidRPr="003E5061">
        <w:rPr>
          <w:rFonts w:ascii="Times New Roman" w:eastAsia="Times New Roman" w:hAnsi="Times New Roman" w:cs="Times New Roman"/>
        </w:rPr>
        <w:t xml:space="preserve"> Муниципальная услуга предоставляется в соответствии с категориями заявителей и вариантами предоставления услуги, установленными приложением № 2 к настоящему Административному регламенту.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1.8.</w:t>
      </w:r>
      <w:r w:rsidRPr="003E5061">
        <w:rPr>
          <w:rFonts w:ascii="Times New Roman" w:eastAsia="Times New Roman" w:hAnsi="Times New Roman" w:cs="Times New Roman"/>
        </w:rPr>
        <w:t xml:space="preserve"> Определение варианта предоставления муниципальной услуги осуществляется посредством профилирования заявителя исходя из цели обращения, статуса заявителя, вида представленного уведомления, местоположения земельного участка и выбранного способа обращения.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Раздел II. Стандарт предоставления муниципальной услуги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Наименование муниципальной услуги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2.1.</w:t>
      </w:r>
      <w:r w:rsidRPr="003E5061">
        <w:rPr>
          <w:rFonts w:ascii="Times New Roman" w:eastAsia="Times New Roman" w:hAnsi="Times New Roman" w:cs="Times New Roman"/>
        </w:rPr>
        <w:t xml:space="preserve"> Наименование муниципальной услуги: </w:t>
      </w:r>
      <w:proofErr w:type="gramStart"/>
      <w:r w:rsidRPr="003E5061">
        <w:rPr>
          <w:rFonts w:ascii="Times New Roman" w:eastAsia="Times New Roman" w:hAnsi="Times New Roman" w:cs="Times New Roman"/>
        </w:rPr>
        <w:t>«Направление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установленным параметрам и допустимости размещения объекта на земельном участке либо о несоответствии указанных параметров и (или) недопустимости размещения объекта на земельном участке».</w:t>
      </w:r>
      <w:proofErr w:type="gramEnd"/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Наименование органа, предоставляющего муниципальную услугу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2.2.</w:t>
      </w:r>
      <w:r w:rsidRPr="003E5061">
        <w:rPr>
          <w:rFonts w:ascii="Times New Roman" w:eastAsia="Times New Roman" w:hAnsi="Times New Roman" w:cs="Times New Roman"/>
        </w:rPr>
        <w:t xml:space="preserve"> Муниципальная услуга предоставляется Администрацией муниципального района Кинельский Самарской области.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Непосредственное предоставление муниципальной услуги осуществляет отдел архитектуры и градостроительства Комитета по управлению муниципальным имуществом муниципального района Кинельский Самарской области, далее — Уполномоченный орган.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2.3.</w:t>
      </w:r>
      <w:r w:rsidRPr="003E5061">
        <w:rPr>
          <w:rFonts w:ascii="Times New Roman" w:eastAsia="Times New Roman" w:hAnsi="Times New Roman" w:cs="Times New Roman"/>
        </w:rPr>
        <w:t xml:space="preserve"> В предоставлении муниципальной услуги в пределах своей компетенции участвуют: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Управление Федеральной службы государственной регистрации, кадастра и картографии по Самарской области;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Управление Федеральной налоговой службы по Самарской области;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орган исполнительной власти Самарской области, уполномоченный в области охраны объектов культурного наследия;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государственная инспекция строительного надзора Самарской области;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органы государственного земельного надзора;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органы муниципального земельного контроля;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органы местного самоуправления и структурные подразделения Администрации;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многофункциональные центры предоставления государственных и муниципальных услуг;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иные органы и организации, располагающие сведениями, необходимыми для предоставления муниципальной услуги.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Результат предоставления муниципальной услуги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2.4.</w:t>
      </w:r>
      <w:r w:rsidRPr="003E5061">
        <w:rPr>
          <w:rFonts w:ascii="Times New Roman" w:eastAsia="Times New Roman" w:hAnsi="Times New Roman" w:cs="Times New Roman"/>
        </w:rPr>
        <w:t xml:space="preserve"> Результатами предоставления муниципальной услуги являются: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уведомление о соответствии указанных в уведомлении о планируемом строительстве или реконструкции параметров установленным параметрам и допустимости размещения объекта на земельном участке;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уведомление о несоответствии указанных параметров установленным параметрам и (или) недопустимости размещения объекта на земельном участке;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возврат уведомления о планируемом строительстве или реконструкции и прилагаемых документов без рассмотрения с указанием причин возврата;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исправленный документ, ранее выданный в результате предоставления муниципальной услуги;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решение об отказе в исправлении опечаток и ошибок.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2.5.</w:t>
      </w:r>
      <w:r w:rsidRPr="003E5061">
        <w:rPr>
          <w:rFonts w:ascii="Times New Roman" w:eastAsia="Times New Roman" w:hAnsi="Times New Roman" w:cs="Times New Roman"/>
        </w:rPr>
        <w:t xml:space="preserve"> Уведомления, указанные в подпунктах 1 и 2 пункта 2.4 настоящего Административного регламента, оформляются по формам, утвержденным приказом Министерства строительства и жилищно-коммунального хозяйства Российской Федерации от 19.09.2018 № 591/</w:t>
      </w:r>
      <w:proofErr w:type="spellStart"/>
      <w:proofErr w:type="gramStart"/>
      <w:r w:rsidRPr="003E5061">
        <w:rPr>
          <w:rFonts w:ascii="Times New Roman" w:eastAsia="Times New Roman" w:hAnsi="Times New Roman" w:cs="Times New Roman"/>
        </w:rPr>
        <w:t>пр</w:t>
      </w:r>
      <w:proofErr w:type="spellEnd"/>
      <w:proofErr w:type="gramEnd"/>
      <w:r w:rsidRPr="003E5061">
        <w:rPr>
          <w:rFonts w:ascii="Times New Roman" w:eastAsia="Times New Roman" w:hAnsi="Times New Roman" w:cs="Times New Roman"/>
        </w:rPr>
        <w:t>, в действующей редакции.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2.6.</w:t>
      </w:r>
      <w:r w:rsidRPr="003E5061">
        <w:rPr>
          <w:rFonts w:ascii="Times New Roman" w:eastAsia="Times New Roman" w:hAnsi="Times New Roman" w:cs="Times New Roman"/>
        </w:rPr>
        <w:t xml:space="preserve"> Результат предоставляется: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на бумажном носителе при личном обращении;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посредством почтового отправления;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через многофункциональный центр;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в форме электронного документа в личном кабинете заявителя на Едином портале или Региональном портале;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по адресу электронной почты, если такой способ допускается законодательством и выбран заявителем.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Электронный документ подписывается усиленной квалифицированной электронной подписью уполномоченного должностного лица.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Срок предоставления муниципальной услуги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2.7.</w:t>
      </w:r>
      <w:r w:rsidRPr="003E5061">
        <w:rPr>
          <w:rFonts w:ascii="Times New Roman" w:eastAsia="Times New Roman" w:hAnsi="Times New Roman" w:cs="Times New Roman"/>
        </w:rPr>
        <w:t xml:space="preserve"> Муниципальная услуга предоставляется в течение семи рабочих дней со дня поступления уведомления в Уполномоченный орган, за исключением случая, предусмотренного частью 8 статьи 51.1 Градостроительного кодекса Российской Федерации.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2.8.</w:t>
      </w:r>
      <w:r w:rsidRPr="003E5061">
        <w:rPr>
          <w:rFonts w:ascii="Times New Roman" w:eastAsia="Times New Roman" w:hAnsi="Times New Roman" w:cs="Times New Roman"/>
        </w:rPr>
        <w:t xml:space="preserve"> Если строительство или реконструкция планируется в границах территории исторического поселения федерального или регионального значения и подлежит применению порядок согласования описания внешнего облика объекта, срок предоставления муниципальной услуги определяется частями 8–10 статьи 51.1 Градостроительного кодекса Российской Федерации и не может превышать сроков, предусмотренных указанными нормами.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2.9.</w:t>
      </w:r>
      <w:r w:rsidRPr="003E5061">
        <w:rPr>
          <w:rFonts w:ascii="Times New Roman" w:eastAsia="Times New Roman" w:hAnsi="Times New Roman" w:cs="Times New Roman"/>
        </w:rPr>
        <w:t xml:space="preserve"> Возврат уведомления и документов без рассмотрения осуществляется в течение трех рабочих дней со дня поступления уведомления в случаях, установленных частью 6 статьи 51.1 Градостроительного кодекса Российской Федерации.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2.10.</w:t>
      </w:r>
      <w:r w:rsidRPr="003E5061">
        <w:rPr>
          <w:rFonts w:ascii="Times New Roman" w:eastAsia="Times New Roman" w:hAnsi="Times New Roman" w:cs="Times New Roman"/>
        </w:rPr>
        <w:t xml:space="preserve"> Исправление опечаток и ошибок либо направление решения об отказе в их исправлении осуществляется в течение пяти рабочих дней со дня регистрации соответствующего заявления.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2.11.</w:t>
      </w:r>
      <w:r w:rsidRPr="003E5061">
        <w:rPr>
          <w:rFonts w:ascii="Times New Roman" w:eastAsia="Times New Roman" w:hAnsi="Times New Roman" w:cs="Times New Roman"/>
        </w:rPr>
        <w:t xml:space="preserve"> Предоставление муниципальной услуги в упреждающем режиме не осуществляется.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Нормативные правовые акты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2.12.</w:t>
      </w:r>
      <w:r w:rsidRPr="003E506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E5061">
        <w:rPr>
          <w:rFonts w:ascii="Times New Roman" w:eastAsia="Times New Roman" w:hAnsi="Times New Roman" w:cs="Times New Roman"/>
        </w:rPr>
        <w:t>Перечень нормативных правовых актов, регулирующих предоставление муниципальной услуги, размещается в федеральном и региональном реестрах государственных и муниципальных услуг, на Едином портале, Региональном портале и официальном сайте Администрации.</w:t>
      </w:r>
      <w:proofErr w:type="gramEnd"/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Уполномоченный орган обеспечивает актуализацию указанного перечня.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Размер платы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2.13.</w:t>
      </w:r>
      <w:r w:rsidRPr="003E5061">
        <w:rPr>
          <w:rFonts w:ascii="Times New Roman" w:eastAsia="Times New Roman" w:hAnsi="Times New Roman" w:cs="Times New Roman"/>
        </w:rPr>
        <w:t xml:space="preserve"> Муниципальная услуга предоставляется бесплатно.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2.14.</w:t>
      </w:r>
      <w:r w:rsidRPr="003E5061">
        <w:rPr>
          <w:rFonts w:ascii="Times New Roman" w:eastAsia="Times New Roman" w:hAnsi="Times New Roman" w:cs="Times New Roman"/>
        </w:rPr>
        <w:t xml:space="preserve"> Услуги, являющиеся необходимыми и обязательными для предоставления муниципальной услуги, отсутствуют.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Максимальный срок ожидания в очереди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2.15.</w:t>
      </w:r>
      <w:r w:rsidRPr="003E5061">
        <w:rPr>
          <w:rFonts w:ascii="Times New Roman" w:eastAsia="Times New Roman" w:hAnsi="Times New Roman" w:cs="Times New Roman"/>
        </w:rPr>
        <w:t xml:space="preserve"> Максимальный срок ожидания в очереди при подаче документов и получении результата составляет 15 минут.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Срок регистрации уведомления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2.16.</w:t>
      </w:r>
      <w:r w:rsidRPr="003E5061">
        <w:rPr>
          <w:rFonts w:ascii="Times New Roman" w:eastAsia="Times New Roman" w:hAnsi="Times New Roman" w:cs="Times New Roman"/>
        </w:rPr>
        <w:t xml:space="preserve"> Уведомление, поступившее при личном обращении, регистрируется в день его поступления.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Уведомление, поступившее в электронной форме или по почте в нерабочий день либо после окончания рабочего времени, регистрируется не позднее рабочего дня, следующего за днем его поступления.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Требования к помещениям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2.17.</w:t>
      </w:r>
      <w:r w:rsidRPr="003E5061">
        <w:rPr>
          <w:rFonts w:ascii="Times New Roman" w:eastAsia="Times New Roman" w:hAnsi="Times New Roman" w:cs="Times New Roman"/>
        </w:rPr>
        <w:t xml:space="preserve"> Помещения, в которых предоставляется муниципальная услуга, оборудуются местами для ожидания, заполнения документов и приема заявителей, информационными стендами, средствами пожаротушения и оказания первой помощи.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2.18.</w:t>
      </w:r>
      <w:r w:rsidRPr="003E5061">
        <w:rPr>
          <w:rFonts w:ascii="Times New Roman" w:eastAsia="Times New Roman" w:hAnsi="Times New Roman" w:cs="Times New Roman"/>
        </w:rPr>
        <w:t xml:space="preserve"> Обеспечивается беспрепятственный доступ инвалидов к месту предоставления муниципальной услуги в соответствии с законодательством Российской Федерации о социальной защите инвалидов.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Для транспортных средств инвалидов выделяется не менее 10 процентов парковочных мест, но не менее одного места.</w:t>
      </w:r>
    </w:p>
    <w:p w:rsidR="003E5061" w:rsidRPr="003E5061" w:rsidRDefault="003E5061" w:rsidP="00F642E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Показатели доступности и качества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2.19.</w:t>
      </w:r>
      <w:r w:rsidRPr="003E5061">
        <w:rPr>
          <w:rFonts w:ascii="Times New Roman" w:eastAsia="Times New Roman" w:hAnsi="Times New Roman" w:cs="Times New Roman"/>
        </w:rPr>
        <w:t xml:space="preserve"> Основными показателями доступности муниципальной услуги являются: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наличие полной и актуальной информации на официальном сайте, Едином портале и Региональном портале;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возможность подачи уведомления в электронной форме;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возможность получения сведений о ходе предоставления услуги;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возможность обращения через многофункциональный центр;</w:t>
      </w:r>
    </w:p>
    <w:p w:rsidR="003E5061" w:rsidRPr="003E5061" w:rsidRDefault="00F642E7" w:rsidP="00F642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доступность форм документов;</w:t>
      </w:r>
    </w:p>
    <w:p w:rsidR="003E5061" w:rsidRPr="003E5061" w:rsidRDefault="00A150E0" w:rsidP="00A150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обеспечение условий доступности для инвалидов.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2.20.</w:t>
      </w:r>
      <w:r w:rsidRPr="003E5061">
        <w:rPr>
          <w:rFonts w:ascii="Times New Roman" w:eastAsia="Times New Roman" w:hAnsi="Times New Roman" w:cs="Times New Roman"/>
        </w:rPr>
        <w:t xml:space="preserve"> Основными показателями качества муниципальной услуги являются:</w:t>
      </w:r>
    </w:p>
    <w:p w:rsidR="003E5061" w:rsidRPr="003E5061" w:rsidRDefault="00A150E0" w:rsidP="00A150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соблюдение установленных сроков;</w:t>
      </w:r>
    </w:p>
    <w:p w:rsidR="003E5061" w:rsidRPr="003E5061" w:rsidRDefault="00A150E0" w:rsidP="00A150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отсутствие необоснованного истребования документов;</w:t>
      </w:r>
    </w:p>
    <w:p w:rsidR="003E5061" w:rsidRPr="003E5061" w:rsidRDefault="00A150E0" w:rsidP="00A150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соответствие результатов установленным формам;</w:t>
      </w:r>
    </w:p>
    <w:p w:rsidR="003E5061" w:rsidRPr="003E5061" w:rsidRDefault="00A150E0" w:rsidP="00A150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указание в уведомлении о несоответствии конкретных фактических и правовых оснований;</w:t>
      </w:r>
    </w:p>
    <w:p w:rsidR="003E5061" w:rsidRPr="003E5061" w:rsidRDefault="00B955B5" w:rsidP="00B955B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отсутствие обоснованных жалоб;</w:t>
      </w:r>
    </w:p>
    <w:p w:rsidR="003E5061" w:rsidRPr="003E5061" w:rsidRDefault="00B955B5" w:rsidP="00B955B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</w:t>
      </w:r>
      <w:r w:rsidR="003E5061" w:rsidRPr="003E5061">
        <w:rPr>
          <w:rFonts w:ascii="Times New Roman" w:eastAsia="Times New Roman" w:hAnsi="Times New Roman" w:cs="Times New Roman"/>
        </w:rPr>
        <w:t>своевременное размещение документов в ГИСОГД;</w:t>
      </w:r>
    </w:p>
    <w:p w:rsidR="003E5061" w:rsidRPr="003E5061" w:rsidRDefault="00B955B5" w:rsidP="00B955B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своевременное направление уведомлений органам, указанным в части 12 статьи 51.1 Градостроительного кодекса Российской Федерации.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Информационные системы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2.21.</w:t>
      </w:r>
      <w:r w:rsidRPr="003E5061">
        <w:rPr>
          <w:rFonts w:ascii="Times New Roman" w:eastAsia="Times New Roman" w:hAnsi="Times New Roman" w:cs="Times New Roman"/>
        </w:rPr>
        <w:t xml:space="preserve"> При предоставлении муниципальной услуги используются: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Единый портал государственных и муниципальных услуг;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Портал государственных и муниципальных услуг Самарской области;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государственная информационная система обеспечения градостроительной деятельности;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единая система межведомственного электронного взаимодействия;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федеральная государственная географическая информационная система «Единая цифровая платформа “Национальная система пространственных данных”»;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Единый государственный реестр недвижимости;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Единый государственный реестр юридических лиц и Единый государственный реестр индивидуальных предпринимателей;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иные государственные и муниципальные информационные системы.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Документы, представляемые заявителем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2.22.</w:t>
      </w:r>
      <w:r w:rsidRPr="003E5061">
        <w:rPr>
          <w:rFonts w:ascii="Times New Roman" w:eastAsia="Times New Roman" w:hAnsi="Times New Roman" w:cs="Times New Roman"/>
        </w:rPr>
        <w:t xml:space="preserve"> Для предоставления муниципальной услуги заявитель представляет: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уведомление о планируемых строительстве или реконструкции объекта индивидуального жилищного строительства или садового дома по форме, утвержденной приказом Минстроя России от 19.09.2018 № 591/</w:t>
      </w:r>
      <w:proofErr w:type="spellStart"/>
      <w:proofErr w:type="gramStart"/>
      <w:r w:rsidRPr="003E5061">
        <w:rPr>
          <w:rFonts w:ascii="Times New Roman" w:eastAsia="Times New Roman" w:hAnsi="Times New Roman" w:cs="Times New Roman"/>
        </w:rPr>
        <w:t>пр</w:t>
      </w:r>
      <w:proofErr w:type="spellEnd"/>
      <w:proofErr w:type="gramEnd"/>
      <w:r w:rsidRPr="003E5061">
        <w:rPr>
          <w:rFonts w:ascii="Times New Roman" w:eastAsia="Times New Roman" w:hAnsi="Times New Roman" w:cs="Times New Roman"/>
        </w:rPr>
        <w:t>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уведомление об изменении параметров планируемого строительства или реконструкции — в случае изменения ранее сообщенных параметров;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правоустанавливающие документы на земельный участок, если права на него не зарегистрированы в Едином государственном реестре недвижимости;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документ, подтверждающий полномочия представителя, если уведомление направляется представителем;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заверенный перевод на русский язык документов о государственной регистрации иностранного юридического лица, если застройщиком является иностранное юридическое лицо;</w:t>
      </w:r>
    </w:p>
    <w:p w:rsidR="003E5061" w:rsidRPr="003E5061" w:rsidRDefault="00D512DA" w:rsidP="00D512D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3E5061" w:rsidRPr="003E5061">
        <w:rPr>
          <w:rFonts w:ascii="Times New Roman" w:eastAsia="Times New Roman" w:hAnsi="Times New Roman" w:cs="Times New Roman"/>
        </w:rPr>
        <w:t>описание внешнего облика объекта индивидуального жилищного строительства или садового дома — в случаях, предусмотренных статьей 51.1 Градостроительного кодекса Российской Федерации.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2.23.</w:t>
      </w:r>
      <w:r w:rsidRPr="003E5061">
        <w:rPr>
          <w:rFonts w:ascii="Times New Roman" w:eastAsia="Times New Roman" w:hAnsi="Times New Roman" w:cs="Times New Roman"/>
        </w:rPr>
        <w:t xml:space="preserve"> Уведомление должно содержать сведения, предусмотренные частью 1 статьи 51.1 Градостроительного кодекса Российской Федерации, включая: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о застройщике;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кадастровый номер земельного участка при его наличии, адрес или описание местоположения земельного участка;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о правах застройщика и иных лиц на земельный участок;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вид разрешенного использования земельного участка и объекта капитального строительства;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о параметрах планируемого объекта, включая количество надземных этажей, высоту, площадь застройки и отступы от границ земельного участка;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о том, что объект не предназначен для раздела на самостоятельные объекты недвижимости;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почтовый адрес и (или) адрес электронной почты для связи;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выбранный способ получения результата.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2.24.</w:t>
      </w:r>
      <w:r w:rsidRPr="003E5061">
        <w:rPr>
          <w:rFonts w:ascii="Times New Roman" w:eastAsia="Times New Roman" w:hAnsi="Times New Roman" w:cs="Times New Roman"/>
        </w:rPr>
        <w:t xml:space="preserve"> Документы могут быть подготовлены с использованием пространственных данных и электронных сервисов ФГИС ЕЦП НСПД. Использование данной системы не освобождает заявителя от представления документов и сведений, предусмотренных статьей 51.1 Градостроительного кодекса Российской Федерации.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Способы подачи документов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2.25.</w:t>
      </w:r>
      <w:r w:rsidRPr="003E5061">
        <w:rPr>
          <w:rFonts w:ascii="Times New Roman" w:eastAsia="Times New Roman" w:hAnsi="Times New Roman" w:cs="Times New Roman"/>
        </w:rPr>
        <w:t xml:space="preserve"> Уведомление и документы представляются: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непосредственно в Уполномоченный орган;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через многофункциональный центр;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почтовым отправлением с уведомлением о вручении;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через Единый портал;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через Региональный портал;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иными способами, предусмотренными законодательством Российской Федерации.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Документы, получаемые в порядке межведомственного взаимодействия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2.26.</w:t>
      </w:r>
      <w:r w:rsidRPr="003E5061">
        <w:rPr>
          <w:rFonts w:ascii="Times New Roman" w:eastAsia="Times New Roman" w:hAnsi="Times New Roman" w:cs="Times New Roman"/>
        </w:rPr>
        <w:t xml:space="preserve"> Уполномоченный орган самостоятельно получает: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Единого государственного реестра недвижимости о земельном участке и зарегистрированных правах;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ЕГРЮЛ или ЕГРИП;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о разрешении на отклонение от предельных параметров разрешенного строительства или реконструкции;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из правил землепользования и застройки и документации по планировке территории;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об ограничениях использования земельного участка;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о нахождении земельного участка в границах территории исторического поселения, территории объекта культурного наследия или иной территории с установленными ограничениями;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иные документы и сведения,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2.27.</w:t>
      </w:r>
      <w:r w:rsidRPr="003E5061">
        <w:rPr>
          <w:rFonts w:ascii="Times New Roman" w:eastAsia="Times New Roman" w:hAnsi="Times New Roman" w:cs="Times New Roman"/>
        </w:rPr>
        <w:t xml:space="preserve"> Непредставление заявителем документов, указанных в пункте 2.26 настоящего Административного регламента, не является основанием для возврата уведомления без рассмотрения или направления уведомления о несоответствии.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Неполучение ответа на межведомственный запрос также не является основанием для отказа заявителю.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Запрет на истребование документов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2.28.</w:t>
      </w:r>
      <w:r w:rsidRPr="003E5061">
        <w:rPr>
          <w:rFonts w:ascii="Times New Roman" w:eastAsia="Times New Roman" w:hAnsi="Times New Roman" w:cs="Times New Roman"/>
        </w:rPr>
        <w:t xml:space="preserve"> Уполномоченному органу запрещается требовать от заявителя: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документы и сведения, не предусмотренные нормативными правовыми актами;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документы и сведения, находящиеся в распоряжении государственных органов и органов местного самоуправления;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совершение действий, не предусмотренных законодательством;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повторное представление документов, ранее представленных в электронной форме и подписанных надлежащей электронной подписью;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документы или сведения, отсутствие либо недостоверность которых не указывались при первоначальном возврате или принятии решения, кроме случаев, предусмотренных пунктом 4 части 1 статьи 7 Федерального закона № 210-ФЗ.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Основания для отказа в приеме документов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2.29.</w:t>
      </w:r>
      <w:r w:rsidRPr="003E5061">
        <w:rPr>
          <w:rFonts w:ascii="Times New Roman" w:eastAsia="Times New Roman" w:hAnsi="Times New Roman" w:cs="Times New Roman"/>
        </w:rPr>
        <w:t xml:space="preserve"> Основания для отказа в приеме уведомления, представленного на бумажном носителе, отсутствуют.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Выявленные недостатки уведомления и документов рассматриваются в порядке, предусмотренном пунктами 2.31 и 2.32 настоящего Административного регламента.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2.30.</w:t>
      </w:r>
      <w:r w:rsidRPr="003E5061">
        <w:rPr>
          <w:rFonts w:ascii="Times New Roman" w:eastAsia="Times New Roman" w:hAnsi="Times New Roman" w:cs="Times New Roman"/>
        </w:rPr>
        <w:t xml:space="preserve"> Электронные документы не принимаются к рассмотрению, если в результате проверки усиленной квалифицированной электронной подписи установлено несоблюдение условий признания ее действительности. Заявителю направляется уведомление об этом в порядке и сроки, установленные законодательством об электронной подписи.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Основания возврата без рассмотрения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2.31.</w:t>
      </w:r>
      <w:r w:rsidRPr="003E5061">
        <w:rPr>
          <w:rFonts w:ascii="Times New Roman" w:eastAsia="Times New Roman" w:hAnsi="Times New Roman" w:cs="Times New Roman"/>
        </w:rPr>
        <w:t xml:space="preserve"> Уведомление возвращается заявителю без рассмотрения, если: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 уведомлении отсутствуют сведения, предусмотренные частью 1 статьи 51.1 Градостроительного кодекса Российской Федерации;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уведомлению не приложены документы, предусмотренные пунктами 2–4 части 3 статьи 51.1 Градостроительного кодекса Российской Федерации;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уведомление или документы не позволяют определить содержание обращения, заявителя, земельный участок либо параметры планируемого объекта.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2.32.</w:t>
      </w:r>
      <w:r w:rsidRPr="003E5061">
        <w:rPr>
          <w:rFonts w:ascii="Times New Roman" w:eastAsia="Times New Roman" w:hAnsi="Times New Roman" w:cs="Times New Roman"/>
        </w:rPr>
        <w:t xml:space="preserve"> Возврат осуществляется в течение трех рабочих дней с указанием всех причин возврата. После устранения причин заявитель вправе обратиться повторно.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Основания для приостановления и направления уведомления о несоответствии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2.33.</w:t>
      </w:r>
      <w:r w:rsidRPr="003E5061">
        <w:rPr>
          <w:rFonts w:ascii="Times New Roman" w:eastAsia="Times New Roman" w:hAnsi="Times New Roman" w:cs="Times New Roman"/>
        </w:rPr>
        <w:t xml:space="preserve"> Основания для приостановления предоставления муниципальной услуги отсутствуют.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2.34.</w:t>
      </w:r>
      <w:r w:rsidRPr="003E5061">
        <w:rPr>
          <w:rFonts w:ascii="Times New Roman" w:eastAsia="Times New Roman" w:hAnsi="Times New Roman" w:cs="Times New Roman"/>
        </w:rPr>
        <w:t xml:space="preserve"> Уведомление о несоответствии направляется исключительно в случаях, установленных частью 10 статьи 51.1 Градостроительного кодекса Российской Федерации:</w:t>
      </w:r>
    </w:p>
    <w:p w:rsidR="003E5061" w:rsidRPr="003E5061" w:rsidRDefault="003E5061" w:rsidP="005A64E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параметры объекта не соответствуют предельным параметрам разрешенного строительства, документации по планировке территории либо обязательным требованиям к параметрам объектов капитального строительства, действующим на дату поступления уведомления;</w:t>
      </w:r>
    </w:p>
    <w:p w:rsidR="003E5061" w:rsidRPr="003E5061" w:rsidRDefault="003E5061" w:rsidP="005A64E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размещение объекта не допускается в соответствии с видом разрешенного использования земельного участка и (или) ограничениями, установленными земельным и иным законодательством;</w:t>
      </w:r>
    </w:p>
    <w:p w:rsidR="003E5061" w:rsidRPr="003E5061" w:rsidRDefault="003E5061" w:rsidP="005A64E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уведомление подано лицом, не являющимся застройщиком в связи с отсутствием у него прав на земельный участок;</w:t>
      </w:r>
    </w:p>
    <w:p w:rsidR="003E5061" w:rsidRPr="003E5061" w:rsidRDefault="003E5061" w:rsidP="005A64E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поступило уведомление уполномоченного органа охраны объектов культурного наследия о несоответствии описания внешнего облика объекта предмету охраны исторического поселения и требованиям к архитектурным решениям.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2.35.</w:t>
      </w:r>
      <w:r w:rsidRPr="003E5061">
        <w:rPr>
          <w:rFonts w:ascii="Times New Roman" w:eastAsia="Times New Roman" w:hAnsi="Times New Roman" w:cs="Times New Roman"/>
        </w:rPr>
        <w:t xml:space="preserve"> Арест земельного участка, наличие запрета на регистрационные действия, техническая ошибка в сведениях информационной системы, неполучение ответа на межведомственный запрос и иные обстоятельства, не указанные в части 10 статьи 51.1 Градостроительного кодекса Российской Федерации, самостоятельно не являются основаниями для направления уведомления о несоответствии.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2.36.</w:t>
      </w:r>
      <w:r w:rsidRPr="003E5061">
        <w:rPr>
          <w:rFonts w:ascii="Times New Roman" w:eastAsia="Times New Roman" w:hAnsi="Times New Roman" w:cs="Times New Roman"/>
        </w:rPr>
        <w:t xml:space="preserve"> В уведомлении о несоответствии указываются конкретные обстоятельства, нормы законодательства, положения градостроительного регламента и ограничения, которым не соответствуют параметры или размещение объекта.</w:t>
      </w:r>
    </w:p>
    <w:p w:rsidR="003E5061" w:rsidRPr="003E5061" w:rsidRDefault="003E5061" w:rsidP="005A64E3">
      <w:pPr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pict>
          <v:rect id="_x0000_i1056" style="width:0;height:1.5pt" o:hralign="center" o:hrstd="t" o:hr="t" fillcolor="#a0a0a0" stroked="f"/>
        </w:pict>
      </w:r>
    </w:p>
    <w:p w:rsidR="003E5061" w:rsidRPr="003E5061" w:rsidRDefault="003E5061" w:rsidP="005A64E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Раздел III. Состав, последовательность и сроки выполнения административных процедур</w:t>
      </w:r>
    </w:p>
    <w:p w:rsidR="003E5061" w:rsidRPr="003E5061" w:rsidRDefault="003E5061" w:rsidP="005A64E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Перечень административных процедур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3.1.</w:t>
      </w:r>
      <w:r w:rsidRPr="003E5061">
        <w:rPr>
          <w:rFonts w:ascii="Times New Roman" w:eastAsia="Times New Roman" w:hAnsi="Times New Roman" w:cs="Times New Roman"/>
        </w:rPr>
        <w:t xml:space="preserve"> Предоставление муниципальной услуги включает:</w:t>
      </w:r>
    </w:p>
    <w:p w:rsidR="003E5061" w:rsidRPr="003E5061" w:rsidRDefault="003E5061" w:rsidP="005A64E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профилирование заявителя;</w:t>
      </w:r>
    </w:p>
    <w:p w:rsidR="003E5061" w:rsidRPr="003E5061" w:rsidRDefault="003E5061" w:rsidP="005A64E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прием и регистрацию уведомления и документов;</w:t>
      </w:r>
    </w:p>
    <w:p w:rsidR="003E5061" w:rsidRPr="003E5061" w:rsidRDefault="003E5061" w:rsidP="005A64E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возврат уведомления без рассмотрения при наличии установленных оснований;</w:t>
      </w:r>
    </w:p>
    <w:p w:rsidR="003E5061" w:rsidRPr="003E5061" w:rsidRDefault="003E5061" w:rsidP="005A64E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межведомственное информационное взаимодействие;</w:t>
      </w:r>
    </w:p>
    <w:p w:rsidR="003E5061" w:rsidRPr="003E5061" w:rsidRDefault="003E5061" w:rsidP="005A64E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проверку уведомления и документов;</w:t>
      </w:r>
    </w:p>
    <w:p w:rsidR="003E5061" w:rsidRPr="003E5061" w:rsidRDefault="003E5061" w:rsidP="005A64E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принятие решения и подготовку результата;</w:t>
      </w:r>
    </w:p>
    <w:p w:rsidR="003E5061" w:rsidRPr="003E5061" w:rsidRDefault="003E5061" w:rsidP="005A64E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выдачу или направление результата;</w:t>
      </w:r>
    </w:p>
    <w:p w:rsidR="003E5061" w:rsidRPr="003E5061" w:rsidRDefault="003E5061" w:rsidP="005A64E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исправление опечаток и ошибок;</w:t>
      </w:r>
    </w:p>
    <w:p w:rsidR="003E5061" w:rsidRPr="003E5061" w:rsidRDefault="003E5061" w:rsidP="005A64E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направление уведомления о несоответствии уполномоченным органам и размещение документов в ГИСОГД.</w:t>
      </w:r>
    </w:p>
    <w:p w:rsidR="003E5061" w:rsidRPr="003E5061" w:rsidRDefault="003E5061" w:rsidP="005A64E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Профилирование заявителя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3.2.</w:t>
      </w:r>
      <w:r w:rsidRPr="003E5061">
        <w:rPr>
          <w:rFonts w:ascii="Times New Roman" w:eastAsia="Times New Roman" w:hAnsi="Times New Roman" w:cs="Times New Roman"/>
        </w:rPr>
        <w:t xml:space="preserve"> Профилирование осуществляется посредством анкетирования заявителя в соответствии с приложением № 5 к настоящему Административному регламенту.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lastRenderedPageBreak/>
        <w:t>По результатам профилирования устанавливаются категория заявителя и вариант предоставления муниципальной услуги.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Прием и регистрация уведомления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3.3.</w:t>
      </w:r>
      <w:r w:rsidRPr="003E5061">
        <w:rPr>
          <w:rFonts w:ascii="Times New Roman" w:eastAsia="Times New Roman" w:hAnsi="Times New Roman" w:cs="Times New Roman"/>
        </w:rPr>
        <w:t xml:space="preserve"> Основанием для начала процедуры является поступление уведомления и документов.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3.4.</w:t>
      </w:r>
      <w:r w:rsidRPr="003E5061">
        <w:rPr>
          <w:rFonts w:ascii="Times New Roman" w:eastAsia="Times New Roman" w:hAnsi="Times New Roman" w:cs="Times New Roman"/>
        </w:rPr>
        <w:t xml:space="preserve"> При личном обращении должностное лицо: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устанавливает личность заявителя или представителя;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проверяет полномочия представителя;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принимает уведомление и документы;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регистрирует уведомление;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выдает расписку с указанием регистрационного номера, даты и перечня принятых документов.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3.5.</w:t>
      </w:r>
      <w:r w:rsidRPr="003E5061">
        <w:rPr>
          <w:rFonts w:ascii="Times New Roman" w:eastAsia="Times New Roman" w:hAnsi="Times New Roman" w:cs="Times New Roman"/>
        </w:rPr>
        <w:t xml:space="preserve"> При поступлении уведомления через Единый или Региональный портал заявителю направляется автоматическое сообщение о приеме и регистрации уведомления.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3.6.</w:t>
      </w:r>
      <w:r w:rsidRPr="003E5061">
        <w:rPr>
          <w:rFonts w:ascii="Times New Roman" w:eastAsia="Times New Roman" w:hAnsi="Times New Roman" w:cs="Times New Roman"/>
        </w:rPr>
        <w:t xml:space="preserve"> Многофункциональный центр принимает документы и передает их Уполномоченному органу в сроки, установленные соглашением о взаимодействии.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Проверка комплектности и возврат без рассмотрения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3.7.</w:t>
      </w:r>
      <w:r w:rsidRPr="003E5061">
        <w:rPr>
          <w:rFonts w:ascii="Times New Roman" w:eastAsia="Times New Roman" w:hAnsi="Times New Roman" w:cs="Times New Roman"/>
        </w:rPr>
        <w:t xml:space="preserve"> Не позднее трех рабочих дней со дня поступления уведомления должностное лицо проверяет наличие сведений и документов, предусмотренных частями 1 и 3 статьи 51.1 Градостроительного кодекса Российской Федерации.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3.8.</w:t>
      </w:r>
      <w:r w:rsidRPr="003E5061">
        <w:rPr>
          <w:rFonts w:ascii="Times New Roman" w:eastAsia="Times New Roman" w:hAnsi="Times New Roman" w:cs="Times New Roman"/>
        </w:rPr>
        <w:t xml:space="preserve"> При наличии оснований, предусмотренных пунктом 2.31 настоящего Административного регламента, подготавливается уведомление о возврате без рассмотрения по форме приложения № 6.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3.9.</w:t>
      </w:r>
      <w:r w:rsidRPr="003E5061">
        <w:rPr>
          <w:rFonts w:ascii="Times New Roman" w:eastAsia="Times New Roman" w:hAnsi="Times New Roman" w:cs="Times New Roman"/>
        </w:rPr>
        <w:t xml:space="preserve"> В уведомлении о возврате указываются все выявленные недостатки и способы их устранения.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Межведомственное информационное взаимодействие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3.10.</w:t>
      </w:r>
      <w:r w:rsidRPr="003E5061">
        <w:rPr>
          <w:rFonts w:ascii="Times New Roman" w:eastAsia="Times New Roman" w:hAnsi="Times New Roman" w:cs="Times New Roman"/>
        </w:rPr>
        <w:t xml:space="preserve"> При отсутствии оснований для возврата должностное лицо формирует и направляет межведомственные запросы.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3.11.</w:t>
      </w:r>
      <w:r w:rsidRPr="003E5061">
        <w:rPr>
          <w:rFonts w:ascii="Times New Roman" w:eastAsia="Times New Roman" w:hAnsi="Times New Roman" w:cs="Times New Roman"/>
        </w:rPr>
        <w:t xml:space="preserve"> Межведомственные запросы направляются преимущественно в электронной форме через систему межведомственного электронного взаимодействия.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3.12.</w:t>
      </w:r>
      <w:r w:rsidRPr="003E5061">
        <w:rPr>
          <w:rFonts w:ascii="Times New Roman" w:eastAsia="Times New Roman" w:hAnsi="Times New Roman" w:cs="Times New Roman"/>
        </w:rPr>
        <w:t xml:space="preserve"> При рассмотрении уведомления используются сведения ГИСОГД, ЕГРН, ФГИС ЕЦП НСПД, правил землепользования и застройки, документации по планировке территории, зон с особыми условиями использования территории и иных информационных ресурсов.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3.13.</w:t>
      </w:r>
      <w:r w:rsidRPr="003E5061">
        <w:rPr>
          <w:rFonts w:ascii="Times New Roman" w:eastAsia="Times New Roman" w:hAnsi="Times New Roman" w:cs="Times New Roman"/>
        </w:rPr>
        <w:t xml:space="preserve"> Если строительство или реконструкция планируется в границах территории исторического </w:t>
      </w:r>
      <w:proofErr w:type="gramStart"/>
      <w:r w:rsidRPr="003E5061">
        <w:rPr>
          <w:rFonts w:ascii="Times New Roman" w:eastAsia="Times New Roman" w:hAnsi="Times New Roman" w:cs="Times New Roman"/>
        </w:rPr>
        <w:t>поселения</w:t>
      </w:r>
      <w:proofErr w:type="gramEnd"/>
      <w:r w:rsidRPr="003E5061">
        <w:rPr>
          <w:rFonts w:ascii="Times New Roman" w:eastAsia="Times New Roman" w:hAnsi="Times New Roman" w:cs="Times New Roman"/>
        </w:rPr>
        <w:t xml:space="preserve"> и применим порядок части 8 статьи 51.1 Градостроительного кодекса Российской Федерации, описание внешнего облика объекта направляется в уполномоченный орган охраны объектов культурного наследия не позднее трех рабочих дней со дня поступления уведомления.</w:t>
      </w:r>
    </w:p>
    <w:p w:rsidR="003E5061" w:rsidRPr="003E5061" w:rsidRDefault="003E5061" w:rsidP="005A64E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Проверка уведомления и документов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3.14.</w:t>
      </w:r>
      <w:r w:rsidRPr="003E5061">
        <w:rPr>
          <w:rFonts w:ascii="Times New Roman" w:eastAsia="Times New Roman" w:hAnsi="Times New Roman" w:cs="Times New Roman"/>
        </w:rPr>
        <w:t xml:space="preserve"> Должностное лицо проверяет: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соответствие параметров объекта предельным параметрам разрешенного строительства и реконструкции;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соответствие документации по планировке территории, если ее требования применяются;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соблюдение обязательных требований к объектам индивидуального жилищного строительства и садовым домам;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допустимость размещения объекта с учетом вида разрешенного использования земельного участка;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ограничения использования земельного участка;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наличие у заявителя прав на земельный участок;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о разрешении на отклонение от предельных параметров;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соответствие описания внешнего облика объекта требованиям законодательства — в предусмотренных законом случаях.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3.15.</w:t>
      </w:r>
      <w:r w:rsidRPr="003E5061">
        <w:rPr>
          <w:rFonts w:ascii="Times New Roman" w:eastAsia="Times New Roman" w:hAnsi="Times New Roman" w:cs="Times New Roman"/>
        </w:rPr>
        <w:t xml:space="preserve"> Проверка проводится по требованиям, действующим на дату поступления уведомления.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Принятие решения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3.16.</w:t>
      </w:r>
      <w:r w:rsidRPr="003E5061">
        <w:rPr>
          <w:rFonts w:ascii="Times New Roman" w:eastAsia="Times New Roman" w:hAnsi="Times New Roman" w:cs="Times New Roman"/>
        </w:rPr>
        <w:t xml:space="preserve"> При отсутствии оснований, предусмотренных пунктом 2.34 настоящего Административного регламента, подготавливается уведомление о соответствии.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3.17.</w:t>
      </w:r>
      <w:r w:rsidRPr="003E5061">
        <w:rPr>
          <w:rFonts w:ascii="Times New Roman" w:eastAsia="Times New Roman" w:hAnsi="Times New Roman" w:cs="Times New Roman"/>
        </w:rPr>
        <w:t xml:space="preserve"> При наличии одного или нескольких оснований, предусмотренных пунктом 2.34, подготавливается уведомление о несоответствии.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3.18.</w:t>
      </w:r>
      <w:r w:rsidRPr="003E5061">
        <w:rPr>
          <w:rFonts w:ascii="Times New Roman" w:eastAsia="Times New Roman" w:hAnsi="Times New Roman" w:cs="Times New Roman"/>
        </w:rPr>
        <w:t xml:space="preserve"> В уведомлении о несоответствии: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отмечается соответствующий вид несоответствия;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приводится описание фактических обстоятельств;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указываются конкретные положения правил землепользования и застройки, документации по планировке территории или нормативного правового акта;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lastRenderedPageBreak/>
        <w:t>указываются вид разрешенного использования или ограничение, препятствующие размещению объекта;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указываются сведения об отсутствии у заявителя прав на земельный участок;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приводятся реквизиты уведомления органа охраны объектов культурного наследия, если основанием является несоответствие внешнего облика.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3.19.</w:t>
      </w:r>
      <w:r w:rsidRPr="003E5061">
        <w:rPr>
          <w:rFonts w:ascii="Times New Roman" w:eastAsia="Times New Roman" w:hAnsi="Times New Roman" w:cs="Times New Roman"/>
        </w:rPr>
        <w:t xml:space="preserve"> Не допускается указание в уведомлении о несоответствии общих формулировок без описания конкретного нарушения.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3.20.</w:t>
      </w:r>
      <w:r w:rsidRPr="003E5061">
        <w:rPr>
          <w:rFonts w:ascii="Times New Roman" w:eastAsia="Times New Roman" w:hAnsi="Times New Roman" w:cs="Times New Roman"/>
        </w:rPr>
        <w:t xml:space="preserve"> Подготовленный документ подписывается уполномоченным должностным лицом и регистрируется.</w:t>
      </w:r>
    </w:p>
    <w:p w:rsidR="003E5061" w:rsidRPr="003E5061" w:rsidRDefault="003E5061" w:rsidP="00D512DA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Направление уведомления о несоответствии другим органам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3.21.</w:t>
      </w:r>
      <w:r w:rsidRPr="003E5061">
        <w:rPr>
          <w:rFonts w:ascii="Times New Roman" w:eastAsia="Times New Roman" w:hAnsi="Times New Roman" w:cs="Times New Roman"/>
        </w:rPr>
        <w:t xml:space="preserve"> Копия уведомления о несоответствии направляется: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 государственную инспекцию строительного надзора Самарской области — при несоответствии параметров объекта установленным параметрам;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 Управление Росреестра по Самарской области, уполномоченное на осуществление государственного земельного надзора, и орган муниципального земельного контроля — при недопустимости размещения объекта либо отсутствии у заявителя прав на земельный участок;</w:t>
      </w:r>
    </w:p>
    <w:p w:rsidR="003E5061" w:rsidRPr="003E5061" w:rsidRDefault="003E5061" w:rsidP="00D512DA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 орган исполнительной власти Самарской области, уполномоченный в области охраны объектов культурного наследия, — при несоответствии описания внешнего облика объекта.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3.22.</w:t>
      </w:r>
      <w:r w:rsidRPr="003E5061">
        <w:rPr>
          <w:rFonts w:ascii="Times New Roman" w:eastAsia="Times New Roman" w:hAnsi="Times New Roman" w:cs="Times New Roman"/>
        </w:rPr>
        <w:t xml:space="preserve"> Направление осуществляется, в том числе через систему межведомственного электронного взаимодействия, в срок, установленный частью 12 статьи 51.1 Градостроительного кодекса Российской Федерации.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Предоставление результата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3.23.</w:t>
      </w:r>
      <w:r w:rsidRPr="003E5061">
        <w:rPr>
          <w:rFonts w:ascii="Times New Roman" w:eastAsia="Times New Roman" w:hAnsi="Times New Roman" w:cs="Times New Roman"/>
        </w:rPr>
        <w:t xml:space="preserve"> Результат направляется способом, выбранным заявителем.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3.24.</w:t>
      </w:r>
      <w:r w:rsidRPr="003E5061">
        <w:rPr>
          <w:rFonts w:ascii="Times New Roman" w:eastAsia="Times New Roman" w:hAnsi="Times New Roman" w:cs="Times New Roman"/>
        </w:rPr>
        <w:t xml:space="preserve"> При обращении через Единый или Региональный портал результат размещается в личном кабинете заявителя. </w:t>
      </w:r>
      <w:proofErr w:type="gramStart"/>
      <w:r w:rsidRPr="003E5061">
        <w:rPr>
          <w:rFonts w:ascii="Times New Roman" w:eastAsia="Times New Roman" w:hAnsi="Times New Roman" w:cs="Times New Roman"/>
        </w:rPr>
        <w:t>Статус заявления изменяется на соответствующий результату предоставления услуги.</w:t>
      </w:r>
      <w:proofErr w:type="gramEnd"/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3.25.</w:t>
      </w:r>
      <w:r w:rsidRPr="003E5061">
        <w:rPr>
          <w:rFonts w:ascii="Times New Roman" w:eastAsia="Times New Roman" w:hAnsi="Times New Roman" w:cs="Times New Roman"/>
        </w:rPr>
        <w:t xml:space="preserve"> При получении результата лично заявитель или представитель предъявляет документ, удостоверяющий личность, а представитель — также документ, подтверждающий полномочия.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3.26.</w:t>
      </w:r>
      <w:r w:rsidRPr="003E5061">
        <w:rPr>
          <w:rFonts w:ascii="Times New Roman" w:eastAsia="Times New Roman" w:hAnsi="Times New Roman" w:cs="Times New Roman"/>
        </w:rPr>
        <w:t xml:space="preserve"> Результат направляется не позднее последнего дня срока, установленного пунктами 2.7–2.9 настоящего Административного регламента.</w:t>
      </w:r>
    </w:p>
    <w:p w:rsidR="003E5061" w:rsidRPr="003E5061" w:rsidRDefault="003E5061" w:rsidP="005A64E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Исправление опечаток и ошибок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lastRenderedPageBreak/>
        <w:t>3.27.</w:t>
      </w:r>
      <w:r w:rsidRPr="003E5061">
        <w:rPr>
          <w:rFonts w:ascii="Times New Roman" w:eastAsia="Times New Roman" w:hAnsi="Times New Roman" w:cs="Times New Roman"/>
        </w:rPr>
        <w:t xml:space="preserve"> Основанием для исправления опечаток и ошибок является заявление по форме приложения № 7.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3.28.</w:t>
      </w:r>
      <w:r w:rsidRPr="003E5061">
        <w:rPr>
          <w:rFonts w:ascii="Times New Roman" w:eastAsia="Times New Roman" w:hAnsi="Times New Roman" w:cs="Times New Roman"/>
        </w:rPr>
        <w:t xml:space="preserve"> Должностное лицо сопоставляет сведения заявления с документами, находящимися в распоряжении Уполномоченного органа.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3.29.</w:t>
      </w:r>
      <w:r w:rsidRPr="003E5061">
        <w:rPr>
          <w:rFonts w:ascii="Times New Roman" w:eastAsia="Times New Roman" w:hAnsi="Times New Roman" w:cs="Times New Roman"/>
        </w:rPr>
        <w:t xml:space="preserve"> При подтверждении ошибки оформляется новый документ взамен ранее </w:t>
      </w:r>
      <w:proofErr w:type="gramStart"/>
      <w:r w:rsidRPr="003E5061">
        <w:rPr>
          <w:rFonts w:ascii="Times New Roman" w:eastAsia="Times New Roman" w:hAnsi="Times New Roman" w:cs="Times New Roman"/>
        </w:rPr>
        <w:t>выданного</w:t>
      </w:r>
      <w:proofErr w:type="gramEnd"/>
      <w:r w:rsidRPr="003E5061">
        <w:rPr>
          <w:rFonts w:ascii="Times New Roman" w:eastAsia="Times New Roman" w:hAnsi="Times New Roman" w:cs="Times New Roman"/>
        </w:rPr>
        <w:t>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3.30.</w:t>
      </w:r>
      <w:r w:rsidRPr="003E5061">
        <w:rPr>
          <w:rFonts w:ascii="Times New Roman" w:eastAsia="Times New Roman" w:hAnsi="Times New Roman" w:cs="Times New Roman"/>
        </w:rPr>
        <w:t xml:space="preserve"> При отсутствии ошибки заявителю направляется мотивированное решение об отказе в исправлении по форме приложения № 8.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3.31.</w:t>
      </w:r>
      <w:r w:rsidRPr="003E5061">
        <w:rPr>
          <w:rFonts w:ascii="Times New Roman" w:eastAsia="Times New Roman" w:hAnsi="Times New Roman" w:cs="Times New Roman"/>
        </w:rPr>
        <w:t xml:space="preserve"> Исправление ошибки производится бесплатно.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Размещение документов в ГИСОГД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3.32.</w:t>
      </w:r>
      <w:r w:rsidRPr="003E5061">
        <w:rPr>
          <w:rFonts w:ascii="Times New Roman" w:eastAsia="Times New Roman" w:hAnsi="Times New Roman" w:cs="Times New Roman"/>
        </w:rPr>
        <w:t xml:space="preserve"> Уведомления о соответствии, уведомления о несоответствии и иные документы, подлежащие размещению в ГИСОГД, размещаются в государственной информационной системе обеспечения градостроительной деятельности не позднее десяти рабочих дней со дня их принятия или выдачи, если иной срок не установлен законодательством.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3.33.</w:t>
      </w:r>
      <w:r w:rsidRPr="003E5061">
        <w:rPr>
          <w:rFonts w:ascii="Times New Roman" w:eastAsia="Times New Roman" w:hAnsi="Times New Roman" w:cs="Times New Roman"/>
        </w:rPr>
        <w:t xml:space="preserve"> В электронной учетной системе фиксируются:</w:t>
      </w:r>
    </w:p>
    <w:p w:rsidR="003E5061" w:rsidRPr="003E5061" w:rsidRDefault="003E5061" w:rsidP="00E10981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дата поступления уведомления;</w:t>
      </w:r>
    </w:p>
    <w:p w:rsidR="003E5061" w:rsidRPr="003E5061" w:rsidRDefault="003E5061" w:rsidP="00E10981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дата регистрации;</w:t>
      </w:r>
    </w:p>
    <w:p w:rsidR="003E5061" w:rsidRPr="003E5061" w:rsidRDefault="003E5061" w:rsidP="00E10981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сведения о заявителе и земельном участке;</w:t>
      </w:r>
    </w:p>
    <w:p w:rsidR="003E5061" w:rsidRPr="003E5061" w:rsidRDefault="003E5061" w:rsidP="00E10981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дата и содержание межведомственных запросов;</w:t>
      </w:r>
    </w:p>
    <w:p w:rsidR="003E5061" w:rsidRPr="003E5061" w:rsidRDefault="003E5061" w:rsidP="00E10981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дата принятия и направления результата;</w:t>
      </w:r>
    </w:p>
    <w:p w:rsidR="003E5061" w:rsidRPr="003E5061" w:rsidRDefault="003E5061" w:rsidP="00E10981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дата направления копии уведомления органам, указанным в пункте 3.21;</w:t>
      </w:r>
    </w:p>
    <w:p w:rsidR="003E5061" w:rsidRPr="003E5061" w:rsidRDefault="003E5061" w:rsidP="00E10981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дата размещения документов в ГИСОГД.</w:t>
      </w:r>
    </w:p>
    <w:p w:rsidR="003E5061" w:rsidRDefault="003E506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jc w:val="both"/>
        <w:rPr>
          <w:rFonts w:ascii="Times New Roman" w:eastAsia="Times New Roman" w:hAnsi="Times New Roman" w:cs="Times New Roman"/>
        </w:rPr>
      </w:pPr>
    </w:p>
    <w:p w:rsidR="003E5061" w:rsidRPr="003E5061" w:rsidRDefault="00E1098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>П</w:t>
      </w:r>
      <w:r w:rsidR="003E5061" w:rsidRPr="003E5061">
        <w:rPr>
          <w:rFonts w:ascii="Times New Roman" w:eastAsia="Times New Roman" w:hAnsi="Times New Roman" w:cs="Times New Roman"/>
          <w:b/>
          <w:bCs/>
          <w:kern w:val="36"/>
        </w:rPr>
        <w:t>риложение № 1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Перечень сокращений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Администрация</w:t>
      </w:r>
      <w:r w:rsidRPr="003E5061">
        <w:rPr>
          <w:rFonts w:ascii="Times New Roman" w:eastAsia="Times New Roman" w:hAnsi="Times New Roman" w:cs="Times New Roman"/>
        </w:rPr>
        <w:t xml:space="preserve"> — Администрация муниципального района Кинельский Самарской области.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Уполномоченный орган</w:t>
      </w:r>
      <w:r w:rsidRPr="003E5061">
        <w:rPr>
          <w:rFonts w:ascii="Times New Roman" w:eastAsia="Times New Roman" w:hAnsi="Times New Roman" w:cs="Times New Roman"/>
        </w:rPr>
        <w:t xml:space="preserve"> — отдел архитектуры и градостроительства Комитета по управлению муниципальным имуществом муниципального района Кинельский Самарской области.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Единый портал</w:t>
      </w:r>
      <w:r w:rsidRPr="003E5061">
        <w:rPr>
          <w:rFonts w:ascii="Times New Roman" w:eastAsia="Times New Roman" w:hAnsi="Times New Roman" w:cs="Times New Roman"/>
        </w:rPr>
        <w:t xml:space="preserve"> — федеральная государственная информационная система «Единый портал государственных и муниципальных услуг (функций)».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Региональный портал</w:t>
      </w:r>
      <w:r w:rsidRPr="003E5061">
        <w:rPr>
          <w:rFonts w:ascii="Times New Roman" w:eastAsia="Times New Roman" w:hAnsi="Times New Roman" w:cs="Times New Roman"/>
        </w:rPr>
        <w:t xml:space="preserve"> — государственная информационная система Самарской области «Портал государственных и муниципальных услуг».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ГИСОГД</w:t>
      </w:r>
      <w:r w:rsidRPr="003E5061">
        <w:rPr>
          <w:rFonts w:ascii="Times New Roman" w:eastAsia="Times New Roman" w:hAnsi="Times New Roman" w:cs="Times New Roman"/>
        </w:rPr>
        <w:t xml:space="preserve"> — государственная информационная система обеспечения градостроительной деятельности.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ФГИС ЕЦП НСПД</w:t>
      </w:r>
      <w:r w:rsidRPr="003E5061">
        <w:rPr>
          <w:rFonts w:ascii="Times New Roman" w:eastAsia="Times New Roman" w:hAnsi="Times New Roman" w:cs="Times New Roman"/>
        </w:rPr>
        <w:t xml:space="preserve"> — федеральная государственная географическая информационная система «Единая цифровая платформа “Национальная система пространственных данных”».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МФЦ</w:t>
      </w:r>
      <w:r w:rsidRPr="003E5061">
        <w:rPr>
          <w:rFonts w:ascii="Times New Roman" w:eastAsia="Times New Roman" w:hAnsi="Times New Roman" w:cs="Times New Roman"/>
        </w:rPr>
        <w:t xml:space="preserve"> — многофункциональный центр предоставления государственных и муниципальных услуг.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  <w:b/>
          <w:bCs/>
        </w:rPr>
        <w:t>СМЭВ</w:t>
      </w:r>
      <w:r w:rsidRPr="003E5061">
        <w:rPr>
          <w:rFonts w:ascii="Times New Roman" w:eastAsia="Times New Roman" w:hAnsi="Times New Roman" w:cs="Times New Roman"/>
        </w:rPr>
        <w:t xml:space="preserve"> — единая система межведомственного электронного взаимодействия.</w:t>
      </w:r>
    </w:p>
    <w:p w:rsidR="003E5061" w:rsidRPr="003E5061" w:rsidRDefault="003E5061" w:rsidP="005A64E3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3E5061" w:rsidRPr="003E5061" w:rsidRDefault="003E506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E5061">
        <w:rPr>
          <w:rFonts w:ascii="Times New Roman" w:eastAsia="Times New Roman" w:hAnsi="Times New Roman" w:cs="Times New Roman"/>
          <w:b/>
          <w:bCs/>
          <w:kern w:val="36"/>
        </w:rPr>
        <w:lastRenderedPageBreak/>
        <w:t>Приложение № 2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Категории заявителей и варианты предоставления муниципальной услуги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5542"/>
        <w:gridCol w:w="3412"/>
      </w:tblGrid>
      <w:tr w:rsidR="003E5061" w:rsidRPr="003E5061" w:rsidTr="003E50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E5061">
              <w:rPr>
                <w:rFonts w:ascii="Times New Roman" w:eastAsia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E5061">
              <w:rPr>
                <w:rFonts w:ascii="Times New Roman" w:eastAsia="Times New Roman" w:hAnsi="Times New Roman" w:cs="Times New Roman"/>
                <w:b/>
                <w:bCs/>
              </w:rPr>
              <w:t>Категория и цель обращения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E5061">
              <w:rPr>
                <w:rFonts w:ascii="Times New Roman" w:eastAsia="Times New Roman" w:hAnsi="Times New Roman" w:cs="Times New Roman"/>
                <w:b/>
                <w:bCs/>
              </w:rPr>
              <w:t>Результат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1А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Физическое лицо или индивидуальный предприниматель, подавшие уведомление о планируемом строительстве или реконструкции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 xml:space="preserve">Уведомление о соответствии либо </w:t>
            </w:r>
            <w:proofErr w:type="gramStart"/>
            <w:r w:rsidRPr="003E5061">
              <w:rPr>
                <w:rFonts w:ascii="Times New Roman" w:eastAsia="Times New Roman" w:hAnsi="Times New Roman" w:cs="Times New Roman"/>
              </w:rPr>
              <w:t>уведомление</w:t>
            </w:r>
            <w:proofErr w:type="gramEnd"/>
            <w:r w:rsidRPr="003E5061">
              <w:rPr>
                <w:rFonts w:ascii="Times New Roman" w:eastAsia="Times New Roman" w:hAnsi="Times New Roman" w:cs="Times New Roman"/>
              </w:rPr>
              <w:t xml:space="preserve"> о несоответствии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1Б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 xml:space="preserve">Физическое лицо или индивидуальный предприниматель, </w:t>
            </w:r>
            <w:proofErr w:type="gramStart"/>
            <w:r w:rsidRPr="003E5061">
              <w:rPr>
                <w:rFonts w:ascii="Times New Roman" w:eastAsia="Times New Roman" w:hAnsi="Times New Roman" w:cs="Times New Roman"/>
              </w:rPr>
              <w:t>подавшие</w:t>
            </w:r>
            <w:proofErr w:type="gramEnd"/>
            <w:r w:rsidRPr="003E5061">
              <w:rPr>
                <w:rFonts w:ascii="Times New Roman" w:eastAsia="Times New Roman" w:hAnsi="Times New Roman" w:cs="Times New Roman"/>
              </w:rPr>
              <w:t xml:space="preserve"> уведомление об изменении параметров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 xml:space="preserve">Уведомление о соответствии либо </w:t>
            </w:r>
            <w:proofErr w:type="gramStart"/>
            <w:r w:rsidRPr="003E5061">
              <w:rPr>
                <w:rFonts w:ascii="Times New Roman" w:eastAsia="Times New Roman" w:hAnsi="Times New Roman" w:cs="Times New Roman"/>
              </w:rPr>
              <w:t>уведомление</w:t>
            </w:r>
            <w:proofErr w:type="gramEnd"/>
            <w:r w:rsidRPr="003E5061">
              <w:rPr>
                <w:rFonts w:ascii="Times New Roman" w:eastAsia="Times New Roman" w:hAnsi="Times New Roman" w:cs="Times New Roman"/>
              </w:rPr>
              <w:t xml:space="preserve"> о несоответствии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2А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Юридическое лицо, подавшее уведомление о планируемом строительстве или реконструкции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 xml:space="preserve">Уведомление о соответствии либо </w:t>
            </w:r>
            <w:proofErr w:type="gramStart"/>
            <w:r w:rsidRPr="003E5061">
              <w:rPr>
                <w:rFonts w:ascii="Times New Roman" w:eastAsia="Times New Roman" w:hAnsi="Times New Roman" w:cs="Times New Roman"/>
              </w:rPr>
              <w:t>уведомление</w:t>
            </w:r>
            <w:proofErr w:type="gramEnd"/>
            <w:r w:rsidRPr="003E5061">
              <w:rPr>
                <w:rFonts w:ascii="Times New Roman" w:eastAsia="Times New Roman" w:hAnsi="Times New Roman" w:cs="Times New Roman"/>
              </w:rPr>
              <w:t xml:space="preserve"> о несоответствии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Юридическое лицо, подавшее уведомление об изменении параметров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 xml:space="preserve">Уведомление о соответствии либо </w:t>
            </w:r>
            <w:proofErr w:type="gramStart"/>
            <w:r w:rsidRPr="003E5061">
              <w:rPr>
                <w:rFonts w:ascii="Times New Roman" w:eastAsia="Times New Roman" w:hAnsi="Times New Roman" w:cs="Times New Roman"/>
              </w:rPr>
              <w:t>уведомление</w:t>
            </w:r>
            <w:proofErr w:type="gramEnd"/>
            <w:r w:rsidRPr="003E5061">
              <w:rPr>
                <w:rFonts w:ascii="Times New Roman" w:eastAsia="Times New Roman" w:hAnsi="Times New Roman" w:cs="Times New Roman"/>
              </w:rPr>
              <w:t xml:space="preserve"> о несоответствии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3А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Представитель заявителя категорий 1А–2Б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Результат соответствующей категории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4А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Лицо, ранее получившее результат и обратившееся за исправлением ошибки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Исправленный документ либо решение об отказе в исправлении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Заявитель, представивший неполное уведомление или неполный комплект обязательных документов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Возврат уведомления без рассмотрения</w:t>
            </w:r>
          </w:p>
        </w:tc>
      </w:tr>
    </w:tbl>
    <w:p w:rsidR="003E5061" w:rsidRPr="003E5061" w:rsidRDefault="003E5061" w:rsidP="005A64E3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3E5061" w:rsidRPr="003E5061" w:rsidRDefault="003E506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E5061">
        <w:rPr>
          <w:rFonts w:ascii="Times New Roman" w:eastAsia="Times New Roman" w:hAnsi="Times New Roman" w:cs="Times New Roman"/>
          <w:b/>
          <w:bCs/>
          <w:kern w:val="36"/>
        </w:rPr>
        <w:lastRenderedPageBreak/>
        <w:t>Приложение № 3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Перечень документов по вариантам предоставления услуги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4355"/>
        <w:gridCol w:w="3109"/>
      </w:tblGrid>
      <w:tr w:rsidR="003E5061" w:rsidRPr="003E5061" w:rsidTr="003E50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E5061">
              <w:rPr>
                <w:rFonts w:ascii="Times New Roman" w:eastAsia="Times New Roman" w:hAnsi="Times New Roman" w:cs="Times New Roman"/>
                <w:b/>
                <w:bCs/>
              </w:rPr>
              <w:t>Вариант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E5061">
              <w:rPr>
                <w:rFonts w:ascii="Times New Roman" w:eastAsia="Times New Roman" w:hAnsi="Times New Roman" w:cs="Times New Roman"/>
                <w:b/>
                <w:bCs/>
              </w:rPr>
              <w:t>Документы заявителя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E5061">
              <w:rPr>
                <w:rFonts w:ascii="Times New Roman" w:eastAsia="Times New Roman" w:hAnsi="Times New Roman" w:cs="Times New Roman"/>
                <w:b/>
                <w:bCs/>
              </w:rPr>
              <w:t>Документы, получаемые межведомственно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Планируемое строительство или реконструкция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Уведомление; документы на земельный участок, если право не зарегистрировано; документ представителя; перевод документов иностранного юридического лица; описание внешнего облика в предусмотренных законом случаях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ЕГРН; ЕГРЮЛ/ЕГРИП; разрешение на отклонение; ПЗЗ; документация по планировке; сведения об ограничениях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Изменение параметров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Уведомление об изменении параметров; документы, подтверждающие полномочия представителя; документы, изменившиеся после первоначального обращения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Те же сведения в актуальном состоянии</w:t>
            </w:r>
          </w:p>
        </w:tc>
      </w:tr>
      <w:tr w:rsidR="003E5061" w:rsidRPr="003E5061" w:rsidTr="003E5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Исправление ошибки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Заявление; реквизиты ранее выданного документа; документы, подтверждающие правильные сведения, если они отсутствуют у Администрации</w:t>
            </w:r>
          </w:p>
        </w:tc>
        <w:tc>
          <w:tcPr>
            <w:tcW w:w="0" w:type="auto"/>
            <w:vAlign w:val="center"/>
            <w:hideMark/>
          </w:tcPr>
          <w:p w:rsidR="003E5061" w:rsidRPr="003E5061" w:rsidRDefault="003E5061" w:rsidP="005A64E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E5061">
              <w:rPr>
                <w:rFonts w:ascii="Times New Roman" w:eastAsia="Times New Roman" w:hAnsi="Times New Roman" w:cs="Times New Roman"/>
              </w:rPr>
              <w:t>Документы первоначального дела и сведения информационных систем</w:t>
            </w:r>
          </w:p>
        </w:tc>
      </w:tr>
    </w:tbl>
    <w:p w:rsidR="003E5061" w:rsidRPr="003E5061" w:rsidRDefault="003E5061" w:rsidP="005A64E3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3E5061" w:rsidRPr="003E5061" w:rsidRDefault="003E506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E5061">
        <w:rPr>
          <w:rFonts w:ascii="Times New Roman" w:eastAsia="Times New Roman" w:hAnsi="Times New Roman" w:cs="Times New Roman"/>
          <w:b/>
          <w:bCs/>
          <w:kern w:val="36"/>
        </w:rPr>
        <w:lastRenderedPageBreak/>
        <w:t>Приложение № 4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Основания принятия решений</w:t>
      </w:r>
    </w:p>
    <w:p w:rsidR="003E5061" w:rsidRPr="003E5061" w:rsidRDefault="003E5061" w:rsidP="005A64E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1. Возврат без рассмотрения</w:t>
      </w:r>
    </w:p>
    <w:p w:rsidR="003E5061" w:rsidRPr="003E5061" w:rsidRDefault="003E5061" w:rsidP="005A64E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Отсутствуют обязательные сведения, предусмотренные частью 1 статьи 51.1 Градостроительного кодекса Российской Федерации.</w:t>
      </w:r>
    </w:p>
    <w:p w:rsidR="003E5061" w:rsidRPr="003E5061" w:rsidRDefault="003E5061" w:rsidP="005A64E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Не представлены документы, предусмотренные пунктами 2–4 части 3 статьи 51.1 Градостроительного кодекса Российской Федерации.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2. Направление уведомления о несоответствии</w:t>
      </w:r>
    </w:p>
    <w:p w:rsidR="003E5061" w:rsidRPr="003E5061" w:rsidRDefault="003E5061" w:rsidP="005A64E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Несоответствие параметров установленным требованиям.</w:t>
      </w:r>
    </w:p>
    <w:p w:rsidR="003E5061" w:rsidRPr="003E5061" w:rsidRDefault="003E5061" w:rsidP="005A64E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Недопустимость размещения объекта на земельном участке.</w:t>
      </w:r>
    </w:p>
    <w:p w:rsidR="003E5061" w:rsidRPr="003E5061" w:rsidRDefault="003E5061" w:rsidP="005A64E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Отсутствие у подавшего уведомление лица прав застройщика на земельный участок.</w:t>
      </w:r>
    </w:p>
    <w:p w:rsidR="003E5061" w:rsidRPr="003E5061" w:rsidRDefault="003E5061" w:rsidP="005A64E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Несоответствие внешнего облика объекта требованиям, применяемым в историческом поселении.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3. Основания для приостановления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Основания отсутствуют.</w:t>
      </w:r>
    </w:p>
    <w:p w:rsidR="003E5061" w:rsidRPr="003E5061" w:rsidRDefault="003E5061" w:rsidP="005A64E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4. Основания для отказа в исправлении ошибки</w:t>
      </w:r>
    </w:p>
    <w:p w:rsidR="003E5061" w:rsidRPr="003E5061" w:rsidRDefault="003E5061" w:rsidP="005A64E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Ошибка или опечатка отсутствует.</w:t>
      </w:r>
    </w:p>
    <w:p w:rsidR="003E5061" w:rsidRPr="003E5061" w:rsidRDefault="003E5061" w:rsidP="005A64E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Заявитель не является лицом, которому выдавался документ, либо его представителем.</w:t>
      </w:r>
    </w:p>
    <w:p w:rsidR="003E5061" w:rsidRPr="003E5061" w:rsidRDefault="003E5061" w:rsidP="005A64E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Требуемое заявителем изменение затрагивает содержание принятого решения и не является исправлением технической ошибки.</w:t>
      </w:r>
    </w:p>
    <w:p w:rsidR="003E5061" w:rsidRPr="003E5061" w:rsidRDefault="003E5061" w:rsidP="005A64E3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3E5061" w:rsidRPr="003E5061" w:rsidRDefault="003E506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E5061">
        <w:rPr>
          <w:rFonts w:ascii="Times New Roman" w:eastAsia="Times New Roman" w:hAnsi="Times New Roman" w:cs="Times New Roman"/>
          <w:b/>
          <w:bCs/>
          <w:kern w:val="36"/>
        </w:rPr>
        <w:lastRenderedPageBreak/>
        <w:t>Приложение № 5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Анкета профилирования заявителя</w:t>
      </w:r>
    </w:p>
    <w:p w:rsidR="003E5061" w:rsidRPr="003E5061" w:rsidRDefault="003E5061" w:rsidP="005A64E3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Кто обращается за муниципальной услугой: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физическое лицо;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индивидуальный предприниматель;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юридическое лицо;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представитель заявителя.</w:t>
      </w:r>
    </w:p>
    <w:p w:rsidR="003E5061" w:rsidRPr="003E5061" w:rsidRDefault="003E5061" w:rsidP="005A64E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Цель обращения: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направление уведомления о планируемом строительстве или реконструкции;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направление уведомления об изменении параметров;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исправление опечатки или ошибки.</w:t>
      </w:r>
    </w:p>
    <w:p w:rsidR="003E5061" w:rsidRPr="003E5061" w:rsidRDefault="003E5061" w:rsidP="005A64E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Находится ли земельный участок в границах исторического поселения: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да;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нет;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заявителю неизвестно.</w:t>
      </w:r>
    </w:p>
    <w:p w:rsidR="003E5061" w:rsidRPr="003E5061" w:rsidRDefault="003E5061" w:rsidP="005A64E3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Зарегистрировано ли право на земельный участок в ЕГРН: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да;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нет;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заявителю неизвестно.</w:t>
      </w:r>
    </w:p>
    <w:p w:rsidR="003E5061" w:rsidRPr="003E5061" w:rsidRDefault="003E5061" w:rsidP="005A64E3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Предпочтительный способ получения результата: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Единый портал;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Региональный портал;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МФЦ;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лично;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почтовым отправлением.</w:t>
      </w:r>
    </w:p>
    <w:p w:rsidR="003E5061" w:rsidRPr="003E5061" w:rsidRDefault="003E5061" w:rsidP="005A64E3">
      <w:pPr>
        <w:jc w:val="both"/>
        <w:rPr>
          <w:rFonts w:ascii="Times New Roman" w:eastAsia="Times New Roman" w:hAnsi="Times New Roman" w:cs="Times New Roman"/>
        </w:rPr>
      </w:pPr>
    </w:p>
    <w:p w:rsidR="003E5061" w:rsidRPr="003E5061" w:rsidRDefault="003E506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E5061">
        <w:rPr>
          <w:rFonts w:ascii="Times New Roman" w:eastAsia="Times New Roman" w:hAnsi="Times New Roman" w:cs="Times New Roman"/>
          <w:b/>
          <w:bCs/>
          <w:kern w:val="36"/>
        </w:rPr>
        <w:t>Приложение № 6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УВЕДОМЛЕНИЕ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 возврате уведомления о планируемом строительстве или реконструкции без рассмотрения</w:t>
      </w:r>
    </w:p>
    <w:p w:rsidR="003E5061" w:rsidRPr="003E5061" w:rsidRDefault="003E5061" w:rsidP="00E1098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Кому: __________________________________________</w:t>
      </w:r>
      <w:r w:rsidRPr="003E5061">
        <w:rPr>
          <w:rFonts w:ascii="Times New Roman" w:eastAsia="Times New Roman" w:hAnsi="Times New Roman" w:cs="Times New Roman"/>
        </w:rPr>
        <w:br/>
        <w:t>Адрес: _________________________________________</w:t>
      </w:r>
      <w:r w:rsidRPr="003E5061">
        <w:rPr>
          <w:rFonts w:ascii="Times New Roman" w:eastAsia="Times New Roman" w:hAnsi="Times New Roman" w:cs="Times New Roman"/>
        </w:rPr>
        <w:br/>
        <w:t>Электронная почта: ______________________________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Администрацией муниципального района Кинельский Самарской области рассмотрено поступившее «_</w:t>
      </w:r>
      <w:r w:rsidRPr="003E5061">
        <w:rPr>
          <w:rFonts w:ascii="Times New Roman" w:eastAsia="Times New Roman" w:hAnsi="Times New Roman" w:cs="Times New Roman"/>
          <w:b/>
          <w:bCs/>
        </w:rPr>
        <w:t>» ________ 20</w:t>
      </w:r>
      <w:r w:rsidRPr="003E5061">
        <w:rPr>
          <w:rFonts w:ascii="Times New Roman" w:eastAsia="Times New Roman" w:hAnsi="Times New Roman" w:cs="Times New Roman"/>
        </w:rPr>
        <w:t xml:space="preserve"> г. уведомление о планируемом строительстве или реконструкции, </w:t>
      </w:r>
      <w:proofErr w:type="gramStart"/>
      <w:r w:rsidRPr="003E5061">
        <w:rPr>
          <w:rFonts w:ascii="Times New Roman" w:eastAsia="Times New Roman" w:hAnsi="Times New Roman" w:cs="Times New Roman"/>
        </w:rPr>
        <w:t>регистрационный</w:t>
      </w:r>
      <w:proofErr w:type="gramEnd"/>
      <w:r w:rsidRPr="003E5061">
        <w:rPr>
          <w:rFonts w:ascii="Times New Roman" w:eastAsia="Times New Roman" w:hAnsi="Times New Roman" w:cs="Times New Roman"/>
        </w:rPr>
        <w:t xml:space="preserve"> № ________.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Уведомление и приложенные документы возвращаются без рассмотрения на основании части 6 статьи 51.1 Градостроительного кодекса Российской Федерации в связи со следующими обстоятельствами: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□ в уведомлении отсутствуют следующие обязательные сведения: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________________________________________________;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□ не представлены следующие обязательные документы: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________________________________________________.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Для устранения причин возврата необходимо: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________________________________________________.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После устранения указанных причин заявитель вправе повторно направить уведомление.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Должность ______________________</w:t>
      </w:r>
      <w:r w:rsidRPr="003E5061">
        <w:rPr>
          <w:rFonts w:ascii="Times New Roman" w:eastAsia="Times New Roman" w:hAnsi="Times New Roman" w:cs="Times New Roman"/>
        </w:rPr>
        <w:br/>
        <w:t>Подпись ________________________</w:t>
      </w:r>
      <w:r w:rsidRPr="003E5061">
        <w:rPr>
          <w:rFonts w:ascii="Times New Roman" w:eastAsia="Times New Roman" w:hAnsi="Times New Roman" w:cs="Times New Roman"/>
        </w:rPr>
        <w:br/>
        <w:t>Ф.И.О. _________________________</w:t>
      </w:r>
      <w:r w:rsidRPr="003E5061">
        <w:rPr>
          <w:rFonts w:ascii="Times New Roman" w:eastAsia="Times New Roman" w:hAnsi="Times New Roman" w:cs="Times New Roman"/>
        </w:rPr>
        <w:br/>
        <w:t>Дата ___________________________</w:t>
      </w:r>
    </w:p>
    <w:p w:rsidR="003E5061" w:rsidRPr="003E5061" w:rsidRDefault="003E5061" w:rsidP="005A64E3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3E5061" w:rsidRPr="003E5061" w:rsidRDefault="003E506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E5061">
        <w:rPr>
          <w:rFonts w:ascii="Times New Roman" w:eastAsia="Times New Roman" w:hAnsi="Times New Roman" w:cs="Times New Roman"/>
          <w:b/>
          <w:bCs/>
          <w:kern w:val="36"/>
        </w:rPr>
        <w:lastRenderedPageBreak/>
        <w:t>Приложение № 7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3E5061" w:rsidRPr="003E5061" w:rsidRDefault="003E5061" w:rsidP="00E1098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об исправлении опечаток и ошибок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 Администрацию муниципального района Кинельский Самарской области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От: ____________________________________________</w:t>
      </w:r>
      <w:r w:rsidRPr="003E5061">
        <w:rPr>
          <w:rFonts w:ascii="Times New Roman" w:eastAsia="Times New Roman" w:hAnsi="Times New Roman" w:cs="Times New Roman"/>
        </w:rPr>
        <w:br/>
        <w:t>Адрес: _________________________________________</w:t>
      </w:r>
      <w:r w:rsidRPr="003E5061">
        <w:rPr>
          <w:rFonts w:ascii="Times New Roman" w:eastAsia="Times New Roman" w:hAnsi="Times New Roman" w:cs="Times New Roman"/>
        </w:rPr>
        <w:br/>
        <w:t>Телефон, электронная почта: _____________________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Прошу исправить опечатку и (или) ошибку в документе: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вид документа __________________________________;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номер и дата ___________________________________.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В документе указано: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________________________________________________.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Правильные сведения: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________________________________________________.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заявлению прилагаются: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________________________________________________.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Результат прошу: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□ выдать лично;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□ направить через МФЦ;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□ направить почтовым отправлением;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□ направить в личный кабинет на Едином или Региональном портале.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Дата ____________ Подпись ____________ Ф.И.О. ____________</w:t>
      </w:r>
    </w:p>
    <w:p w:rsidR="003E5061" w:rsidRPr="003E5061" w:rsidRDefault="003E5061" w:rsidP="005A64E3">
      <w:pPr>
        <w:jc w:val="both"/>
        <w:rPr>
          <w:rFonts w:ascii="Times New Roman" w:eastAsia="Times New Roman" w:hAnsi="Times New Roman" w:cs="Times New Roman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10981" w:rsidRDefault="00E10981" w:rsidP="005A64E3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3E5061" w:rsidRPr="003E5061" w:rsidRDefault="003E5061" w:rsidP="00E10981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E5061">
        <w:rPr>
          <w:rFonts w:ascii="Times New Roman" w:eastAsia="Times New Roman" w:hAnsi="Times New Roman" w:cs="Times New Roman"/>
          <w:b/>
          <w:bCs/>
          <w:kern w:val="36"/>
        </w:rPr>
        <w:lastRenderedPageBreak/>
        <w:t>Приложение № 8</w:t>
      </w:r>
    </w:p>
    <w:p w:rsidR="003E5061" w:rsidRPr="003E5061" w:rsidRDefault="003E5061" w:rsidP="00E10981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 Административному регламенту</w:t>
      </w:r>
    </w:p>
    <w:p w:rsidR="003E5061" w:rsidRPr="003E5061" w:rsidRDefault="003E5061" w:rsidP="00E1098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3E5061">
        <w:rPr>
          <w:rFonts w:ascii="Times New Roman" w:eastAsia="Times New Roman" w:hAnsi="Times New Roman" w:cs="Times New Roman"/>
          <w:b/>
          <w:bCs/>
        </w:rPr>
        <w:t>РЕШЕНИЕ</w:t>
      </w:r>
    </w:p>
    <w:p w:rsidR="003E5061" w:rsidRPr="003E5061" w:rsidRDefault="003E5061" w:rsidP="00E1098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об отказе в исправлении опечаток и ошибок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Кому: __________________________________________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По результатам рассмотрения заявления от «_</w:t>
      </w:r>
      <w:r w:rsidRPr="003E5061">
        <w:rPr>
          <w:rFonts w:ascii="Times New Roman" w:eastAsia="Times New Roman" w:hAnsi="Times New Roman" w:cs="Times New Roman"/>
          <w:b/>
          <w:bCs/>
        </w:rPr>
        <w:t>» ________ 20</w:t>
      </w:r>
      <w:r w:rsidRPr="003E5061">
        <w:rPr>
          <w:rFonts w:ascii="Times New Roman" w:eastAsia="Times New Roman" w:hAnsi="Times New Roman" w:cs="Times New Roman"/>
        </w:rPr>
        <w:t xml:space="preserve"> г. № _____ принято решение об отказе в исправлении опечаток и ошибок в документе:</w:t>
      </w:r>
    </w:p>
    <w:p w:rsidR="003E5061" w:rsidRPr="003E5061" w:rsidRDefault="003E5061" w:rsidP="005A64E3">
      <w:pPr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pict>
          <v:rect id="_x0000_i1065" style="width:0;height:1.5pt" o:hralign="center" o:hrstd="t" o:hr="t" fillcolor="#a0a0a0" stroked="f"/>
        </w:pic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по следующему основанию: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□ опечатка или ошибка в документе отсутствует;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□ заявитель не является лицом, которому выдавался документ, или его уполномоченным представителем;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□ требуемое изменение не является исправлением технической ошибки и изменяет содержание ранее принятого решения.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Обоснование: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________________________________________________.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Решение может быть обжаловано в порядке, установленном законодательством Российской Федерации.</w:t>
      </w:r>
    </w:p>
    <w:p w:rsidR="003E5061" w:rsidRPr="003E5061" w:rsidRDefault="003E5061" w:rsidP="005A64E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E5061">
        <w:rPr>
          <w:rFonts w:ascii="Times New Roman" w:eastAsia="Times New Roman" w:hAnsi="Times New Roman" w:cs="Times New Roman"/>
        </w:rPr>
        <w:t>Должность ______________________</w:t>
      </w:r>
      <w:r w:rsidRPr="003E5061">
        <w:rPr>
          <w:rFonts w:ascii="Times New Roman" w:eastAsia="Times New Roman" w:hAnsi="Times New Roman" w:cs="Times New Roman"/>
        </w:rPr>
        <w:br/>
        <w:t>Подпись ________________________</w:t>
      </w:r>
      <w:r w:rsidRPr="003E5061">
        <w:rPr>
          <w:rFonts w:ascii="Times New Roman" w:eastAsia="Times New Roman" w:hAnsi="Times New Roman" w:cs="Times New Roman"/>
        </w:rPr>
        <w:br/>
        <w:t>Ф.И.О. _________________________</w:t>
      </w:r>
      <w:r w:rsidRPr="003E5061">
        <w:rPr>
          <w:rFonts w:ascii="Times New Roman" w:eastAsia="Times New Roman" w:hAnsi="Times New Roman" w:cs="Times New Roman"/>
        </w:rPr>
        <w:br/>
        <w:t>Дата ___________________________</w:t>
      </w:r>
    </w:p>
    <w:p w:rsidR="00300153" w:rsidRDefault="00300153" w:rsidP="003E5061">
      <w:pPr>
        <w:spacing w:before="100" w:beforeAutospacing="1" w:after="100" w:afterAutospacing="1"/>
        <w:jc w:val="center"/>
      </w:pPr>
    </w:p>
    <w:sectPr w:rsidR="00300153" w:rsidSect="00300153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061" w:rsidRDefault="003E5061" w:rsidP="00D45744">
      <w:r>
        <w:separator/>
      </w:r>
    </w:p>
  </w:endnote>
  <w:endnote w:type="continuationSeparator" w:id="0">
    <w:p w:rsidR="003E5061" w:rsidRDefault="003E5061" w:rsidP="00D45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061" w:rsidRDefault="003E5061" w:rsidP="00D45744">
      <w:r>
        <w:separator/>
      </w:r>
    </w:p>
  </w:footnote>
  <w:footnote w:type="continuationSeparator" w:id="0">
    <w:p w:rsidR="003E5061" w:rsidRDefault="003E5061" w:rsidP="00D45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061" w:rsidRDefault="003E5061" w:rsidP="00B451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061" w:rsidRDefault="003E50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061" w:rsidRDefault="003E5061" w:rsidP="00B451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0981">
      <w:rPr>
        <w:rStyle w:val="a5"/>
        <w:noProof/>
      </w:rPr>
      <w:t>4</w:t>
    </w:r>
    <w:r>
      <w:rPr>
        <w:rStyle w:val="a5"/>
      </w:rPr>
      <w:fldChar w:fldCharType="end"/>
    </w:r>
  </w:p>
  <w:p w:rsidR="003E5061" w:rsidRDefault="003E50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23EF5"/>
    <w:multiLevelType w:val="multilevel"/>
    <w:tmpl w:val="09F8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C7B73"/>
    <w:multiLevelType w:val="multilevel"/>
    <w:tmpl w:val="809AF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128EA"/>
    <w:multiLevelType w:val="multilevel"/>
    <w:tmpl w:val="C2526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32717"/>
    <w:multiLevelType w:val="multilevel"/>
    <w:tmpl w:val="901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3548F"/>
    <w:multiLevelType w:val="multilevel"/>
    <w:tmpl w:val="4EFE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9546E0"/>
    <w:multiLevelType w:val="multilevel"/>
    <w:tmpl w:val="9222B1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1E137A70"/>
    <w:multiLevelType w:val="multilevel"/>
    <w:tmpl w:val="B63A8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9C5163"/>
    <w:multiLevelType w:val="multilevel"/>
    <w:tmpl w:val="0554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92499A"/>
    <w:multiLevelType w:val="multilevel"/>
    <w:tmpl w:val="A5621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EF3876"/>
    <w:multiLevelType w:val="multilevel"/>
    <w:tmpl w:val="A846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C64DD"/>
    <w:multiLevelType w:val="multilevel"/>
    <w:tmpl w:val="A0C2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546D54"/>
    <w:multiLevelType w:val="multilevel"/>
    <w:tmpl w:val="D7F45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394157"/>
    <w:multiLevelType w:val="multilevel"/>
    <w:tmpl w:val="F514C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E56500"/>
    <w:multiLevelType w:val="multilevel"/>
    <w:tmpl w:val="1DFED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C171B9"/>
    <w:multiLevelType w:val="multilevel"/>
    <w:tmpl w:val="1D16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C02C21"/>
    <w:multiLevelType w:val="multilevel"/>
    <w:tmpl w:val="6A605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F6006E"/>
    <w:multiLevelType w:val="multilevel"/>
    <w:tmpl w:val="6D84E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3910ED"/>
    <w:multiLevelType w:val="multilevel"/>
    <w:tmpl w:val="F2483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548247C6"/>
    <w:multiLevelType w:val="multilevel"/>
    <w:tmpl w:val="8784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3C183F"/>
    <w:multiLevelType w:val="multilevel"/>
    <w:tmpl w:val="A14EB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8C3B4A"/>
    <w:multiLevelType w:val="multilevel"/>
    <w:tmpl w:val="9B42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8878C8"/>
    <w:multiLevelType w:val="multilevel"/>
    <w:tmpl w:val="C21C2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2688A"/>
    <w:multiLevelType w:val="multilevel"/>
    <w:tmpl w:val="640A6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3D4D8B"/>
    <w:multiLevelType w:val="multilevel"/>
    <w:tmpl w:val="17823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501EAC"/>
    <w:multiLevelType w:val="multilevel"/>
    <w:tmpl w:val="DEB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A67AD5"/>
    <w:multiLevelType w:val="multilevel"/>
    <w:tmpl w:val="3F32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7633B6"/>
    <w:multiLevelType w:val="multilevel"/>
    <w:tmpl w:val="3444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942E8E"/>
    <w:multiLevelType w:val="multilevel"/>
    <w:tmpl w:val="8B84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D03DD4"/>
    <w:multiLevelType w:val="multilevel"/>
    <w:tmpl w:val="51524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860F33"/>
    <w:multiLevelType w:val="multilevel"/>
    <w:tmpl w:val="A12EF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4"/>
  </w:num>
  <w:num w:numId="4">
    <w:abstractNumId w:val="19"/>
  </w:num>
  <w:num w:numId="5">
    <w:abstractNumId w:val="29"/>
  </w:num>
  <w:num w:numId="6">
    <w:abstractNumId w:val="16"/>
  </w:num>
  <w:num w:numId="7">
    <w:abstractNumId w:val="17"/>
  </w:num>
  <w:num w:numId="8">
    <w:abstractNumId w:val="5"/>
  </w:num>
  <w:num w:numId="9">
    <w:abstractNumId w:val="10"/>
  </w:num>
  <w:num w:numId="10">
    <w:abstractNumId w:val="27"/>
  </w:num>
  <w:num w:numId="11">
    <w:abstractNumId w:val="18"/>
  </w:num>
  <w:num w:numId="12">
    <w:abstractNumId w:val="22"/>
  </w:num>
  <w:num w:numId="13">
    <w:abstractNumId w:val="1"/>
  </w:num>
  <w:num w:numId="14">
    <w:abstractNumId w:val="11"/>
  </w:num>
  <w:num w:numId="15">
    <w:abstractNumId w:val="26"/>
  </w:num>
  <w:num w:numId="16">
    <w:abstractNumId w:val="14"/>
  </w:num>
  <w:num w:numId="17">
    <w:abstractNumId w:val="21"/>
  </w:num>
  <w:num w:numId="18">
    <w:abstractNumId w:val="2"/>
  </w:num>
  <w:num w:numId="19">
    <w:abstractNumId w:val="15"/>
  </w:num>
  <w:num w:numId="20">
    <w:abstractNumId w:val="23"/>
  </w:num>
  <w:num w:numId="21">
    <w:abstractNumId w:val="3"/>
  </w:num>
  <w:num w:numId="22">
    <w:abstractNumId w:val="20"/>
  </w:num>
  <w:num w:numId="23">
    <w:abstractNumId w:val="12"/>
  </w:num>
  <w:num w:numId="24">
    <w:abstractNumId w:val="30"/>
  </w:num>
  <w:num w:numId="25">
    <w:abstractNumId w:val="9"/>
  </w:num>
  <w:num w:numId="26">
    <w:abstractNumId w:val="13"/>
  </w:num>
  <w:num w:numId="27">
    <w:abstractNumId w:val="28"/>
  </w:num>
  <w:num w:numId="28">
    <w:abstractNumId w:val="7"/>
  </w:num>
  <w:num w:numId="29">
    <w:abstractNumId w:val="25"/>
  </w:num>
  <w:num w:numId="30">
    <w:abstractNumId w:val="4"/>
  </w:num>
  <w:num w:numId="3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744"/>
    <w:rsid w:val="00016FC3"/>
    <w:rsid w:val="00051910"/>
    <w:rsid w:val="00094CA7"/>
    <w:rsid w:val="000A2CA3"/>
    <w:rsid w:val="000C4A4B"/>
    <w:rsid w:val="00110764"/>
    <w:rsid w:val="001777E3"/>
    <w:rsid w:val="001820BC"/>
    <w:rsid w:val="001A626C"/>
    <w:rsid w:val="00264D2D"/>
    <w:rsid w:val="00273C1B"/>
    <w:rsid w:val="002B04C7"/>
    <w:rsid w:val="002B05D7"/>
    <w:rsid w:val="002B4593"/>
    <w:rsid w:val="002C45E1"/>
    <w:rsid w:val="002C5F55"/>
    <w:rsid w:val="002E7907"/>
    <w:rsid w:val="002F0A8D"/>
    <w:rsid w:val="002F6A11"/>
    <w:rsid w:val="00300153"/>
    <w:rsid w:val="003311EE"/>
    <w:rsid w:val="00356AAA"/>
    <w:rsid w:val="003B28AA"/>
    <w:rsid w:val="003C5749"/>
    <w:rsid w:val="003D0069"/>
    <w:rsid w:val="003D1CE0"/>
    <w:rsid w:val="003E5061"/>
    <w:rsid w:val="00422B63"/>
    <w:rsid w:val="004404D2"/>
    <w:rsid w:val="004534AF"/>
    <w:rsid w:val="004A0A3C"/>
    <w:rsid w:val="004E4E11"/>
    <w:rsid w:val="005531EB"/>
    <w:rsid w:val="005A64E3"/>
    <w:rsid w:val="005E14C8"/>
    <w:rsid w:val="006C09BB"/>
    <w:rsid w:val="006C2F93"/>
    <w:rsid w:val="007D18D5"/>
    <w:rsid w:val="007D5353"/>
    <w:rsid w:val="00892F03"/>
    <w:rsid w:val="008F5258"/>
    <w:rsid w:val="00935565"/>
    <w:rsid w:val="0098425C"/>
    <w:rsid w:val="00995861"/>
    <w:rsid w:val="009966EA"/>
    <w:rsid w:val="00A038A3"/>
    <w:rsid w:val="00A150E0"/>
    <w:rsid w:val="00A47C7A"/>
    <w:rsid w:val="00A9167C"/>
    <w:rsid w:val="00AB3A93"/>
    <w:rsid w:val="00AD1ED1"/>
    <w:rsid w:val="00B12320"/>
    <w:rsid w:val="00B23EEB"/>
    <w:rsid w:val="00B451B5"/>
    <w:rsid w:val="00B52D48"/>
    <w:rsid w:val="00B82349"/>
    <w:rsid w:val="00B955B5"/>
    <w:rsid w:val="00BB15EF"/>
    <w:rsid w:val="00C05BA2"/>
    <w:rsid w:val="00C24D1F"/>
    <w:rsid w:val="00C378DE"/>
    <w:rsid w:val="00C74F15"/>
    <w:rsid w:val="00C8319C"/>
    <w:rsid w:val="00CB741B"/>
    <w:rsid w:val="00CE0A29"/>
    <w:rsid w:val="00CE106B"/>
    <w:rsid w:val="00CE6C97"/>
    <w:rsid w:val="00CF3A14"/>
    <w:rsid w:val="00D0464B"/>
    <w:rsid w:val="00D12036"/>
    <w:rsid w:val="00D257E2"/>
    <w:rsid w:val="00D3608F"/>
    <w:rsid w:val="00D45744"/>
    <w:rsid w:val="00D512DA"/>
    <w:rsid w:val="00D747F1"/>
    <w:rsid w:val="00DA11CE"/>
    <w:rsid w:val="00DB510E"/>
    <w:rsid w:val="00DE4BC1"/>
    <w:rsid w:val="00DF10F3"/>
    <w:rsid w:val="00E0485C"/>
    <w:rsid w:val="00E048E8"/>
    <w:rsid w:val="00E10981"/>
    <w:rsid w:val="00ED7974"/>
    <w:rsid w:val="00ED7C5E"/>
    <w:rsid w:val="00EE2985"/>
    <w:rsid w:val="00EF3A49"/>
    <w:rsid w:val="00F50E43"/>
    <w:rsid w:val="00F516FF"/>
    <w:rsid w:val="00F642E7"/>
    <w:rsid w:val="00F83792"/>
    <w:rsid w:val="00F859E0"/>
    <w:rsid w:val="00FB679A"/>
    <w:rsid w:val="00FE4629"/>
    <w:rsid w:val="00F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49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5744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5744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457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45744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5744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57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45744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45744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D45744"/>
  </w:style>
  <w:style w:type="character" w:styleId="a6">
    <w:name w:val="annotation reference"/>
    <w:uiPriority w:val="99"/>
    <w:semiHidden/>
    <w:unhideWhenUsed/>
    <w:rsid w:val="00D45744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D45744"/>
    <w:rPr>
      <w:rFonts w:ascii="Cambria" w:eastAsia="MS Mincho" w:hAnsi="Cambria" w:cs="Times New Roman"/>
    </w:rPr>
  </w:style>
  <w:style w:type="character" w:customStyle="1" w:styleId="a8">
    <w:name w:val="Текст примечания Знак"/>
    <w:basedOn w:val="a0"/>
    <w:link w:val="a7"/>
    <w:uiPriority w:val="99"/>
    <w:rsid w:val="00D45744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5744"/>
    <w:rPr>
      <w:rFonts w:ascii="Lucida Grande CY" w:eastAsia="MS Mincho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5744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D45744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D45744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457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D45744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D45744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D45744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qFormat/>
    <w:rsid w:val="00D4574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99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rsid w:val="00D45744"/>
    <w:rPr>
      <w:rFonts w:ascii="Calibri" w:eastAsia="MS Mincho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D45744"/>
    <w:rPr>
      <w:rFonts w:ascii="Calibri" w:eastAsia="MS Mincho" w:hAnsi="Calibri" w:cs="Times New Roman"/>
      <w:sz w:val="20"/>
      <w:szCs w:val="20"/>
      <w:lang w:eastAsia="ru-RU"/>
    </w:rPr>
  </w:style>
  <w:style w:type="character" w:styleId="af3">
    <w:name w:val="footnote reference"/>
    <w:aliases w:val="5"/>
    <w:uiPriority w:val="99"/>
    <w:rsid w:val="00D45744"/>
    <w:rPr>
      <w:rFonts w:cs="Times New Roman"/>
      <w:vertAlign w:val="superscript"/>
    </w:rPr>
  </w:style>
  <w:style w:type="character" w:styleId="af4">
    <w:name w:val="Strong"/>
    <w:qFormat/>
    <w:rsid w:val="00D45744"/>
    <w:rPr>
      <w:b/>
      <w:bCs/>
    </w:rPr>
  </w:style>
  <w:style w:type="paragraph" w:styleId="af5">
    <w:name w:val="Normal (Web)"/>
    <w:basedOn w:val="a"/>
    <w:uiPriority w:val="99"/>
    <w:rsid w:val="00D45744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D4574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5744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D45744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457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6">
    <w:name w:val="Нормальный (таблица)"/>
    <w:basedOn w:val="a"/>
    <w:next w:val="a"/>
    <w:uiPriority w:val="99"/>
    <w:rsid w:val="00D4574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7">
    <w:name w:val="Body Text Indent"/>
    <w:basedOn w:val="a"/>
    <w:link w:val="af8"/>
    <w:uiPriority w:val="99"/>
    <w:rsid w:val="00D45744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D457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4574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45744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9">
    <w:name w:val="Revision"/>
    <w:hidden/>
    <w:uiPriority w:val="99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Заголовок сообщения (текст)"/>
    <w:rsid w:val="00D45744"/>
    <w:rPr>
      <w:rFonts w:ascii="Arial" w:hAnsi="Arial"/>
      <w:b/>
      <w:spacing w:val="-4"/>
      <w:position w:val="0"/>
      <w:sz w:val="18"/>
      <w:vertAlign w:val="baseline"/>
    </w:rPr>
  </w:style>
  <w:style w:type="paragraph" w:styleId="afb">
    <w:name w:val="List Paragraph"/>
    <w:aliases w:val="ТЗ список,Абзац списка нумерованный"/>
    <w:basedOn w:val="a"/>
    <w:link w:val="afc"/>
    <w:uiPriority w:val="34"/>
    <w:qFormat/>
    <w:rsid w:val="00D45744"/>
    <w:pPr>
      <w:ind w:left="720"/>
      <w:contextualSpacing/>
    </w:pPr>
  </w:style>
  <w:style w:type="paragraph" w:customStyle="1" w:styleId="afd">
    <w:name w:val="Знак Знак Знак Знак"/>
    <w:basedOn w:val="a"/>
    <w:rsid w:val="00D45744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D457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45744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">
    <w:name w:val="Название Знак"/>
    <w:basedOn w:val="a0"/>
    <w:link w:val="afe"/>
    <w:rsid w:val="00D457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D4574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f0">
    <w:name w:val="Таблицы (моноширинный)"/>
    <w:basedOn w:val="a"/>
    <w:next w:val="a"/>
    <w:rsid w:val="00D45744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D457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457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D45744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D45744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D45744"/>
  </w:style>
  <w:style w:type="character" w:customStyle="1" w:styleId="blk">
    <w:name w:val="blk"/>
    <w:basedOn w:val="a0"/>
    <w:rsid w:val="00D45744"/>
  </w:style>
  <w:style w:type="character" w:customStyle="1" w:styleId="f">
    <w:name w:val="f"/>
    <w:basedOn w:val="a0"/>
    <w:rsid w:val="00D45744"/>
  </w:style>
  <w:style w:type="paragraph" w:customStyle="1" w:styleId="31">
    <w:name w:val="Цветная заливка — акцент 31"/>
    <w:basedOn w:val="a"/>
    <w:uiPriority w:val="34"/>
    <w:qFormat/>
    <w:rsid w:val="00D45744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D4574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457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D45744"/>
  </w:style>
  <w:style w:type="paragraph" w:styleId="aff1">
    <w:name w:val="TOC Heading"/>
    <w:basedOn w:val="1"/>
    <w:next w:val="a"/>
    <w:uiPriority w:val="39"/>
    <w:unhideWhenUsed/>
    <w:qFormat/>
    <w:rsid w:val="00D45744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D45744"/>
    <w:pPr>
      <w:spacing w:after="100"/>
    </w:pPr>
    <w:rPr>
      <w:rFonts w:ascii="Cambria" w:eastAsia="MS Mincho" w:hAnsi="Cambria" w:cs="Times New Roman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45744"/>
    <w:pPr>
      <w:spacing w:after="100" w:line="276" w:lineRule="auto"/>
      <w:ind w:left="220"/>
    </w:pPr>
    <w:rPr>
      <w:rFonts w:ascii="Cambria" w:eastAsia="MS Mincho" w:hAnsi="Cambria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45744"/>
    <w:pPr>
      <w:spacing w:after="100" w:line="276" w:lineRule="auto"/>
      <w:ind w:left="440"/>
    </w:pPr>
    <w:rPr>
      <w:rFonts w:ascii="Cambria" w:eastAsia="MS Mincho" w:hAnsi="Cambria" w:cs="Times New Roman"/>
      <w:sz w:val="22"/>
      <w:szCs w:val="22"/>
    </w:rPr>
  </w:style>
  <w:style w:type="character" w:styleId="aff2">
    <w:name w:val="FollowedHyperlink"/>
    <w:uiPriority w:val="99"/>
    <w:semiHidden/>
    <w:unhideWhenUsed/>
    <w:rsid w:val="00D45744"/>
    <w:rPr>
      <w:color w:val="800080"/>
      <w:u w:val="single"/>
    </w:rPr>
  </w:style>
  <w:style w:type="character" w:customStyle="1" w:styleId="FontStyle36">
    <w:name w:val="Font Style36"/>
    <w:rsid w:val="00D45744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45744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310">
    <w:name w:val="Темный список — акцент 31"/>
    <w:hidden/>
    <w:uiPriority w:val="99"/>
    <w:semiHidden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45744"/>
    <w:rPr>
      <w:rFonts w:ascii="Lucida Grande CY" w:eastAsia="MS Mincho" w:hAnsi="Lucida Grande CY" w:cs="Lucida Grande CY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45744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45744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table">
    <w:name w:val="table"/>
    <w:basedOn w:val="a"/>
    <w:rsid w:val="00B451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5">
    <w:name w:val="Body Text"/>
    <w:basedOn w:val="a"/>
    <w:link w:val="aff6"/>
    <w:uiPriority w:val="99"/>
    <w:semiHidden/>
    <w:unhideWhenUsed/>
    <w:rsid w:val="00AB3A93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AB3A93"/>
    <w:rPr>
      <w:rFonts w:eastAsiaTheme="minorEastAsia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B82349"/>
  </w:style>
  <w:style w:type="paragraph" w:styleId="aff7">
    <w:name w:val="No Spacing"/>
    <w:uiPriority w:val="1"/>
    <w:qFormat/>
    <w:rsid w:val="00B8234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">
    <w:name w:val="Char Знак Знак Знак Знак Знак Знак"/>
    <w:basedOn w:val="a"/>
    <w:rsid w:val="00B82349"/>
    <w:pPr>
      <w:widowControl w:val="0"/>
      <w:adjustRightInd w:val="0"/>
      <w:spacing w:after="20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8">
    <w:name w:val="Основной текст_"/>
    <w:rsid w:val="00B82349"/>
    <w:rPr>
      <w:rFonts w:ascii="Times New Roman" w:eastAsia="Times New Roman" w:hAnsi="Times New Roman"/>
      <w:sz w:val="26"/>
      <w:szCs w:val="26"/>
      <w:shd w:val="clear" w:color="auto" w:fill="FFFFFF"/>
    </w:rPr>
  </w:style>
  <w:style w:type="table" w:customStyle="1" w:styleId="15">
    <w:name w:val="Сетка таблицы1"/>
    <w:basedOn w:val="a1"/>
    <w:next w:val="af0"/>
    <w:uiPriority w:val="99"/>
    <w:rsid w:val="00B8234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endnote text"/>
    <w:basedOn w:val="a"/>
    <w:link w:val="affa"/>
    <w:uiPriority w:val="99"/>
    <w:qFormat/>
    <w:rsid w:val="00B82349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rsid w:val="00B823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ndnote reference"/>
    <w:uiPriority w:val="99"/>
    <w:rsid w:val="00B82349"/>
    <w:rPr>
      <w:rFonts w:cs="Times New Roman"/>
      <w:vertAlign w:val="superscript"/>
    </w:rPr>
  </w:style>
  <w:style w:type="character" w:customStyle="1" w:styleId="affc">
    <w:name w:val="Гипертекстовая ссылка"/>
    <w:uiPriority w:val="99"/>
    <w:rsid w:val="00B82349"/>
    <w:rPr>
      <w:color w:val="106BBE"/>
    </w:rPr>
  </w:style>
  <w:style w:type="paragraph" w:customStyle="1" w:styleId="111">
    <w:name w:val="Рег. 1.1.1"/>
    <w:basedOn w:val="a"/>
    <w:qFormat/>
    <w:rsid w:val="00B82349"/>
    <w:pPr>
      <w:spacing w:line="276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B82349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B823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6">
    <w:name w:val="Текст концевой сноски Знак1"/>
    <w:uiPriority w:val="99"/>
    <w:rsid w:val="00B82349"/>
    <w:rPr>
      <w:rFonts w:ascii="Calibri" w:eastAsia="Calibri" w:hAnsi="Calibri" w:cs="Times New Roman"/>
      <w:sz w:val="24"/>
      <w:szCs w:val="24"/>
    </w:rPr>
  </w:style>
  <w:style w:type="paragraph" w:customStyle="1" w:styleId="affd">
    <w:name w:val="обычный приложения"/>
    <w:basedOn w:val="a"/>
    <w:qFormat/>
    <w:rsid w:val="00B82349"/>
    <w:pPr>
      <w:spacing w:after="200" w:line="276" w:lineRule="auto"/>
      <w:jc w:val="center"/>
    </w:pPr>
    <w:rPr>
      <w:rFonts w:ascii="Times New Roman" w:eastAsia="Calibri" w:hAnsi="Times New Roman" w:cs="Times New Roman"/>
      <w:b/>
      <w:szCs w:val="22"/>
      <w:lang w:eastAsia="en-US"/>
    </w:rPr>
  </w:style>
  <w:style w:type="character" w:styleId="affe">
    <w:name w:val="Emphasis"/>
    <w:uiPriority w:val="20"/>
    <w:qFormat/>
    <w:rsid w:val="00B82349"/>
    <w:rPr>
      <w:i/>
      <w:iCs/>
    </w:rPr>
  </w:style>
  <w:style w:type="paragraph" w:customStyle="1" w:styleId="afff">
    <w:name w:val="МУ Обычный стиль"/>
    <w:basedOn w:val="a"/>
    <w:autoRedefine/>
    <w:rsid w:val="00B82349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empty">
    <w:name w:val="empty"/>
    <w:basedOn w:val="a"/>
    <w:rsid w:val="00B823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B823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B82349"/>
    <w:rPr>
      <w:rFonts w:ascii="Arial" w:eastAsia="Times New Roman" w:hAnsi="Arial" w:cs="Arial"/>
      <w:sz w:val="20"/>
      <w:szCs w:val="20"/>
      <w:lang w:eastAsia="en-IN"/>
    </w:rPr>
  </w:style>
  <w:style w:type="character" w:customStyle="1" w:styleId="DefaultFontHxMailStyle">
    <w:name w:val="Default Font HxMail Style"/>
    <w:rsid w:val="00B8234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fc">
    <w:name w:val="Абзац списка Знак"/>
    <w:aliases w:val="ТЗ список Знак,Абзац списка нумерованный Знак"/>
    <w:link w:val="afb"/>
    <w:uiPriority w:val="34"/>
    <w:qFormat/>
    <w:locked/>
    <w:rsid w:val="00B82349"/>
    <w:rPr>
      <w:rFonts w:eastAsiaTheme="minorEastAsia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82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2349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13">
    <w:name w:val="Нет списка11"/>
    <w:next w:val="a2"/>
    <w:uiPriority w:val="99"/>
    <w:semiHidden/>
    <w:unhideWhenUsed/>
    <w:rsid w:val="00B82349"/>
  </w:style>
  <w:style w:type="paragraph" w:customStyle="1" w:styleId="msonormal0">
    <w:name w:val="msonormal"/>
    <w:basedOn w:val="a"/>
    <w:rsid w:val="00B823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mrcssattr">
    <w:name w:val="msonormal_mr_css_attr"/>
    <w:basedOn w:val="a"/>
    <w:rsid w:val="00B823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4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5744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5744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457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744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5744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57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45744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45744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D45744"/>
  </w:style>
  <w:style w:type="character" w:styleId="a6">
    <w:name w:val="annotation reference"/>
    <w:uiPriority w:val="99"/>
    <w:semiHidden/>
    <w:unhideWhenUsed/>
    <w:rsid w:val="00D45744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D45744"/>
    <w:rPr>
      <w:rFonts w:ascii="Cambria" w:eastAsia="MS Mincho" w:hAnsi="Cambria" w:cs="Times New Roman"/>
    </w:rPr>
  </w:style>
  <w:style w:type="character" w:customStyle="1" w:styleId="a8">
    <w:name w:val="Текст примечания Знак"/>
    <w:basedOn w:val="a0"/>
    <w:link w:val="a7"/>
    <w:uiPriority w:val="99"/>
    <w:rsid w:val="00D45744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5744"/>
    <w:rPr>
      <w:rFonts w:ascii="Lucida Grande CY" w:eastAsia="MS Mincho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5744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D45744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D45744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D457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D45744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D45744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D45744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4574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99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rsid w:val="00D45744"/>
    <w:rPr>
      <w:rFonts w:ascii="Calibri" w:eastAsia="MS Mincho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D45744"/>
    <w:rPr>
      <w:rFonts w:ascii="Calibri" w:eastAsia="MS Mincho" w:hAnsi="Calibri" w:cs="Times New Roman"/>
      <w:sz w:val="20"/>
      <w:szCs w:val="20"/>
      <w:lang w:eastAsia="ru-RU"/>
    </w:rPr>
  </w:style>
  <w:style w:type="character" w:styleId="af3">
    <w:name w:val="footnote reference"/>
    <w:aliases w:val="5"/>
    <w:uiPriority w:val="99"/>
    <w:rsid w:val="00D45744"/>
    <w:rPr>
      <w:rFonts w:cs="Times New Roman"/>
      <w:vertAlign w:val="superscript"/>
    </w:rPr>
  </w:style>
  <w:style w:type="character" w:styleId="af4">
    <w:name w:val="Strong"/>
    <w:qFormat/>
    <w:rsid w:val="00D45744"/>
    <w:rPr>
      <w:b/>
      <w:bCs/>
    </w:rPr>
  </w:style>
  <w:style w:type="paragraph" w:styleId="af5">
    <w:name w:val="Normal (Web)"/>
    <w:basedOn w:val="a"/>
    <w:rsid w:val="00D45744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D45744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5744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D45744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457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6">
    <w:name w:val="Нормальный (таблица)"/>
    <w:basedOn w:val="a"/>
    <w:next w:val="a"/>
    <w:uiPriority w:val="99"/>
    <w:rsid w:val="00D4574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7">
    <w:name w:val="Body Text Indent"/>
    <w:basedOn w:val="a"/>
    <w:link w:val="af8"/>
    <w:uiPriority w:val="99"/>
    <w:rsid w:val="00D45744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D457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4574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45744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9">
    <w:name w:val="Revision"/>
    <w:hidden/>
    <w:uiPriority w:val="71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Заголовок сообщения (текст)"/>
    <w:rsid w:val="00D45744"/>
    <w:rPr>
      <w:rFonts w:ascii="Arial" w:hAnsi="Arial"/>
      <w:b/>
      <w:spacing w:val="-4"/>
      <w:position w:val="0"/>
      <w:sz w:val="18"/>
      <w:vertAlign w:val="baseline"/>
    </w:rPr>
  </w:style>
  <w:style w:type="paragraph" w:styleId="afb">
    <w:name w:val="List Paragraph"/>
    <w:basedOn w:val="a"/>
    <w:uiPriority w:val="34"/>
    <w:qFormat/>
    <w:rsid w:val="00D45744"/>
    <w:pPr>
      <w:ind w:left="720"/>
      <w:contextualSpacing/>
    </w:pPr>
  </w:style>
  <w:style w:type="paragraph" w:customStyle="1" w:styleId="afd">
    <w:name w:val="Знак Знак Знак Знак"/>
    <w:basedOn w:val="a"/>
    <w:rsid w:val="00D45744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D457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45744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">
    <w:name w:val="Название Знак"/>
    <w:basedOn w:val="a0"/>
    <w:link w:val="afe"/>
    <w:rsid w:val="00D457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D4574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f0">
    <w:name w:val="Таблицы (моноширинный)"/>
    <w:basedOn w:val="a"/>
    <w:next w:val="a"/>
    <w:rsid w:val="00D45744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D457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457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D45744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D45744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D45744"/>
  </w:style>
  <w:style w:type="character" w:customStyle="1" w:styleId="blk">
    <w:name w:val="blk"/>
    <w:basedOn w:val="a0"/>
    <w:rsid w:val="00D45744"/>
  </w:style>
  <w:style w:type="character" w:customStyle="1" w:styleId="f">
    <w:name w:val="f"/>
    <w:basedOn w:val="a0"/>
    <w:rsid w:val="00D45744"/>
  </w:style>
  <w:style w:type="paragraph" w:customStyle="1" w:styleId="31">
    <w:name w:val="Цветная заливка — акцент 31"/>
    <w:basedOn w:val="a"/>
    <w:uiPriority w:val="34"/>
    <w:qFormat/>
    <w:rsid w:val="00D45744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D4574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457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D45744"/>
  </w:style>
  <w:style w:type="paragraph" w:styleId="aff1">
    <w:name w:val="TOC Heading"/>
    <w:basedOn w:val="1"/>
    <w:next w:val="a"/>
    <w:uiPriority w:val="39"/>
    <w:unhideWhenUsed/>
    <w:qFormat/>
    <w:rsid w:val="00D45744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D45744"/>
    <w:pPr>
      <w:spacing w:after="100"/>
    </w:pPr>
    <w:rPr>
      <w:rFonts w:ascii="Cambria" w:eastAsia="MS Mincho" w:hAnsi="Cambria" w:cs="Times New Roman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45744"/>
    <w:pPr>
      <w:spacing w:after="100" w:line="276" w:lineRule="auto"/>
      <w:ind w:left="220"/>
    </w:pPr>
    <w:rPr>
      <w:rFonts w:ascii="Cambria" w:eastAsia="MS Mincho" w:hAnsi="Cambria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45744"/>
    <w:pPr>
      <w:spacing w:after="100" w:line="276" w:lineRule="auto"/>
      <w:ind w:left="440"/>
    </w:pPr>
    <w:rPr>
      <w:rFonts w:ascii="Cambria" w:eastAsia="MS Mincho" w:hAnsi="Cambria" w:cs="Times New Roman"/>
      <w:sz w:val="22"/>
      <w:szCs w:val="22"/>
    </w:rPr>
  </w:style>
  <w:style w:type="character" w:styleId="aff2">
    <w:name w:val="FollowedHyperlink"/>
    <w:uiPriority w:val="99"/>
    <w:semiHidden/>
    <w:unhideWhenUsed/>
    <w:rsid w:val="00D45744"/>
    <w:rPr>
      <w:color w:val="800080"/>
      <w:u w:val="single"/>
    </w:rPr>
  </w:style>
  <w:style w:type="character" w:customStyle="1" w:styleId="FontStyle36">
    <w:name w:val="Font Style36"/>
    <w:rsid w:val="00D45744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45744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310">
    <w:name w:val="Темный список — акцент 31"/>
    <w:hidden/>
    <w:uiPriority w:val="99"/>
    <w:semiHidden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45744"/>
    <w:rPr>
      <w:rFonts w:ascii="Lucida Grande CY" w:eastAsia="MS Mincho" w:hAnsi="Lucida Grande CY" w:cs="Lucida Grande CY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45744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457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45744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table">
    <w:name w:val="table"/>
    <w:basedOn w:val="a"/>
    <w:rsid w:val="00B451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8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F8310-6728-4F5F-8D66-FBECB35E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24</Pages>
  <Words>5431</Words>
  <Characters>30961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Kinel</Company>
  <LinksUpToDate>false</LinksUpToDate>
  <CharactersWithSpaces>36320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</dc:creator>
  <cp:lastModifiedBy>Петрова Людмила Петровна</cp:lastModifiedBy>
  <cp:revision>3</cp:revision>
  <cp:lastPrinted>2018-12-05T11:09:00Z</cp:lastPrinted>
  <dcterms:created xsi:type="dcterms:W3CDTF">2026-08-19T05:40:00Z</dcterms:created>
  <dcterms:modified xsi:type="dcterms:W3CDTF">2026-08-19T10:32:00Z</dcterms:modified>
</cp:coreProperties>
</file>