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6D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11B8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8D11B8" w:rsidRPr="008D11B8" w:rsidRDefault="00770A7A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D11B8" w:rsidRPr="008D11B8">
        <w:rPr>
          <w:rFonts w:ascii="Times New Roman" w:hAnsi="Times New Roman" w:cs="Times New Roman"/>
          <w:b/>
          <w:sz w:val="28"/>
          <w:szCs w:val="28"/>
        </w:rPr>
        <w:t>ельского поселения Красносамарское</w:t>
      </w:r>
    </w:p>
    <w:p w:rsidR="008D11B8" w:rsidRPr="008D11B8" w:rsidRDefault="00770A7A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D11B8" w:rsidRPr="008D11B8">
        <w:rPr>
          <w:rFonts w:ascii="Times New Roman" w:hAnsi="Times New Roman" w:cs="Times New Roman"/>
          <w:b/>
          <w:sz w:val="28"/>
          <w:szCs w:val="28"/>
        </w:rPr>
        <w:t>униципального района Кинельский</w:t>
      </w:r>
    </w:p>
    <w:p w:rsidR="008D11B8" w:rsidRDefault="008D11B8" w:rsidP="008D11B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F6306C" w:rsidRDefault="00F6306C" w:rsidP="00F63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306C" w:rsidRDefault="00F6306C" w:rsidP="00F63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6C" w:rsidRPr="00991969" w:rsidRDefault="00F6306C" w:rsidP="00F630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969">
        <w:rPr>
          <w:rFonts w:ascii="Times New Roman" w:hAnsi="Times New Roman" w:cs="Times New Roman"/>
          <w:b/>
          <w:sz w:val="28"/>
          <w:szCs w:val="28"/>
        </w:rPr>
        <w:t>№ 18</w:t>
      </w:r>
      <w:r w:rsidR="00991969">
        <w:rPr>
          <w:rFonts w:ascii="Times New Roman" w:hAnsi="Times New Roman" w:cs="Times New Roman"/>
          <w:b/>
          <w:sz w:val="28"/>
          <w:szCs w:val="28"/>
        </w:rPr>
        <w:t>8</w:t>
      </w:r>
      <w:r w:rsidRPr="009919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91969" w:rsidRPr="00991969">
        <w:rPr>
          <w:rFonts w:ascii="Times New Roman" w:hAnsi="Times New Roman" w:cs="Times New Roman"/>
          <w:b/>
          <w:sz w:val="28"/>
          <w:szCs w:val="28"/>
        </w:rPr>
        <w:t xml:space="preserve">                        07 сентября 2018 г.</w:t>
      </w:r>
    </w:p>
    <w:p w:rsidR="00F6306C" w:rsidRDefault="00F6306C" w:rsidP="00F6306C">
      <w:pPr>
        <w:tabs>
          <w:tab w:val="left" w:pos="426"/>
        </w:tabs>
        <w:autoSpaceDE w:val="0"/>
        <w:ind w:right="4111"/>
        <w:jc w:val="both"/>
        <w:rPr>
          <w:b/>
          <w:sz w:val="26"/>
          <w:szCs w:val="26"/>
        </w:rPr>
      </w:pPr>
    </w:p>
    <w:p w:rsidR="00F6306C" w:rsidRDefault="00F6306C" w:rsidP="00F6306C">
      <w:pPr>
        <w:ind w:right="4252"/>
        <w:rPr>
          <w:b/>
          <w:sz w:val="26"/>
          <w:szCs w:val="26"/>
        </w:rPr>
      </w:pPr>
      <w:r>
        <w:rPr>
          <w:b/>
          <w:sz w:val="28"/>
          <w:shd w:val="clear" w:color="auto" w:fill="FFFFFF"/>
        </w:rPr>
        <w:t>«О внесении изменений в Решение Собрания представителей сельского поселения Красносамарское муниципального района Кинельский Самарской области от 31.10.2017 г. № 130 «</w:t>
      </w:r>
      <w:r>
        <w:rPr>
          <w:b/>
          <w:sz w:val="28"/>
          <w:szCs w:val="28"/>
        </w:rPr>
        <w:t>Об утверждении Правил благоустройства территории сельского поселения Красносамарское муниципального района Кинельский Самарской области»</w:t>
      </w:r>
    </w:p>
    <w:p w:rsidR="00F6306C" w:rsidRDefault="00F6306C" w:rsidP="00F6306C">
      <w:pPr>
        <w:autoSpaceDE w:val="0"/>
        <w:spacing w:line="360" w:lineRule="auto"/>
        <w:ind w:firstLine="710"/>
        <w:jc w:val="both"/>
        <w:rPr>
          <w:b/>
          <w:sz w:val="26"/>
          <w:szCs w:val="26"/>
        </w:rPr>
      </w:pPr>
    </w:p>
    <w:p w:rsidR="00F6306C" w:rsidRDefault="00F6306C" w:rsidP="00F630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19 части 1 статьи 14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06.10.2003 г. № 131-ФЗ «Об общих принципах организации местного самоуправления в Российской Федерации», законом Самарской области от 13.06.2018 №48-ГД «О порядке определения границ прилегающих территорий для целей благоустройства в Самарской области», заключением о результатах публичных слушаний «О внесении изменений и дополнений в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сельского поселения Красносамарское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 утвержденные решением Собрания представителей сельского поселения Красносамарское от 31 октября 2018 года № 130</w:t>
      </w:r>
      <w:r>
        <w:rPr>
          <w:rFonts w:ascii="Times New Roman" w:hAnsi="Times New Roman" w:cs="Times New Roman"/>
          <w:sz w:val="28"/>
          <w:szCs w:val="28"/>
        </w:rPr>
        <w:t>» от 04.9.2018 г., в целях приведения Правил благоустройства территории сельского поселения Красносамарское муниципального района Кинельский Самарской области в соответствие с действующим законодательством, Собрание представителей сельского поселения Красносамарское</w:t>
      </w:r>
    </w:p>
    <w:p w:rsidR="00F6306C" w:rsidRDefault="00F6306C" w:rsidP="00F630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F6306C" w:rsidRDefault="00F6306C" w:rsidP="00F6306C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 xml:space="preserve">Внести в </w:t>
      </w:r>
      <w:r>
        <w:rPr>
          <w:sz w:val="28"/>
          <w:szCs w:val="28"/>
        </w:rPr>
        <w:t>Правила благоустройства территории сельского поселения Красносамарское муниципального района Кинельский Самарской области</w:t>
      </w:r>
      <w:r>
        <w:rPr>
          <w:sz w:val="28"/>
          <w:szCs w:val="28"/>
          <w:lang w:eastAsia="ru-RU"/>
        </w:rPr>
        <w:t xml:space="preserve">, утвержденные решением Собрания представителей сельского поселения Красносамарское от 31 октября 2018 года № 130 следующие изменения и дополнения: </w:t>
      </w:r>
    </w:p>
    <w:p w:rsidR="00F6306C" w:rsidRDefault="00F6306C" w:rsidP="00F6306C">
      <w:pPr>
        <w:widowControl w:val="0"/>
        <w:tabs>
          <w:tab w:val="left" w:pos="0"/>
        </w:tabs>
        <w:spacing w:after="120" w:line="276" w:lineRule="auto"/>
        <w:jc w:val="both"/>
        <w:rPr>
          <w:sz w:val="28"/>
        </w:rPr>
      </w:pPr>
      <w:r>
        <w:rPr>
          <w:sz w:val="28"/>
        </w:rPr>
        <w:t xml:space="preserve">1.1. Дополнить Правила благоустройства территории сельского поселения Красносамарское муниципального района Кинельский Самарской области, </w:t>
      </w:r>
      <w:r>
        <w:rPr>
          <w:sz w:val="28"/>
          <w:shd w:val="clear" w:color="auto" w:fill="FFFFFF"/>
        </w:rPr>
        <w:lastRenderedPageBreak/>
        <w:t xml:space="preserve">пунктом 22.1.1 </w:t>
      </w:r>
      <w:r>
        <w:rPr>
          <w:sz w:val="28"/>
        </w:rPr>
        <w:t>следующего содержания: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« 22.1.1. </w:t>
      </w:r>
      <w:r>
        <w:rPr>
          <w:sz w:val="28"/>
        </w:rPr>
        <w:t>Границы прилегающих территорий определяются при наличии одного из следующих оснований: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а)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б)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Настоящими Правилами определены следующие способы установления границ прилегающей территории: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1) путем определения в метрах расстояния от здания, строения, сооружения, земельного участка или ограждения до границы прилегающей территории: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>- 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   на расстоянии – до 25 м (или до дороги);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>- границы территории, прилегающей к зданиям, строениям, сооружениям, имеющим ограждающие устройства, определяются по периметру от указанных устройств на расстоянии – до 25 м (или до дороги);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>- 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зон;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>- границы территории, прилегающей к земельному участку, границы которого сформированы в соответствии с действующим законодательством, определяются от границ такого земельного участка  на расстоянии</w:t>
      </w:r>
      <w:r>
        <w:t xml:space="preserve"> – </w:t>
      </w:r>
      <w:r>
        <w:rPr>
          <w:sz w:val="28"/>
        </w:rPr>
        <w:t>до 25 м (или до дороги);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>- границы территории, прилегающей к земельному участку, границы которого не сформированы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сооружений;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>- границы территории, прилегающей к земельному участку, занятому садоводческими, огородническими и дачными некоммерческими объединениями граждан, определяются от границ земельного участка такого объединения на расстоянии – до 25 м (или до дороги).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В случае совпадения (наложения) границ территорий, прилегающих к зданиям, строениям, сооружениям, земельным участкам, границы </w:t>
      </w:r>
      <w:r>
        <w:rPr>
          <w:sz w:val="28"/>
        </w:rPr>
        <w:lastRenderedPageBreak/>
        <w:t>прилегающих территорий устанавливаются на равном удалении от указанных объектов.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2) путем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лицом, с приложением карты-схемы.</w:t>
      </w:r>
    </w:p>
    <w:p w:rsidR="00F6306C" w:rsidRDefault="00F6306C" w:rsidP="00F6306C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При применении данного способа установления границ прилегающей территории карта-схема подготавливается собственником или иным законным владельцем здания, строения, сооружения, земельного участка на бумажном носителе в произвольной форме и должна содержать следующие сведения: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3) схематическое изображение границ здания, строения, сооружения, земельного участка;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 Карта-схема направляется собственником или иным законным владельцем здания, строения, сооружения, земельного участка в администрацию сельского поселения Красносамарское для подготовки проекта соглашения.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 Администрация сельского поселения Красносамарское с учетом имеющихся у него сведений о зданиях, строениях, сооружениях, земельных участках, расположенных в муниципальном образовании, вправе самостоятельно направлять собственникам и (или) законным владельцам указанных объектов либо уполномоченным лицам проект соглашения с приложением к нему карты-схемы.</w:t>
      </w:r>
    </w:p>
    <w:p w:rsidR="00F6306C" w:rsidRDefault="00F6306C" w:rsidP="00F6306C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Заключение соглашения не влечет перехода к собственникам и (или) иным законным владельцам зданий, строений, сооружений, земельных участков либо уполномоченным лицам права, предполагающего владение и (или) пользование прилегающей территорией.</w:t>
      </w:r>
    </w:p>
    <w:p w:rsidR="00F6306C" w:rsidRDefault="00F6306C" w:rsidP="00F6306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Одновременное применение указанных способов определения границ прилегающей территории к одним и тем же зданиям, строениям, сооружениям, земельным участкам недопустимо.».</w:t>
      </w:r>
    </w:p>
    <w:p w:rsidR="00F6306C" w:rsidRDefault="00F6306C" w:rsidP="00F6306C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«Вестник сельского поселения Красносамарское».</w:t>
      </w:r>
    </w:p>
    <w:p w:rsidR="00F6306C" w:rsidRDefault="00F6306C" w:rsidP="00F6306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F6306C" w:rsidRDefault="00F6306C" w:rsidP="00F6306C">
      <w:pPr>
        <w:spacing w:line="276" w:lineRule="auto"/>
        <w:ind w:firstLine="284"/>
        <w:jc w:val="both"/>
        <w:rPr>
          <w:sz w:val="28"/>
          <w:szCs w:val="28"/>
        </w:rPr>
      </w:pPr>
    </w:p>
    <w:p w:rsidR="00F6306C" w:rsidRDefault="00F6306C" w:rsidP="00F6306C">
      <w:pPr>
        <w:autoSpaceDE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br/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774"/>
        <w:gridCol w:w="3826"/>
      </w:tblGrid>
      <w:tr w:rsidR="00F6306C" w:rsidTr="00F6306C">
        <w:tc>
          <w:tcPr>
            <w:tcW w:w="5778" w:type="dxa"/>
            <w:hideMark/>
          </w:tcPr>
          <w:p w:rsidR="00F6306C" w:rsidRDefault="00F6306C">
            <w:pPr>
              <w:tabs>
                <w:tab w:val="left" w:pos="1134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Собрания представителей </w:t>
            </w:r>
          </w:p>
          <w:p w:rsidR="00F6306C" w:rsidRDefault="00F6306C">
            <w:pPr>
              <w:tabs>
                <w:tab w:val="left" w:pos="1134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Красносамарское                                                </w:t>
            </w:r>
          </w:p>
        </w:tc>
        <w:tc>
          <w:tcPr>
            <w:tcW w:w="3828" w:type="dxa"/>
            <w:vAlign w:val="bottom"/>
            <w:hideMark/>
          </w:tcPr>
          <w:p w:rsidR="00F6306C" w:rsidRDefault="00F6306C">
            <w:pPr>
              <w:tabs>
                <w:tab w:val="left" w:pos="1134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Л.Н. Полозюк     </w:t>
            </w:r>
          </w:p>
        </w:tc>
      </w:tr>
    </w:tbl>
    <w:p w:rsidR="00F6306C" w:rsidRDefault="00F6306C" w:rsidP="00F6306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:rsidR="00F6306C" w:rsidRDefault="00F6306C" w:rsidP="00F6306C">
      <w:pPr>
        <w:rPr>
          <w:b/>
          <w:sz w:val="28"/>
          <w:szCs w:val="28"/>
        </w:rPr>
      </w:pPr>
    </w:p>
    <w:p w:rsidR="00F6306C" w:rsidRDefault="00F6306C" w:rsidP="00F630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</w:t>
      </w:r>
    </w:p>
    <w:p w:rsidR="00B534E7" w:rsidRPr="00F6306C" w:rsidRDefault="00F6306C" w:rsidP="00F630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306C">
        <w:rPr>
          <w:rFonts w:ascii="Times New Roman" w:hAnsi="Times New Roman" w:cs="Times New Roman"/>
          <w:b/>
          <w:sz w:val="28"/>
          <w:szCs w:val="28"/>
        </w:rPr>
        <w:t>Красносамарское</w:t>
      </w:r>
      <w:r w:rsidRPr="00F6306C">
        <w:rPr>
          <w:rFonts w:ascii="Times New Roman" w:hAnsi="Times New Roman" w:cs="Times New Roman"/>
          <w:b/>
          <w:sz w:val="28"/>
          <w:szCs w:val="28"/>
        </w:rPr>
        <w:tab/>
      </w:r>
      <w:r w:rsidRPr="00F6306C">
        <w:rPr>
          <w:rFonts w:ascii="Times New Roman" w:hAnsi="Times New Roman" w:cs="Times New Roman"/>
          <w:b/>
          <w:sz w:val="28"/>
          <w:szCs w:val="28"/>
        </w:rPr>
        <w:tab/>
      </w:r>
      <w:r w:rsidRPr="00F6306C">
        <w:rPr>
          <w:rFonts w:ascii="Times New Roman" w:hAnsi="Times New Roman" w:cs="Times New Roman"/>
          <w:b/>
          <w:sz w:val="28"/>
          <w:szCs w:val="28"/>
        </w:rPr>
        <w:tab/>
      </w:r>
      <w:r w:rsidRPr="00F6306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Л.И. Юрчакова</w:t>
      </w:r>
    </w:p>
    <w:sectPr w:rsidR="00B534E7" w:rsidRPr="00F6306C" w:rsidSect="007C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614"/>
    <w:multiLevelType w:val="multilevel"/>
    <w:tmpl w:val="231075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8A12CD"/>
    <w:multiLevelType w:val="hybridMultilevel"/>
    <w:tmpl w:val="8348B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A05E29"/>
    <w:multiLevelType w:val="multilevel"/>
    <w:tmpl w:val="231075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38C6770"/>
    <w:multiLevelType w:val="multilevel"/>
    <w:tmpl w:val="231075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06A58CE"/>
    <w:multiLevelType w:val="multilevel"/>
    <w:tmpl w:val="F1E0CA02"/>
    <w:lvl w:ilvl="0">
      <w:start w:val="1"/>
      <w:numFmt w:val="decimal"/>
      <w:lvlText w:val="%1."/>
      <w:lvlJc w:val="left"/>
      <w:pPr>
        <w:tabs>
          <w:tab w:val="num" w:pos="-359"/>
        </w:tabs>
        <w:ind w:left="1070" w:hanging="360"/>
      </w:p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B8"/>
    <w:rsid w:val="00073C64"/>
    <w:rsid w:val="00133E83"/>
    <w:rsid w:val="00135EF9"/>
    <w:rsid w:val="00137400"/>
    <w:rsid w:val="00171333"/>
    <w:rsid w:val="001A05A0"/>
    <w:rsid w:val="001B4077"/>
    <w:rsid w:val="001D49AE"/>
    <w:rsid w:val="001E18E4"/>
    <w:rsid w:val="001E5E1B"/>
    <w:rsid w:val="00210737"/>
    <w:rsid w:val="00224AEA"/>
    <w:rsid w:val="002401C6"/>
    <w:rsid w:val="0027635A"/>
    <w:rsid w:val="002A0D32"/>
    <w:rsid w:val="002A402C"/>
    <w:rsid w:val="002B0D70"/>
    <w:rsid w:val="002D6280"/>
    <w:rsid w:val="002F4F47"/>
    <w:rsid w:val="00304469"/>
    <w:rsid w:val="00326A41"/>
    <w:rsid w:val="0039517C"/>
    <w:rsid w:val="003D1040"/>
    <w:rsid w:val="00413CCC"/>
    <w:rsid w:val="00427642"/>
    <w:rsid w:val="00486D72"/>
    <w:rsid w:val="00505F91"/>
    <w:rsid w:val="00522A9E"/>
    <w:rsid w:val="00572ED3"/>
    <w:rsid w:val="005933EE"/>
    <w:rsid w:val="006038A3"/>
    <w:rsid w:val="00616192"/>
    <w:rsid w:val="00655117"/>
    <w:rsid w:val="00695997"/>
    <w:rsid w:val="006A2F61"/>
    <w:rsid w:val="006A6083"/>
    <w:rsid w:val="006D6B3F"/>
    <w:rsid w:val="006E0487"/>
    <w:rsid w:val="007068CE"/>
    <w:rsid w:val="00760272"/>
    <w:rsid w:val="00770A7A"/>
    <w:rsid w:val="00791D3E"/>
    <w:rsid w:val="007B478C"/>
    <w:rsid w:val="007C7ADE"/>
    <w:rsid w:val="007E0C31"/>
    <w:rsid w:val="007F2283"/>
    <w:rsid w:val="008435B5"/>
    <w:rsid w:val="00866009"/>
    <w:rsid w:val="008A3685"/>
    <w:rsid w:val="008C035E"/>
    <w:rsid w:val="008D11B8"/>
    <w:rsid w:val="009037A2"/>
    <w:rsid w:val="00914338"/>
    <w:rsid w:val="0092156D"/>
    <w:rsid w:val="00922523"/>
    <w:rsid w:val="00955F63"/>
    <w:rsid w:val="009609B3"/>
    <w:rsid w:val="00976C2F"/>
    <w:rsid w:val="00985015"/>
    <w:rsid w:val="00991969"/>
    <w:rsid w:val="009A5AA5"/>
    <w:rsid w:val="00A17719"/>
    <w:rsid w:val="00A52107"/>
    <w:rsid w:val="00A708AA"/>
    <w:rsid w:val="00A81620"/>
    <w:rsid w:val="00A86BF2"/>
    <w:rsid w:val="00AE2EDC"/>
    <w:rsid w:val="00B245AA"/>
    <w:rsid w:val="00B40470"/>
    <w:rsid w:val="00B534E7"/>
    <w:rsid w:val="00B566B3"/>
    <w:rsid w:val="00B75381"/>
    <w:rsid w:val="00B75C49"/>
    <w:rsid w:val="00B91B9F"/>
    <w:rsid w:val="00BB4300"/>
    <w:rsid w:val="00BB4880"/>
    <w:rsid w:val="00BE0E51"/>
    <w:rsid w:val="00BE56EB"/>
    <w:rsid w:val="00BE6534"/>
    <w:rsid w:val="00C00118"/>
    <w:rsid w:val="00C062C6"/>
    <w:rsid w:val="00C110E7"/>
    <w:rsid w:val="00C61CF1"/>
    <w:rsid w:val="00C85E69"/>
    <w:rsid w:val="00D00D33"/>
    <w:rsid w:val="00D27AAA"/>
    <w:rsid w:val="00D50BEC"/>
    <w:rsid w:val="00D775A2"/>
    <w:rsid w:val="00D817D5"/>
    <w:rsid w:val="00DE3D3B"/>
    <w:rsid w:val="00DE4327"/>
    <w:rsid w:val="00DE6A16"/>
    <w:rsid w:val="00DF7294"/>
    <w:rsid w:val="00E30ABB"/>
    <w:rsid w:val="00E41C51"/>
    <w:rsid w:val="00E51759"/>
    <w:rsid w:val="00E87EA4"/>
    <w:rsid w:val="00EB7445"/>
    <w:rsid w:val="00F102F9"/>
    <w:rsid w:val="00F415B0"/>
    <w:rsid w:val="00F546EA"/>
    <w:rsid w:val="00F6306C"/>
    <w:rsid w:val="00FB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21A09-72DF-4997-940D-4CD79A8D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08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1B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30AB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E30ABB"/>
    <w:rPr>
      <w:color w:val="0000FF"/>
      <w:u w:val="single"/>
    </w:rPr>
  </w:style>
  <w:style w:type="paragraph" w:customStyle="1" w:styleId="11">
    <w:name w:val="Стиль1"/>
    <w:basedOn w:val="1"/>
    <w:autoRedefine/>
    <w:rsid w:val="00A708AA"/>
    <w:pPr>
      <w:keepLines w:val="0"/>
      <w:suppressAutoHyphens w:val="0"/>
      <w:autoSpaceDE w:val="0"/>
      <w:autoSpaceDN w:val="0"/>
      <w:adjustRightInd w:val="0"/>
      <w:spacing w:before="0"/>
      <w:ind w:firstLine="709"/>
      <w:jc w:val="both"/>
    </w:pPr>
    <w:rPr>
      <w:rFonts w:ascii="Times New Roman" w:eastAsia="Times New Roman" w:hAnsi="Times New Roman" w:cs="Arial"/>
      <w:color w:val="auto"/>
      <w:kern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E56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6EB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1D49AE"/>
    <w:pPr>
      <w:widowControl w:val="0"/>
      <w:jc w:val="both"/>
    </w:pPr>
    <w:rPr>
      <w:rFonts w:eastAsia="Lucida Sans Unicode"/>
      <w:kern w:val="1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D49AE"/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1D49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D49A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1D49A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D49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cp:lastPrinted>2018-09-07T08:52:00Z</cp:lastPrinted>
  <dcterms:created xsi:type="dcterms:W3CDTF">2026-02-19T07:41:00Z</dcterms:created>
  <dcterms:modified xsi:type="dcterms:W3CDTF">2026-02-19T07:41:00Z</dcterms:modified>
</cp:coreProperties>
</file>