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6"/>
        <w:ind w:left="0" w:right="-5" w:hanging="0"/>
        <w:jc w:val="center"/>
        <w:rPr>
          <w:b/>
          <w:b/>
          <w:sz w:val="28"/>
          <w:szCs w:val="28"/>
        </w:rPr>
      </w:pPr>
      <w:r>
        <w:rPr>
          <w:b/>
          <w:sz w:val="28"/>
          <w:szCs w:val="28"/>
        </w:rPr>
      </w:r>
    </w:p>
    <w:p>
      <w:pPr>
        <w:pStyle w:val="Normal"/>
        <w:jc w:val="center"/>
        <w:rPr>
          <w:b/>
          <w:b/>
          <w:sz w:val="28"/>
          <w:szCs w:val="28"/>
        </w:rPr>
      </w:pPr>
      <w:r>
        <w:rPr>
          <w:b/>
          <w:sz w:val="28"/>
          <w:szCs w:val="28"/>
        </w:rPr>
        <w:t>Собрание представителей</w:t>
      </w:r>
    </w:p>
    <w:p>
      <w:pPr>
        <w:pStyle w:val="Normal"/>
        <w:jc w:val="center"/>
        <w:rPr>
          <w:b/>
          <w:b/>
          <w:sz w:val="28"/>
          <w:szCs w:val="28"/>
        </w:rPr>
      </w:pPr>
      <w:r>
        <w:rPr>
          <w:b/>
          <w:sz w:val="28"/>
          <w:szCs w:val="28"/>
        </w:rPr>
        <w:t xml:space="preserve">сельского поселения </w:t>
      </w:r>
      <w:r>
        <w:rPr>
          <w:b/>
          <w:color w:val="auto"/>
          <w:sz w:val="28"/>
          <w:szCs w:val="28"/>
        </w:rPr>
        <w:t>Домашка</w:t>
      </w:r>
    </w:p>
    <w:p>
      <w:pPr>
        <w:pStyle w:val="Normal"/>
        <w:jc w:val="center"/>
        <w:rPr>
          <w:b/>
          <w:b/>
          <w:sz w:val="28"/>
          <w:szCs w:val="28"/>
        </w:rPr>
      </w:pPr>
      <w:r>
        <w:rPr>
          <w:b/>
          <w:sz w:val="28"/>
          <w:szCs w:val="28"/>
        </w:rPr>
        <w:t xml:space="preserve">муниципального района Кинельский </w:t>
      </w:r>
    </w:p>
    <w:p>
      <w:pPr>
        <w:pStyle w:val="Normal"/>
        <w:jc w:val="center"/>
        <w:rPr>
          <w:color w:val="000000"/>
          <w:sz w:val="28"/>
          <w:szCs w:val="28"/>
        </w:rPr>
      </w:pPr>
      <w:r>
        <w:rPr>
          <w:b/>
          <w:sz w:val="28"/>
          <w:szCs w:val="28"/>
        </w:rPr>
        <w:t>Самарской области</w:t>
      </w:r>
    </w:p>
    <w:p>
      <w:pPr>
        <w:pStyle w:val="Normal"/>
        <w:pBdr>
          <w:bottom w:val="single" w:sz="12" w:space="1" w:color="000000"/>
        </w:pBdr>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36"/>
          <w:szCs w:val="36"/>
        </w:rPr>
      </w:pPr>
      <w:r>
        <w:rPr>
          <w:b/>
          <w:sz w:val="28"/>
          <w:szCs w:val="28"/>
        </w:rPr>
        <w:t xml:space="preserve">РЕШЕНИЕ      </w:t>
      </w:r>
    </w:p>
    <w:p>
      <w:pPr>
        <w:pStyle w:val="Normal"/>
        <w:rPr>
          <w:b/>
          <w:b/>
          <w:sz w:val="36"/>
          <w:szCs w:val="36"/>
        </w:rPr>
      </w:pPr>
      <w:r>
        <w:rPr>
          <w:b/>
          <w:sz w:val="36"/>
          <w:szCs w:val="36"/>
        </w:rPr>
      </w:r>
    </w:p>
    <w:p>
      <w:pPr>
        <w:pStyle w:val="Normal"/>
        <w:rPr>
          <w:b/>
          <w:b/>
          <w:sz w:val="28"/>
          <w:szCs w:val="28"/>
        </w:rPr>
      </w:pPr>
      <w:r>
        <w:rPr>
          <w:b/>
          <w:sz w:val="28"/>
          <w:szCs w:val="28"/>
        </w:rPr>
        <w:t xml:space="preserve">№ </w:t>
      </w:r>
      <w:r>
        <w:rPr>
          <w:b/>
          <w:sz w:val="28"/>
          <w:szCs w:val="28"/>
        </w:rPr>
        <w:t>47</w:t>
      </w:r>
      <w:r>
        <w:rPr>
          <w:b/>
          <w:sz w:val="28"/>
          <w:szCs w:val="28"/>
        </w:rPr>
        <w:t xml:space="preserve">                  </w:t>
        <w:tab/>
        <w:t xml:space="preserve">                 </w:t>
        <w:tab/>
        <w:tab/>
        <w:t xml:space="preserve">                         </w:t>
      </w:r>
      <w:r>
        <w:rPr>
          <w:b/>
          <w:sz w:val="28"/>
          <w:szCs w:val="28"/>
        </w:rPr>
        <w:t xml:space="preserve">от </w:t>
      </w:r>
      <w:r>
        <w:rPr>
          <w:b/>
          <w:sz w:val="28"/>
          <w:szCs w:val="28"/>
        </w:rPr>
        <w:t xml:space="preserve">« </w:t>
      </w:r>
      <w:r>
        <w:rPr>
          <w:b/>
          <w:sz w:val="28"/>
          <w:szCs w:val="28"/>
        </w:rPr>
        <w:t>23</w:t>
      </w:r>
      <w:r>
        <w:rPr>
          <w:b/>
          <w:sz w:val="28"/>
          <w:szCs w:val="28"/>
        </w:rPr>
        <w:t xml:space="preserve">  » март</w:t>
      </w:r>
      <w:r>
        <w:rPr>
          <w:b/>
          <w:sz w:val="28"/>
          <w:szCs w:val="28"/>
        </w:rPr>
        <w:t>а</w:t>
      </w:r>
      <w:r>
        <w:rPr>
          <w:b/>
          <w:sz w:val="28"/>
          <w:szCs w:val="28"/>
        </w:rPr>
        <w:t xml:space="preserve"> 2026 года</w:t>
      </w:r>
    </w:p>
    <w:p>
      <w:pPr>
        <w:pStyle w:val="Normal"/>
        <w:jc w:val="center"/>
        <w:rPr>
          <w:b/>
          <w:b/>
          <w:bCs/>
          <w:sz w:val="28"/>
          <w:szCs w:val="28"/>
        </w:rPr>
      </w:pPr>
      <w:r>
        <w:rPr>
          <w:b/>
          <w:bCs/>
          <w:sz w:val="28"/>
          <w:szCs w:val="28"/>
        </w:rPr>
      </w:r>
    </w:p>
    <w:p>
      <w:pPr>
        <w:pStyle w:val="Normal"/>
        <w:widowControl/>
        <w:spacing w:lineRule="auto" w:line="276"/>
        <w:ind w:left="851" w:hanging="0"/>
        <w:jc w:val="both"/>
        <w:rPr>
          <w:bCs/>
          <w:sz w:val="28"/>
          <w:szCs w:val="28"/>
          <w:lang w:eastAsia="ru-RU"/>
        </w:rPr>
      </w:pPr>
      <w:r>
        <w:rPr>
          <w:b/>
          <w:bCs/>
          <w:sz w:val="28"/>
          <w:szCs w:val="28"/>
          <w:lang w:eastAsia="ru-RU"/>
        </w:rPr>
        <w:t>«Об утверждении Положения</w:t>
      </w:r>
    </w:p>
    <w:p>
      <w:pPr>
        <w:pStyle w:val="Normal"/>
        <w:widowControl/>
        <w:spacing w:lineRule="auto" w:line="276"/>
        <w:ind w:left="851" w:hanging="0"/>
        <w:jc w:val="both"/>
        <w:rPr>
          <w:bCs/>
          <w:sz w:val="28"/>
          <w:szCs w:val="28"/>
          <w:lang w:eastAsia="ru-RU"/>
        </w:rPr>
      </w:pPr>
      <w:r>
        <w:rPr>
          <w:b/>
          <w:bCs/>
          <w:sz w:val="28"/>
          <w:szCs w:val="28"/>
          <w:lang w:eastAsia="ru-RU"/>
        </w:rPr>
        <w:t>о  муниципальном  земельном контроле</w:t>
      </w:r>
    </w:p>
    <w:p>
      <w:pPr>
        <w:pStyle w:val="Normal"/>
        <w:widowControl/>
        <w:spacing w:lineRule="auto" w:line="276"/>
        <w:ind w:left="851" w:hanging="0"/>
        <w:jc w:val="both"/>
        <w:rPr>
          <w:bCs/>
          <w:sz w:val="28"/>
          <w:szCs w:val="28"/>
          <w:lang w:eastAsia="ru-RU"/>
        </w:rPr>
      </w:pPr>
      <w:r>
        <w:rPr>
          <w:b/>
          <w:bCs/>
          <w:sz w:val="28"/>
          <w:szCs w:val="28"/>
          <w:lang w:eastAsia="ru-RU"/>
        </w:rPr>
        <w:t xml:space="preserve">на территории сельского </w:t>
      </w:r>
      <w:r>
        <w:rPr>
          <w:b/>
          <w:bCs/>
          <w:color w:val="auto"/>
          <w:sz w:val="28"/>
          <w:szCs w:val="28"/>
          <w:lang w:eastAsia="ru-RU"/>
        </w:rPr>
        <w:t>поселения Домашка</w:t>
      </w:r>
    </w:p>
    <w:p>
      <w:pPr>
        <w:pStyle w:val="Normal"/>
        <w:widowControl/>
        <w:spacing w:lineRule="auto" w:line="276"/>
        <w:ind w:left="851" w:hanging="0"/>
        <w:jc w:val="both"/>
        <w:rPr>
          <w:bCs/>
          <w:sz w:val="28"/>
          <w:szCs w:val="28"/>
          <w:lang w:eastAsia="ru-RU"/>
        </w:rPr>
      </w:pPr>
      <w:r>
        <w:rPr>
          <w:b/>
          <w:bCs/>
          <w:sz w:val="28"/>
          <w:szCs w:val="28"/>
          <w:lang w:eastAsia="ru-RU"/>
        </w:rPr>
        <w:t xml:space="preserve">муниципального района Кинельский </w:t>
      </w:r>
    </w:p>
    <w:p>
      <w:pPr>
        <w:pStyle w:val="Normal"/>
        <w:widowControl/>
        <w:spacing w:lineRule="auto" w:line="276"/>
        <w:ind w:left="851" w:hanging="0"/>
        <w:jc w:val="both"/>
        <w:rPr>
          <w:bCs/>
          <w:sz w:val="28"/>
          <w:szCs w:val="28"/>
          <w:lang w:eastAsia="ru-RU"/>
        </w:rPr>
      </w:pPr>
      <w:r>
        <w:rPr>
          <w:b/>
          <w:bCs/>
          <w:sz w:val="28"/>
          <w:szCs w:val="28"/>
          <w:lang w:eastAsia="ru-RU"/>
        </w:rPr>
        <w:t>Самарской области».</w:t>
      </w:r>
    </w:p>
    <w:p>
      <w:pPr>
        <w:pStyle w:val="Normal"/>
        <w:shd w:val="clear" w:color="auto" w:fill="FFFFFF"/>
        <w:ind w:firstLine="567"/>
        <w:rPr>
          <w:b/>
          <w:b/>
          <w:color w:val="000000"/>
        </w:rPr>
      </w:pPr>
      <w:r>
        <w:rPr>
          <w:b/>
          <w:color w:val="000000"/>
        </w:rPr>
      </w:r>
    </w:p>
    <w:p>
      <w:pPr>
        <w:pStyle w:val="Normal"/>
        <w:shd w:val="clear" w:color="auto" w:fill="FFFFFF"/>
        <w:spacing w:lineRule="auto" w:line="360"/>
        <w:ind w:firstLine="709"/>
        <w:jc w:val="both"/>
        <w:rPr>
          <w:bCs/>
          <w:color w:val="000000"/>
          <w:sz w:val="28"/>
          <w:szCs w:val="28"/>
        </w:rPr>
      </w:pPr>
      <w:r>
        <w:rPr>
          <w:color w:val="000000"/>
          <w:sz w:val="28"/>
          <w:szCs w:val="28"/>
        </w:rPr>
        <w:t xml:space="preserve">В соответствии с Земельным кодексом Российской Федерации, </w:t>
      </w:r>
      <w:r>
        <w:rPr>
          <w:color w:val="000000"/>
          <w:sz w:val="28"/>
          <w:szCs w:val="28"/>
          <w:shd w:fill="FFFFFF" w:val="clear"/>
        </w:rPr>
        <w:t>Федеральным законом от 6 октября 2003 года № 131-ФЗ «Об общих принципах организации местного самоуправления в Российской Федерации»</w:t>
      </w:r>
      <w:r>
        <w:rPr>
          <w:color w:val="000000"/>
          <w:sz w:val="28"/>
          <w:szCs w:val="28"/>
        </w:rPr>
        <w:t>, Федеральным законом от 31 июля 2020 № 248-ФЗ «О государственном контроле (надзоре) и муниципальном контроле в Российской Федерации», Федеральным законом от 29.12.2025 N 567-ФЗ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сельского поселения</w:t>
      </w:r>
      <w:r>
        <w:rPr>
          <w:color w:val="EE0000"/>
          <w:sz w:val="28"/>
          <w:szCs w:val="28"/>
        </w:rPr>
        <w:t xml:space="preserve"> </w:t>
      </w:r>
      <w:r>
        <w:rPr>
          <w:color w:val="auto"/>
          <w:sz w:val="28"/>
          <w:szCs w:val="28"/>
        </w:rPr>
        <w:t>Домашка</w:t>
      </w:r>
      <w:r>
        <w:rPr>
          <w:color w:val="EE0000"/>
          <w:sz w:val="28"/>
          <w:szCs w:val="28"/>
        </w:rPr>
        <w:t xml:space="preserve"> </w:t>
      </w:r>
      <w:r>
        <w:rPr>
          <w:color w:val="000000"/>
          <w:sz w:val="28"/>
          <w:szCs w:val="28"/>
        </w:rPr>
        <w:t>муниципального района Кинельский Самарской области</w:t>
      </w:r>
      <w:r>
        <w:rPr>
          <w:bCs/>
          <w:color w:val="000000"/>
          <w:sz w:val="28"/>
          <w:szCs w:val="28"/>
        </w:rPr>
        <w:t>, Собрание представителей сельского поселения</w:t>
      </w:r>
      <w:r>
        <w:rPr>
          <w:bCs/>
          <w:color w:val="EE0000"/>
          <w:sz w:val="28"/>
          <w:szCs w:val="28"/>
        </w:rPr>
        <w:t xml:space="preserve"> </w:t>
      </w:r>
      <w:r>
        <w:rPr>
          <w:bCs/>
          <w:color w:val="auto"/>
          <w:sz w:val="28"/>
          <w:szCs w:val="28"/>
        </w:rPr>
        <w:t>Домашка</w:t>
      </w:r>
    </w:p>
    <w:p>
      <w:pPr>
        <w:pStyle w:val="Normal"/>
        <w:shd w:val="clear" w:color="auto" w:fill="FFFFFF"/>
        <w:spacing w:lineRule="auto" w:line="360"/>
        <w:ind w:hanging="0"/>
        <w:jc w:val="both"/>
        <w:rPr>
          <w:bCs/>
          <w:color w:val="000000"/>
          <w:sz w:val="28"/>
          <w:szCs w:val="28"/>
        </w:rPr>
      </w:pPr>
      <w:r>
        <w:rPr>
          <w:bCs/>
          <w:color w:val="EE0000"/>
          <w:sz w:val="28"/>
          <w:szCs w:val="28"/>
        </w:rPr>
        <w:t xml:space="preserve"> </w:t>
      </w:r>
      <w:r>
        <w:rPr>
          <w:color w:val="000000"/>
          <w:sz w:val="28"/>
          <w:szCs w:val="28"/>
        </w:rPr>
        <w:t>муниципального района Кинельский Самарской области</w:t>
      </w:r>
    </w:p>
    <w:p>
      <w:pPr>
        <w:pStyle w:val="Normal"/>
        <w:shd w:val="clear" w:color="auto" w:fill="FFFFFF"/>
        <w:ind w:firstLine="709"/>
        <w:jc w:val="center"/>
        <w:rPr>
          <w:b/>
          <w:b/>
          <w:bCs/>
          <w:color w:val="000000"/>
          <w:sz w:val="28"/>
          <w:szCs w:val="28"/>
        </w:rPr>
      </w:pPr>
      <w:r>
        <w:rPr>
          <w:b/>
          <w:bCs/>
          <w:color w:val="000000"/>
          <w:sz w:val="28"/>
          <w:szCs w:val="28"/>
        </w:rPr>
        <w:t>РЕШИЛО:</w:t>
      </w:r>
    </w:p>
    <w:p>
      <w:pPr>
        <w:pStyle w:val="Normal"/>
        <w:widowControl/>
        <w:spacing w:lineRule="auto" w:line="360"/>
        <w:ind w:firstLine="709"/>
        <w:jc w:val="both"/>
        <w:rPr>
          <w:bCs/>
          <w:sz w:val="28"/>
          <w:szCs w:val="28"/>
          <w:lang w:eastAsia="ru-RU"/>
        </w:rPr>
      </w:pPr>
      <w:r>
        <w:rPr>
          <w:color w:val="000000"/>
          <w:sz w:val="28"/>
          <w:szCs w:val="28"/>
        </w:rPr>
        <w:t>1. Утвердить прилагаемое  Положение</w:t>
      </w:r>
      <w:r>
        <w:rPr>
          <w:bCs/>
          <w:sz w:val="28"/>
          <w:szCs w:val="28"/>
          <w:lang w:eastAsia="ru-RU"/>
        </w:rPr>
        <w:t xml:space="preserve"> о  муниципальном  земельном контроле в границах  сельского </w:t>
      </w:r>
      <w:r>
        <w:rPr>
          <w:bCs/>
          <w:color w:val="auto"/>
          <w:sz w:val="28"/>
          <w:szCs w:val="28"/>
          <w:lang w:eastAsia="ru-RU"/>
        </w:rPr>
        <w:t>поселения</w:t>
      </w:r>
      <w:r>
        <w:rPr>
          <w:bCs/>
          <w:color w:val="EE0000"/>
          <w:sz w:val="28"/>
          <w:szCs w:val="28"/>
          <w:lang w:eastAsia="ru-RU"/>
        </w:rPr>
        <w:t xml:space="preserve"> </w:t>
      </w:r>
      <w:r>
        <w:rPr>
          <w:bCs/>
          <w:color w:val="auto"/>
          <w:sz w:val="28"/>
          <w:szCs w:val="28"/>
          <w:lang w:eastAsia="ru-RU"/>
        </w:rPr>
        <w:t xml:space="preserve">Домашка </w:t>
      </w:r>
      <w:r>
        <w:rPr>
          <w:bCs/>
          <w:sz w:val="28"/>
          <w:szCs w:val="28"/>
          <w:lang w:eastAsia="ru-RU"/>
        </w:rPr>
        <w:t>муниципального района Кинельский  Самарской области».</w:t>
      </w:r>
    </w:p>
    <w:p>
      <w:pPr>
        <w:pStyle w:val="Normal"/>
        <w:shd w:val="clear" w:color="auto" w:fill="FFFFFF"/>
        <w:spacing w:lineRule="auto" w:line="360"/>
        <w:ind w:firstLine="709"/>
        <w:jc w:val="both"/>
        <w:rPr>
          <w:color w:val="000000"/>
          <w:sz w:val="28"/>
          <w:szCs w:val="28"/>
        </w:rPr>
      </w:pPr>
      <w:r>
        <w:rPr>
          <w:color w:val="000000"/>
          <w:sz w:val="28"/>
          <w:szCs w:val="28"/>
        </w:rPr>
        <w:t>2. Считать утратившим силу:</w:t>
      </w:r>
    </w:p>
    <w:p>
      <w:pPr>
        <w:pStyle w:val="Normal"/>
        <w:shd w:val="clear" w:color="auto" w:fill="FFFFFF"/>
        <w:spacing w:lineRule="auto" w:line="360"/>
        <w:jc w:val="both"/>
        <w:rPr>
          <w:color w:val="000000"/>
          <w:sz w:val="28"/>
          <w:szCs w:val="28"/>
        </w:rPr>
      </w:pPr>
      <w:r>
        <w:rPr>
          <w:color w:val="000000"/>
          <w:sz w:val="28"/>
          <w:szCs w:val="28"/>
        </w:rPr>
        <w:t xml:space="preserve"> </w:t>
      </w:r>
      <w:r>
        <w:rPr>
          <w:color w:val="000000"/>
          <w:sz w:val="28"/>
          <w:szCs w:val="28"/>
        </w:rPr>
        <w:t>-</w:t>
        <w:tab/>
        <w:t xml:space="preserve">Решение Собрания представителей сельского поселения </w:t>
      </w:r>
      <w:r>
        <w:rPr>
          <w:bCs/>
          <w:color w:val="auto"/>
          <w:sz w:val="28"/>
          <w:szCs w:val="28"/>
        </w:rPr>
        <w:t>Домашка</w:t>
      </w:r>
      <w:r>
        <w:rPr>
          <w:color w:val="000000"/>
          <w:sz w:val="28"/>
          <w:szCs w:val="28"/>
        </w:rPr>
        <w:t xml:space="preserve"> муниципального района Кинельский Самарской области № </w:t>
      </w:r>
      <w:r>
        <w:rPr>
          <w:rFonts w:eastAsia="Times New Roman" w:cs="Times New Roman"/>
          <w:color w:val="000000"/>
          <w:kern w:val="0"/>
          <w:sz w:val="28"/>
          <w:szCs w:val="28"/>
          <w:lang w:val="ru-RU" w:eastAsia="en-US" w:bidi="ar-SA"/>
        </w:rPr>
        <w:t>34</w:t>
      </w:r>
      <w:r>
        <w:rPr>
          <w:color w:val="000000"/>
          <w:sz w:val="28"/>
          <w:szCs w:val="28"/>
        </w:rPr>
        <w:t xml:space="preserve"> от </w:t>
      </w:r>
      <w:r>
        <w:rPr>
          <w:rFonts w:eastAsia="Times New Roman" w:cs="Times New Roman"/>
          <w:color w:val="000000"/>
          <w:kern w:val="0"/>
          <w:sz w:val="28"/>
          <w:szCs w:val="28"/>
          <w:lang w:val="ru-RU" w:eastAsia="en-US" w:bidi="ar-SA"/>
        </w:rPr>
        <w:t>26.11.</w:t>
      </w:r>
      <w:r>
        <w:rPr>
          <w:color w:val="000000"/>
          <w:sz w:val="28"/>
          <w:szCs w:val="28"/>
        </w:rPr>
        <w:t xml:space="preserve">2025 г «Об утверждении Положения о муниципальном земельном контроле в границах сельского поселения </w:t>
      </w:r>
      <w:r>
        <w:rPr>
          <w:bCs/>
          <w:color w:val="auto"/>
          <w:sz w:val="28"/>
          <w:szCs w:val="28"/>
        </w:rPr>
        <w:t xml:space="preserve">Домашка </w:t>
      </w:r>
      <w:r>
        <w:rPr>
          <w:color w:val="000000"/>
          <w:sz w:val="28"/>
          <w:szCs w:val="28"/>
        </w:rPr>
        <w:t>муниципального района Кинельский Самарской области».</w:t>
      </w:r>
    </w:p>
    <w:p>
      <w:pPr>
        <w:pStyle w:val="Normal"/>
        <w:shd w:val="clear" w:color="auto" w:fill="FFFFFF"/>
        <w:spacing w:lineRule="auto" w:line="360"/>
        <w:jc w:val="both"/>
        <w:rPr>
          <w:color w:val="000000"/>
          <w:sz w:val="28"/>
          <w:szCs w:val="28"/>
        </w:rPr>
      </w:pPr>
      <w:r>
        <w:rPr>
          <w:color w:val="000000"/>
          <w:sz w:val="28"/>
          <w:szCs w:val="28"/>
        </w:rPr>
        <w:t>-</w:t>
        <w:tab/>
        <w:t xml:space="preserve">Решение Собрания представителей сельского поселения </w:t>
      </w:r>
      <w:r>
        <w:rPr>
          <w:bCs/>
          <w:color w:val="auto"/>
          <w:sz w:val="28"/>
          <w:szCs w:val="28"/>
        </w:rPr>
        <w:t>Домашка</w:t>
      </w:r>
      <w:r>
        <w:rPr>
          <w:color w:val="000000"/>
          <w:sz w:val="28"/>
          <w:szCs w:val="28"/>
        </w:rPr>
        <w:t xml:space="preserve">    муниципального района Кинельский Самарской области №</w:t>
      </w:r>
      <w:r>
        <w:rPr>
          <w:rFonts w:eastAsia="Times New Roman" w:cs="Times New Roman"/>
          <w:color w:val="000000"/>
          <w:kern w:val="0"/>
          <w:sz w:val="28"/>
          <w:szCs w:val="28"/>
          <w:lang w:val="ru-RU" w:eastAsia="en-US" w:bidi="ar-SA"/>
        </w:rPr>
        <w:t xml:space="preserve"> 34</w:t>
      </w:r>
      <w:r>
        <w:rPr>
          <w:color w:val="000000"/>
          <w:sz w:val="28"/>
          <w:szCs w:val="28"/>
        </w:rPr>
        <w:t xml:space="preserve"> от </w:t>
      </w:r>
      <w:r>
        <w:rPr>
          <w:rFonts w:eastAsia="Times New Roman" w:cs="Times New Roman"/>
          <w:color w:val="000000"/>
          <w:kern w:val="0"/>
          <w:sz w:val="28"/>
          <w:szCs w:val="28"/>
          <w:lang w:val="ru-RU" w:eastAsia="en-US" w:bidi="ar-SA"/>
        </w:rPr>
        <w:t>26.11.</w:t>
      </w:r>
      <w:r>
        <w:rPr>
          <w:color w:val="000000"/>
          <w:sz w:val="28"/>
          <w:szCs w:val="28"/>
        </w:rPr>
        <w:t xml:space="preserve">2025 г «О внесении изменений в Решение Собрания представителей сельского поселения  </w:t>
      </w:r>
      <w:r>
        <w:rPr>
          <w:bCs/>
          <w:color w:val="auto"/>
          <w:sz w:val="28"/>
          <w:szCs w:val="28"/>
        </w:rPr>
        <w:t xml:space="preserve">Домашка </w:t>
      </w:r>
      <w:r>
        <w:rPr>
          <w:color w:val="000000"/>
          <w:sz w:val="28"/>
          <w:szCs w:val="28"/>
        </w:rPr>
        <w:t xml:space="preserve">муниципального района Кинельский Самарской области от </w:t>
      </w:r>
      <w:r>
        <w:rPr>
          <w:rFonts w:eastAsia="Times New Roman" w:cs="Times New Roman"/>
          <w:color w:val="000000"/>
          <w:kern w:val="0"/>
          <w:sz w:val="28"/>
          <w:szCs w:val="28"/>
          <w:lang w:val="ru-RU" w:eastAsia="en-US" w:bidi="ar-SA"/>
        </w:rPr>
        <w:t>28.03.</w:t>
      </w:r>
      <w:r>
        <w:rPr>
          <w:color w:val="000000"/>
          <w:sz w:val="28"/>
          <w:szCs w:val="28"/>
        </w:rPr>
        <w:t xml:space="preserve">2025 г № </w:t>
      </w:r>
      <w:r>
        <w:rPr>
          <w:rFonts w:eastAsia="Times New Roman" w:cs="Times New Roman"/>
          <w:color w:val="000000"/>
          <w:kern w:val="0"/>
          <w:sz w:val="28"/>
          <w:szCs w:val="28"/>
          <w:lang w:val="ru-RU" w:eastAsia="en-US" w:bidi="ar-SA"/>
        </w:rPr>
        <w:t>375</w:t>
      </w:r>
      <w:r>
        <w:rPr>
          <w:color w:val="000000"/>
          <w:sz w:val="28"/>
          <w:szCs w:val="28"/>
        </w:rPr>
        <w:t xml:space="preserve"> «Об утверждении Положения о муниципальном земельном контроле в границах сельского поселения </w:t>
      </w:r>
      <w:r>
        <w:rPr>
          <w:bCs/>
          <w:color w:val="auto"/>
          <w:sz w:val="28"/>
          <w:szCs w:val="28"/>
        </w:rPr>
        <w:t>Домашка</w:t>
      </w:r>
      <w:r>
        <w:rPr>
          <w:color w:val="000000"/>
          <w:sz w:val="28"/>
          <w:szCs w:val="28"/>
        </w:rPr>
        <w:t xml:space="preserve"> муниципального района Кинельский Самарской области».</w:t>
      </w:r>
    </w:p>
    <w:p>
      <w:pPr>
        <w:pStyle w:val="Normal"/>
        <w:spacing w:lineRule="auto" w:line="360"/>
        <w:ind w:firstLine="709"/>
        <w:jc w:val="both"/>
        <w:rPr>
          <w:color w:val="000000"/>
          <w:sz w:val="28"/>
          <w:szCs w:val="28"/>
        </w:rPr>
      </w:pPr>
      <w:r>
        <w:rPr>
          <w:color w:val="000000"/>
          <w:sz w:val="28"/>
          <w:szCs w:val="28"/>
        </w:rPr>
        <w:t xml:space="preserve">3. Настоящее решение подлежит публикации в Вестнике сельского поселения </w:t>
      </w:r>
      <w:r>
        <w:rPr>
          <w:bCs/>
          <w:color w:val="auto"/>
          <w:sz w:val="28"/>
          <w:szCs w:val="28"/>
        </w:rPr>
        <w:t>Домашка</w:t>
      </w:r>
      <w:r>
        <w:rPr>
          <w:color w:val="000000"/>
          <w:sz w:val="28"/>
          <w:szCs w:val="28"/>
        </w:rPr>
        <w:t>, размещению в информационно-телекоммуникационной сети Интернет и вступает в силу после его официального опубликования.</w:t>
      </w:r>
    </w:p>
    <w:p>
      <w:pPr>
        <w:pStyle w:val="Normal"/>
        <w:shd w:val="clear" w:color="auto" w:fill="FFFFFF"/>
        <w:spacing w:lineRule="auto" w:line="360"/>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b/>
          <w:b/>
          <w:color w:val="EE0000"/>
          <w:sz w:val="28"/>
          <w:szCs w:val="28"/>
        </w:rPr>
      </w:pPr>
      <w:r>
        <w:rPr>
          <w:b/>
          <w:sz w:val="28"/>
          <w:szCs w:val="28"/>
        </w:rPr>
        <w:t xml:space="preserve">Глава сельского поселения </w:t>
      </w:r>
      <w:r>
        <w:rPr>
          <w:b/>
          <w:bCs/>
          <w:color w:val="auto"/>
          <w:sz w:val="28"/>
          <w:szCs w:val="28"/>
        </w:rPr>
        <w:t>Домашка</w:t>
      </w:r>
    </w:p>
    <w:p>
      <w:pPr>
        <w:pStyle w:val="Normal"/>
        <w:shd w:val="clear" w:color="auto" w:fill="FFFFFF"/>
        <w:jc w:val="both"/>
        <w:rPr>
          <w:b/>
          <w:b/>
          <w:sz w:val="28"/>
          <w:szCs w:val="28"/>
        </w:rPr>
      </w:pPr>
      <w:r>
        <w:rPr>
          <w:b/>
          <w:sz w:val="28"/>
          <w:szCs w:val="28"/>
        </w:rPr>
        <w:t>муниципального района Кинельский</w:t>
      </w:r>
    </w:p>
    <w:p>
      <w:pPr>
        <w:pStyle w:val="Normal"/>
        <w:shd w:val="clear" w:color="auto" w:fill="FFFFFF"/>
        <w:jc w:val="both"/>
        <w:rPr>
          <w:b/>
          <w:b/>
          <w:sz w:val="28"/>
          <w:szCs w:val="28"/>
        </w:rPr>
      </w:pPr>
      <w:r>
        <w:rPr>
          <w:b/>
          <w:sz w:val="28"/>
          <w:szCs w:val="28"/>
        </w:rPr>
        <w:t>Самарской области                                                                 В.В. Пушкарский</w:t>
      </w:r>
    </w:p>
    <w:p>
      <w:pPr>
        <w:pStyle w:val="Normal"/>
        <w:ind w:left="1080" w:hanging="1080"/>
        <w:jc w:val="both"/>
        <w:rPr>
          <w:b/>
          <w:b/>
          <w:sz w:val="28"/>
          <w:szCs w:val="28"/>
        </w:rPr>
      </w:pPr>
      <w:r>
        <w:rPr>
          <w:b/>
          <w:sz w:val="28"/>
          <w:szCs w:val="28"/>
        </w:rPr>
      </w:r>
    </w:p>
    <w:p>
      <w:pPr>
        <w:pStyle w:val="Normal"/>
        <w:ind w:left="1080" w:hanging="1080"/>
        <w:jc w:val="both"/>
        <w:rPr>
          <w:b/>
          <w:b/>
          <w:sz w:val="28"/>
          <w:szCs w:val="28"/>
        </w:rPr>
      </w:pPr>
      <w:r>
        <w:rPr>
          <w:b/>
          <w:sz w:val="28"/>
          <w:szCs w:val="28"/>
        </w:rPr>
        <w:t xml:space="preserve">Председатель Собрания представителей </w:t>
      </w:r>
    </w:p>
    <w:p>
      <w:pPr>
        <w:pStyle w:val="Normal"/>
        <w:ind w:left="1080" w:hanging="1080"/>
        <w:jc w:val="both"/>
        <w:rPr>
          <w:b/>
          <w:b/>
          <w:sz w:val="28"/>
          <w:szCs w:val="28"/>
        </w:rPr>
      </w:pPr>
      <w:r>
        <w:rPr>
          <w:b/>
          <w:sz w:val="28"/>
          <w:szCs w:val="28"/>
        </w:rPr>
        <w:t xml:space="preserve">сельского поселения </w:t>
      </w:r>
      <w:r>
        <w:rPr>
          <w:b/>
          <w:bCs/>
          <w:color w:val="auto"/>
          <w:sz w:val="28"/>
          <w:szCs w:val="28"/>
        </w:rPr>
        <w:t>Домашка</w:t>
      </w:r>
    </w:p>
    <w:p>
      <w:pPr>
        <w:pStyle w:val="Normal"/>
        <w:ind w:left="1080" w:hanging="1080"/>
        <w:jc w:val="both"/>
        <w:rPr>
          <w:b/>
          <w:b/>
          <w:sz w:val="28"/>
          <w:szCs w:val="28"/>
        </w:rPr>
      </w:pPr>
      <w:r>
        <w:rPr>
          <w:b/>
          <w:sz w:val="28"/>
          <w:szCs w:val="28"/>
        </w:rPr>
        <w:t xml:space="preserve">муниципального района Кинельский </w:t>
      </w:r>
    </w:p>
    <w:p>
      <w:pPr>
        <w:pStyle w:val="Normal"/>
        <w:ind w:left="1080" w:hanging="1080"/>
        <w:jc w:val="both"/>
        <w:rPr>
          <w:b/>
          <w:b/>
          <w:color w:val="EE0000"/>
          <w:sz w:val="28"/>
          <w:szCs w:val="28"/>
        </w:rPr>
      </w:pPr>
      <w:r>
        <w:rPr>
          <w:b/>
          <w:sz w:val="28"/>
          <w:szCs w:val="28"/>
        </w:rPr>
        <w:t xml:space="preserve">Самарской </w:t>
      </w:r>
      <w:r>
        <w:rPr>
          <w:b/>
          <w:color w:val="auto"/>
          <w:sz w:val="28"/>
          <w:szCs w:val="28"/>
        </w:rPr>
        <w:t xml:space="preserve">области </w:t>
      </w:r>
      <w:r>
        <w:rPr>
          <w:b/>
          <w:color w:val="EE0000"/>
          <w:sz w:val="28"/>
          <w:szCs w:val="28"/>
        </w:rPr>
        <w:t xml:space="preserve">                                                               </w:t>
      </w:r>
      <w:r>
        <w:rPr>
          <w:b/>
          <w:color w:val="auto"/>
          <w:sz w:val="28"/>
          <w:szCs w:val="28"/>
        </w:rPr>
        <w:t xml:space="preserve"> </w:t>
      </w:r>
      <w:r>
        <w:rPr>
          <w:rFonts w:eastAsia="Times New Roman" w:cs="Times New Roman"/>
          <w:b/>
          <w:color w:val="auto"/>
          <w:kern w:val="0"/>
          <w:sz w:val="28"/>
          <w:szCs w:val="28"/>
          <w:lang w:val="ru-RU" w:eastAsia="en-US" w:bidi="ar-SA"/>
        </w:rPr>
        <w:t>Л.С. Бобкова</w:t>
      </w:r>
    </w:p>
    <w:p>
      <w:pPr>
        <w:pStyle w:val="Normal"/>
        <w:rPr>
          <w:color w:val="EE0000"/>
          <w:sz w:val="28"/>
          <w:szCs w:val="28"/>
        </w:rPr>
      </w:pPr>
      <w:r>
        <w:rPr>
          <w:color w:val="EE0000"/>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numPr>
          <w:ilvl w:val="0"/>
          <w:numId w:val="0"/>
        </w:numPr>
        <w:tabs>
          <w:tab w:val="clear" w:pos="720"/>
          <w:tab w:val="left" w:pos="200" w:leader="none"/>
        </w:tabs>
        <w:ind w:left="4536" w:hanging="0"/>
        <w:jc w:val="center"/>
        <w:outlineLvl w:val="0"/>
        <w:rPr>
          <w:sz w:val="28"/>
          <w:szCs w:val="28"/>
        </w:rPr>
      </w:pPr>
      <w:r>
        <w:rPr>
          <w:sz w:val="28"/>
          <w:szCs w:val="28"/>
        </w:rPr>
        <w:t>УТВЕРЖДЕНО</w:t>
      </w:r>
    </w:p>
    <w:p>
      <w:pPr>
        <w:pStyle w:val="Normal"/>
        <w:ind w:left="4536" w:hanging="0"/>
        <w:jc w:val="center"/>
        <w:rPr>
          <w:color w:val="000000"/>
          <w:sz w:val="28"/>
          <w:szCs w:val="28"/>
        </w:rPr>
      </w:pPr>
      <w:r>
        <w:rPr>
          <w:color w:val="000000"/>
          <w:sz w:val="28"/>
          <w:szCs w:val="28"/>
        </w:rPr>
        <w:t xml:space="preserve">решением Собрания представителей </w:t>
      </w:r>
      <w:r>
        <w:rPr>
          <w:bCs/>
          <w:color w:val="000000"/>
          <w:sz w:val="28"/>
          <w:szCs w:val="28"/>
        </w:rPr>
        <w:t>сельского</w:t>
      </w:r>
      <w:r>
        <w:rPr>
          <w:b/>
          <w:bCs/>
          <w:color w:val="000000"/>
          <w:sz w:val="28"/>
          <w:szCs w:val="28"/>
        </w:rPr>
        <w:t xml:space="preserve"> </w:t>
      </w:r>
      <w:r>
        <w:rPr>
          <w:color w:val="000000"/>
          <w:sz w:val="28"/>
          <w:szCs w:val="28"/>
        </w:rPr>
        <w:t xml:space="preserve">поселения </w:t>
      </w:r>
      <w:r>
        <w:rPr>
          <w:bCs/>
          <w:color w:val="auto"/>
          <w:sz w:val="28"/>
          <w:szCs w:val="28"/>
        </w:rPr>
        <w:t>Домашка</w:t>
      </w:r>
      <w:r>
        <w:rPr>
          <w:color w:val="000000"/>
          <w:sz w:val="28"/>
          <w:szCs w:val="28"/>
        </w:rPr>
        <w:t xml:space="preserve"> муниципального района Кинельский Самарской области</w:t>
      </w:r>
    </w:p>
    <w:p>
      <w:pPr>
        <w:pStyle w:val="Normal"/>
        <w:rPr>
          <w:color w:val="EE0000"/>
          <w:sz w:val="28"/>
          <w:szCs w:val="28"/>
          <w:u w:val="single"/>
        </w:rPr>
      </w:pPr>
      <w:r>
        <w:rPr>
          <w:sz w:val="28"/>
          <w:szCs w:val="28"/>
        </w:rPr>
        <w:t xml:space="preserve">                                                                          </w:t>
      </w:r>
      <w:r>
        <w:rPr>
          <w:color w:val="auto"/>
          <w:sz w:val="28"/>
          <w:szCs w:val="28"/>
        </w:rPr>
        <w:t>от «</w:t>
      </w:r>
      <w:r>
        <w:rPr>
          <w:rFonts w:eastAsia="Times New Roman" w:cs="Times New Roman"/>
          <w:color w:val="auto"/>
          <w:kern w:val="0"/>
          <w:sz w:val="28"/>
          <w:szCs w:val="28"/>
          <w:u w:val="single"/>
          <w:lang w:val="ru-RU" w:eastAsia="en-US" w:bidi="ar-SA"/>
        </w:rPr>
        <w:t>23</w:t>
      </w:r>
      <w:r>
        <w:rPr>
          <w:color w:val="auto"/>
          <w:sz w:val="28"/>
          <w:szCs w:val="28"/>
        </w:rPr>
        <w:t xml:space="preserve">» </w:t>
      </w:r>
      <w:r>
        <w:rPr>
          <w:color w:val="auto"/>
          <w:sz w:val="28"/>
          <w:szCs w:val="28"/>
          <w:u w:val="single"/>
        </w:rPr>
        <w:t>марта</w:t>
      </w:r>
      <w:r>
        <w:rPr>
          <w:color w:val="auto"/>
          <w:sz w:val="28"/>
          <w:szCs w:val="28"/>
        </w:rPr>
        <w:t xml:space="preserve"> 202</w:t>
      </w:r>
      <w:r>
        <w:rPr>
          <w:rFonts w:eastAsia="Times New Roman" w:cs="Times New Roman"/>
          <w:color w:val="auto"/>
          <w:kern w:val="0"/>
          <w:sz w:val="28"/>
          <w:szCs w:val="28"/>
          <w:lang w:val="ru-RU" w:eastAsia="en-US" w:bidi="ar-SA"/>
        </w:rPr>
        <w:t>6</w:t>
      </w:r>
      <w:r>
        <w:rPr>
          <w:color w:val="auto"/>
          <w:sz w:val="28"/>
          <w:szCs w:val="28"/>
        </w:rPr>
        <w:t xml:space="preserve"> года № </w:t>
      </w:r>
      <w:r>
        <w:rPr>
          <w:color w:val="auto"/>
          <w:sz w:val="28"/>
          <w:szCs w:val="28"/>
        </w:rPr>
        <w:t>47</w:t>
      </w:r>
      <w:r>
        <w:rPr>
          <w:color w:val="EE0000"/>
          <w:sz w:val="28"/>
          <w:szCs w:val="28"/>
        </w:rPr>
        <w:t xml:space="preserve"> </w:t>
      </w:r>
    </w:p>
    <w:p>
      <w:pPr>
        <w:pStyle w:val="Normal"/>
        <w:ind w:firstLine="567"/>
        <w:jc w:val="right"/>
        <w:rPr>
          <w:color w:val="000000"/>
          <w:sz w:val="28"/>
          <w:szCs w:val="28"/>
        </w:rPr>
      </w:pPr>
      <w:r>
        <w:rPr>
          <w:color w:val="000000"/>
          <w:sz w:val="28"/>
          <w:szCs w:val="28"/>
        </w:rPr>
        <w:t xml:space="preserve">               </w:t>
      </w:r>
    </w:p>
    <w:p>
      <w:pPr>
        <w:pStyle w:val="Normal"/>
        <w:jc w:val="center"/>
        <w:rPr>
          <w:b/>
          <w:b/>
          <w:bCs/>
          <w:color w:val="000000"/>
          <w:sz w:val="28"/>
          <w:szCs w:val="28"/>
        </w:rPr>
      </w:pPr>
      <w:r>
        <w:rPr>
          <w:b/>
          <w:bCs/>
          <w:color w:val="000000"/>
          <w:sz w:val="28"/>
          <w:szCs w:val="28"/>
        </w:rPr>
        <w:t xml:space="preserve">Положение </w:t>
      </w:r>
    </w:p>
    <w:p>
      <w:pPr>
        <w:pStyle w:val="Normal"/>
        <w:jc w:val="center"/>
        <w:rPr>
          <w:b/>
          <w:b/>
          <w:bCs/>
          <w:color w:val="000000"/>
          <w:sz w:val="28"/>
          <w:szCs w:val="28"/>
        </w:rPr>
      </w:pPr>
      <w:r>
        <w:rPr>
          <w:b/>
          <w:bCs/>
          <w:color w:val="000000"/>
          <w:sz w:val="28"/>
          <w:szCs w:val="28"/>
        </w:rPr>
        <w:t xml:space="preserve">о муниципальном земельном контроле на территории </w:t>
      </w:r>
    </w:p>
    <w:p>
      <w:pPr>
        <w:pStyle w:val="Normal"/>
        <w:jc w:val="center"/>
        <w:rPr>
          <w:b/>
          <w:b/>
          <w:bCs/>
          <w:color w:val="000000"/>
          <w:sz w:val="28"/>
          <w:szCs w:val="28"/>
        </w:rPr>
      </w:pPr>
      <w:r>
        <w:rPr>
          <w:b/>
          <w:bCs/>
          <w:color w:val="000000"/>
          <w:sz w:val="28"/>
          <w:szCs w:val="28"/>
        </w:rPr>
        <w:t xml:space="preserve">сельского поселения </w:t>
      </w:r>
      <w:r>
        <w:rPr>
          <w:b/>
          <w:bCs/>
          <w:color w:val="auto"/>
          <w:sz w:val="28"/>
          <w:szCs w:val="28"/>
        </w:rPr>
        <w:t>Домашка</w:t>
      </w:r>
      <w:r>
        <w:rPr>
          <w:b/>
          <w:bCs/>
          <w:color w:val="EE0000"/>
          <w:sz w:val="28"/>
          <w:szCs w:val="28"/>
        </w:rPr>
        <w:t xml:space="preserve"> </w:t>
      </w:r>
      <w:r>
        <w:rPr>
          <w:b/>
          <w:bCs/>
          <w:color w:val="000000"/>
          <w:sz w:val="28"/>
          <w:szCs w:val="28"/>
        </w:rPr>
        <w:t xml:space="preserve">муниципального района Кинельский </w:t>
      </w:r>
    </w:p>
    <w:p>
      <w:pPr>
        <w:pStyle w:val="Normal"/>
        <w:jc w:val="center"/>
        <w:rPr/>
      </w:pPr>
      <w:r>
        <w:rPr>
          <w:b/>
          <w:bCs/>
          <w:color w:val="000000"/>
          <w:sz w:val="28"/>
          <w:szCs w:val="28"/>
        </w:rPr>
        <w:t>Самарской области</w:t>
      </w:r>
    </w:p>
    <w:p>
      <w:pPr>
        <w:pStyle w:val="ConsPlusNormal"/>
        <w:ind w:hanging="0"/>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ConsPlusNormal"/>
        <w:ind w:hanging="0"/>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t>Раздел 1. Общие положения</w:t>
      </w:r>
    </w:p>
    <w:p>
      <w:pPr>
        <w:pStyle w:val="ListParagraph"/>
        <w:numPr>
          <w:ilvl w:val="1"/>
          <w:numId w:val="1"/>
        </w:numPr>
        <w:tabs>
          <w:tab w:val="clear" w:pos="720"/>
          <w:tab w:val="left" w:pos="1606" w:leader="none"/>
        </w:tabs>
        <w:spacing w:lineRule="auto" w:line="360" w:before="294" w:after="0"/>
        <w:ind w:left="0" w:right="135" w:firstLine="1138"/>
        <w:rPr>
          <w:color w:val="000000" w:themeColor="text1"/>
          <w:sz w:val="28"/>
          <w:szCs w:val="28"/>
        </w:rPr>
      </w:pPr>
      <w:r>
        <w:rPr>
          <w:color w:val="000000" w:themeColor="text1"/>
          <w:sz w:val="28"/>
          <w:szCs w:val="28"/>
        </w:rPr>
        <w:t xml:space="preserve">Настоящее Положение устанавливает порядок осуществления муниципального земельного контроля в границах сельского поселения </w:t>
      </w:r>
      <w:r>
        <w:rPr>
          <w:bCs/>
          <w:color w:val="auto"/>
          <w:sz w:val="28"/>
          <w:szCs w:val="28"/>
        </w:rPr>
        <w:t>Домашка</w:t>
      </w:r>
      <w:r>
        <w:rPr>
          <w:color w:val="000000" w:themeColor="text1"/>
          <w:sz w:val="28"/>
          <w:szCs w:val="28"/>
        </w:rPr>
        <w:t xml:space="preserve"> муниципального района Кинельский Самарской области (далее – муниципальный земельный контроль).</w:t>
      </w:r>
    </w:p>
    <w:p>
      <w:pPr>
        <w:pStyle w:val="ListParagraph"/>
        <w:numPr>
          <w:ilvl w:val="1"/>
          <w:numId w:val="1"/>
        </w:numPr>
        <w:tabs>
          <w:tab w:val="clear" w:pos="720"/>
          <w:tab w:val="left" w:pos="1745" w:leader="none"/>
        </w:tabs>
        <w:spacing w:lineRule="auto" w:line="360" w:before="1" w:after="0"/>
        <w:ind w:left="0" w:right="135" w:firstLine="1138"/>
        <w:rPr>
          <w:color w:val="000000" w:themeColor="text1"/>
          <w:sz w:val="28"/>
          <w:szCs w:val="28"/>
        </w:rPr>
      </w:pPr>
      <w:r>
        <w:rPr>
          <w:color w:val="000000" w:themeColor="text1"/>
          <w:sz w:val="28"/>
          <w:szCs w:val="28"/>
        </w:rPr>
        <w:t>Предметом муниципального земельного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pPr>
        <w:pStyle w:val="Style16"/>
        <w:spacing w:lineRule="auto" w:line="360"/>
        <w:ind w:left="0" w:right="133" w:firstLine="1138"/>
        <w:rPr>
          <w:color w:val="000000" w:themeColor="text1"/>
          <w:sz w:val="28"/>
          <w:szCs w:val="28"/>
        </w:rPr>
      </w:pPr>
      <w:r>
        <w:rPr>
          <w:color w:val="000000" w:themeColor="text1"/>
          <w:sz w:val="28"/>
          <w:szCs w:val="28"/>
        </w:rPr>
        <w:t xml:space="preserve">Объектами земельных отношений являются земли, земельные участки или части земельных участков в границах сельского поселения </w:t>
      </w:r>
      <w:r>
        <w:rPr>
          <w:bCs/>
          <w:color w:val="auto"/>
          <w:sz w:val="28"/>
          <w:szCs w:val="28"/>
        </w:rPr>
        <w:t>Домашка</w:t>
      </w:r>
      <w:r>
        <w:rPr>
          <w:color w:val="000000" w:themeColor="text1"/>
          <w:sz w:val="28"/>
          <w:szCs w:val="28"/>
        </w:rPr>
        <w:t xml:space="preserve"> муниципального района Кинельский Самарской области.</w:t>
      </w:r>
    </w:p>
    <w:p>
      <w:pPr>
        <w:pStyle w:val="ListParagraph"/>
        <w:numPr>
          <w:ilvl w:val="1"/>
          <w:numId w:val="1"/>
        </w:numPr>
        <w:tabs>
          <w:tab w:val="clear" w:pos="720"/>
          <w:tab w:val="left" w:pos="1789" w:leader="none"/>
        </w:tabs>
        <w:spacing w:lineRule="auto" w:line="360"/>
        <w:ind w:left="0" w:right="136" w:firstLine="1138"/>
        <w:rPr>
          <w:color w:val="000000" w:themeColor="text1"/>
          <w:sz w:val="28"/>
          <w:szCs w:val="28"/>
        </w:rPr>
      </w:pPr>
      <w:r>
        <w:rPr>
          <w:color w:val="000000" w:themeColor="text1"/>
          <w:sz w:val="28"/>
          <w:szCs w:val="28"/>
        </w:rPr>
        <w:t xml:space="preserve">Муниципальный земельный контроль осуществляется администрацией сельского поселения </w:t>
      </w:r>
      <w:r>
        <w:rPr>
          <w:bCs/>
          <w:color w:val="auto"/>
          <w:sz w:val="28"/>
          <w:szCs w:val="28"/>
        </w:rPr>
        <w:t>Домашка</w:t>
      </w:r>
      <w:r>
        <w:rPr>
          <w:color w:val="EE0000"/>
          <w:sz w:val="28"/>
          <w:szCs w:val="28"/>
        </w:rPr>
        <w:t xml:space="preserve"> </w:t>
      </w:r>
      <w:r>
        <w:rPr>
          <w:color w:val="000000" w:themeColor="text1"/>
          <w:sz w:val="28"/>
          <w:szCs w:val="28"/>
        </w:rPr>
        <w:t>муниципального района Кинельский Самарской области (далее – администрация).</w:t>
      </w:r>
    </w:p>
    <w:p>
      <w:pPr>
        <w:pStyle w:val="ListParagraph"/>
        <w:numPr>
          <w:ilvl w:val="1"/>
          <w:numId w:val="1"/>
        </w:numPr>
        <w:tabs>
          <w:tab w:val="clear" w:pos="720"/>
          <w:tab w:val="left" w:pos="1731" w:leader="none"/>
        </w:tabs>
        <w:spacing w:lineRule="auto" w:line="360"/>
        <w:ind w:left="0" w:right="127" w:firstLine="1138"/>
        <w:rPr>
          <w:color w:val="000000" w:themeColor="text1"/>
          <w:sz w:val="28"/>
          <w:szCs w:val="28"/>
        </w:rPr>
      </w:pPr>
      <w:r>
        <w:rPr>
          <w:color w:val="000000" w:themeColor="text1"/>
          <w:sz w:val="28"/>
          <w:szCs w:val="28"/>
        </w:rPr>
        <w:t xml:space="preserve">Должностными лицами администрации, уполномоченными осуществлять муниципальный земельный контроль, являются глава сельского поселения </w:t>
      </w:r>
      <w:r>
        <w:rPr>
          <w:bCs/>
          <w:color w:val="auto"/>
          <w:sz w:val="28"/>
          <w:szCs w:val="28"/>
        </w:rPr>
        <w:t>Домашка</w:t>
      </w:r>
      <w:r>
        <w:rPr>
          <w:color w:val="000000" w:themeColor="text1"/>
          <w:sz w:val="28"/>
          <w:szCs w:val="28"/>
        </w:rPr>
        <w:t xml:space="preserve">, </w:t>
      </w:r>
      <w:r>
        <w:rPr>
          <w:sz w:val="28"/>
          <w:szCs w:val="28"/>
        </w:rPr>
        <w:t>должностные лица, уполномоченные осуществлять муниципальный земельный контроль</w:t>
      </w:r>
      <w:r>
        <w:rPr>
          <w:i/>
          <w:sz w:val="28"/>
          <w:szCs w:val="28"/>
        </w:rPr>
        <w:t>.</w:t>
      </w:r>
      <w:r>
        <w:rPr>
          <w:i/>
          <w:color w:val="000000" w:themeColor="text1"/>
          <w:sz w:val="28"/>
          <w:szCs w:val="28"/>
        </w:rPr>
        <w:t xml:space="preserve"> </w:t>
      </w:r>
      <w:r>
        <w:rPr>
          <w:color w:val="000000" w:themeColor="text1"/>
          <w:sz w:val="28"/>
          <w:szCs w:val="28"/>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pPr>
        <w:pStyle w:val="Style16"/>
        <w:spacing w:lineRule="auto" w:line="360" w:before="2" w:after="0"/>
        <w:ind w:left="0" w:right="138" w:firstLine="1138"/>
        <w:rPr>
          <w:color w:val="000000" w:themeColor="text1"/>
          <w:sz w:val="28"/>
          <w:szCs w:val="28"/>
        </w:rPr>
      </w:pPr>
      <w:r>
        <w:rPr>
          <w:color w:val="000000" w:themeColor="text1"/>
          <w:sz w:val="28"/>
          <w:szCs w:val="28"/>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w:t>
      </w:r>
    </w:p>
    <w:p>
      <w:pPr>
        <w:pStyle w:val="ListParagraph"/>
        <w:numPr>
          <w:ilvl w:val="1"/>
          <w:numId w:val="1"/>
        </w:numPr>
        <w:tabs>
          <w:tab w:val="clear" w:pos="720"/>
          <w:tab w:val="left" w:pos="1683" w:leader="none"/>
        </w:tabs>
        <w:spacing w:lineRule="auto" w:line="360"/>
        <w:ind w:left="0" w:right="132" w:firstLine="1138"/>
        <w:rPr>
          <w:color w:val="000000" w:themeColor="text1"/>
          <w:sz w:val="28"/>
          <w:szCs w:val="28"/>
        </w:rPr>
      </w:pPr>
      <w:r>
        <w:rPr>
          <w:color w:val="000000" w:themeColor="text1"/>
          <w:sz w:val="28"/>
          <w:szCs w:val="28"/>
        </w:rPr>
        <w:t xml:space="preserve">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Земельного </w:t>
      </w:r>
      <w:r>
        <w:rPr>
          <w:color w:val="000000" w:themeColor="text1"/>
          <w:sz w:val="28"/>
          <w:szCs w:val="28"/>
          <w:u w:val="single"/>
        </w:rPr>
        <w:t>кодекса</w:t>
      </w:r>
      <w:r>
        <w:rPr>
          <w:color w:val="000000" w:themeColor="text1"/>
          <w:sz w:val="28"/>
          <w:szCs w:val="28"/>
        </w:rPr>
        <w:t xml:space="preserve"> Российской Федерации, Федерального закона от 06.10.2003 № 131-ФЗ «Об общих принципах организации местного самоуправления в Российской Федерации».</w:t>
      </w:r>
    </w:p>
    <w:p>
      <w:pPr>
        <w:pStyle w:val="ListParagraph"/>
        <w:numPr>
          <w:ilvl w:val="1"/>
          <w:numId w:val="1"/>
        </w:numPr>
        <w:tabs>
          <w:tab w:val="clear" w:pos="720"/>
          <w:tab w:val="left" w:pos="1683" w:leader="none"/>
        </w:tabs>
        <w:spacing w:lineRule="auto" w:line="360"/>
        <w:ind w:left="0" w:right="132" w:firstLine="1138"/>
        <w:rPr>
          <w:color w:val="000000" w:themeColor="text1"/>
          <w:sz w:val="28"/>
          <w:szCs w:val="28"/>
        </w:rPr>
      </w:pPr>
      <w:r>
        <w:rPr>
          <w:color w:val="000000" w:themeColor="text1"/>
          <w:sz w:val="28"/>
          <w:szCs w:val="28"/>
        </w:rPr>
        <w:t xml:space="preserve">Администрация осуществляет муниципальный земельный контроль за </w:t>
      </w:r>
      <w:r>
        <w:rPr>
          <w:color w:val="000000" w:themeColor="text1"/>
          <w:spacing w:val="-2"/>
          <w:sz w:val="28"/>
          <w:szCs w:val="28"/>
        </w:rPr>
        <w:t>соблюдением:</w:t>
      </w:r>
    </w:p>
    <w:p>
      <w:pPr>
        <w:pStyle w:val="Style16"/>
        <w:spacing w:lineRule="auto" w:line="360" w:before="65" w:after="0"/>
        <w:ind w:left="0" w:right="144" w:hanging="0"/>
        <w:rPr>
          <w:color w:val="000000" w:themeColor="text1"/>
          <w:sz w:val="28"/>
          <w:szCs w:val="28"/>
        </w:rPr>
      </w:pPr>
      <w:r>
        <w:rPr>
          <w:color w:val="000000" w:themeColor="text1"/>
          <w:sz w:val="28"/>
          <w:szCs w:val="28"/>
        </w:rPr>
        <w:t xml:space="preserve">1) Обязательных требований о недопущении самовольного занятия </w:t>
      </w:r>
      <w:r>
        <w:rPr>
          <w:color w:val="000000" w:themeColor="text1"/>
          <w:spacing w:val="-2"/>
          <w:sz w:val="28"/>
          <w:szCs w:val="28"/>
        </w:rPr>
        <w:t>земель,</w:t>
      </w:r>
      <w:r>
        <w:rPr>
          <w:color w:val="000000" w:themeColor="text1"/>
          <w:sz w:val="28"/>
          <w:szCs w:val="28"/>
        </w:rPr>
        <w:t xml:space="preserve">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pPr>
        <w:pStyle w:val="Normal"/>
        <w:tabs>
          <w:tab w:val="clear" w:pos="720"/>
          <w:tab w:val="left" w:pos="1472" w:leader="none"/>
        </w:tabs>
        <w:spacing w:lineRule="auto" w:line="360"/>
        <w:ind w:right="140" w:hanging="0"/>
        <w:jc w:val="both"/>
        <w:rPr>
          <w:color w:val="000000" w:themeColor="text1"/>
          <w:sz w:val="28"/>
          <w:szCs w:val="28"/>
        </w:rPr>
      </w:pPr>
      <w:r>
        <w:rPr>
          <w:color w:val="000000" w:themeColor="text1"/>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pPr>
        <w:pStyle w:val="Normal"/>
        <w:tabs>
          <w:tab w:val="clear" w:pos="720"/>
          <w:tab w:val="left" w:pos="1472" w:leader="none"/>
        </w:tabs>
        <w:spacing w:lineRule="auto" w:line="360"/>
        <w:ind w:right="140" w:hanging="0"/>
        <w:jc w:val="both"/>
        <w:rPr>
          <w:color w:val="000000" w:themeColor="text1"/>
          <w:sz w:val="28"/>
          <w:szCs w:val="28"/>
        </w:rPr>
      </w:pPr>
      <w:r>
        <w:rPr>
          <w:color w:val="000000" w:themeColor="text1"/>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pPr>
        <w:pStyle w:val="Normal"/>
        <w:tabs>
          <w:tab w:val="clear" w:pos="720"/>
          <w:tab w:val="left" w:pos="1458" w:leader="none"/>
        </w:tabs>
        <w:spacing w:lineRule="auto" w:line="360"/>
        <w:ind w:right="148" w:hanging="0"/>
        <w:jc w:val="both"/>
        <w:rPr>
          <w:color w:val="000000" w:themeColor="text1"/>
          <w:sz w:val="28"/>
          <w:szCs w:val="28"/>
        </w:rPr>
      </w:pPr>
      <w:r>
        <w:rPr>
          <w:color w:val="000000" w:themeColor="text1"/>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pPr>
        <w:pStyle w:val="Normal"/>
        <w:tabs>
          <w:tab w:val="clear" w:pos="720"/>
          <w:tab w:val="left" w:pos="1458" w:leader="none"/>
        </w:tabs>
        <w:spacing w:lineRule="auto" w:line="360"/>
        <w:ind w:right="145" w:hanging="0"/>
        <w:jc w:val="both"/>
        <w:rPr>
          <w:color w:val="000000" w:themeColor="text1"/>
          <w:sz w:val="28"/>
          <w:szCs w:val="28"/>
        </w:rPr>
      </w:pPr>
      <w:r>
        <w:rPr>
          <w:color w:val="000000" w:themeColor="text1"/>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pPr>
        <w:pStyle w:val="Normal"/>
        <w:tabs>
          <w:tab w:val="clear" w:pos="720"/>
          <w:tab w:val="left" w:pos="1458" w:leader="none"/>
        </w:tabs>
        <w:spacing w:lineRule="auto" w:line="360"/>
        <w:ind w:right="145" w:hanging="0"/>
        <w:jc w:val="both"/>
        <w:rPr>
          <w:color w:val="000000" w:themeColor="text1"/>
          <w:sz w:val="28"/>
          <w:szCs w:val="28"/>
        </w:rPr>
      </w:pPr>
      <w:r>
        <w:rPr>
          <w:color w:val="000000" w:themeColor="text1"/>
          <w:sz w:val="28"/>
          <w:szCs w:val="28"/>
        </w:rPr>
        <w:t xml:space="preserve">  </w:t>
      </w:r>
      <w:r>
        <w:rPr>
          <w:color w:val="000000" w:themeColor="text1"/>
          <w:sz w:val="28"/>
          <w:szCs w:val="28"/>
        </w:rPr>
        <w:t>Полномочия, указанные в настоящем пункте, осуществляются администрацией в отношении всех категорий земель.</w:t>
      </w:r>
    </w:p>
    <w:p>
      <w:pPr>
        <w:pStyle w:val="Normal"/>
        <w:tabs>
          <w:tab w:val="clear" w:pos="720"/>
          <w:tab w:val="left" w:pos="1756" w:leader="none"/>
        </w:tabs>
        <w:spacing w:lineRule="auto" w:line="360"/>
        <w:ind w:right="136" w:hanging="0"/>
        <w:jc w:val="both"/>
        <w:rPr>
          <w:color w:val="000000" w:themeColor="text1"/>
          <w:sz w:val="28"/>
          <w:szCs w:val="28"/>
        </w:rPr>
      </w:pPr>
      <w:r>
        <w:rPr>
          <w:color w:val="000000" w:themeColor="text1"/>
          <w:sz w:val="28"/>
          <w:szCs w:val="28"/>
        </w:rPr>
        <w:t xml:space="preserve">   </w:t>
      </w:r>
      <w:r>
        <w:rPr>
          <w:color w:val="000000" w:themeColor="text1"/>
          <w:sz w:val="28"/>
          <w:szCs w:val="28"/>
        </w:rPr>
        <w:t>1.7. Администрацией в рамках осуществления муниципального земельного контроля обеспечивается учет объектов муниципального земельного контроля.</w:t>
      </w:r>
    </w:p>
    <w:p>
      <w:pPr>
        <w:pStyle w:val="ConsPlusNormal"/>
        <w:ind w:firstLine="1138"/>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 xml:space="preserve">2. Управление рисками причинения вреда (ущерба) охраняемым законом ценностям при осуществлении муниципального </w:t>
      </w:r>
    </w:p>
    <w:p>
      <w:pPr>
        <w:pStyle w:val="ConsPlusNormal"/>
        <w:ind w:firstLine="1138"/>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земельного контроля</w:t>
      </w:r>
    </w:p>
    <w:p>
      <w:pPr>
        <w:pStyle w:val="ConsPlusNormal"/>
        <w:ind w:firstLine="1138"/>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ConsPlusNormal"/>
        <w:spacing w:lineRule="auto" w:line="360"/>
        <w:ind w:firstLine="113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 Администрация осуществляет муниципальный земельный контроль на основе управления рисками причинения вреда (ущерба).</w:t>
      </w:r>
    </w:p>
    <w:p>
      <w:pPr>
        <w:pStyle w:val="ConsPlusNormal"/>
        <w:spacing w:lineRule="auto" w:line="360"/>
        <w:ind w:firstLine="113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w:t>
      </w:r>
      <w:r>
        <w:rPr>
          <w:rFonts w:cs="Times New Roman" w:ascii="Times New Roman" w:hAnsi="Times New Roman"/>
          <w:sz w:val="28"/>
          <w:szCs w:val="28"/>
        </w:rPr>
        <w:t>законом</w:t>
      </w:r>
      <w:r>
        <w:rPr>
          <w:rFonts w:cs="Times New Roman" w:ascii="Times New Roman" w:hAnsi="Times New Roman"/>
          <w:color w:val="000000" w:themeColor="text1"/>
          <w:sz w:val="28"/>
          <w:szCs w:val="28"/>
        </w:rPr>
        <w:t xml:space="preserve"> от 31.07.2020 № 248-ФЗ «О государственном контроле (надзоре) и муниципальном контроле в Российской Федерации». </w:t>
      </w:r>
    </w:p>
    <w:p>
      <w:pPr>
        <w:pStyle w:val="ConsPlusNormal"/>
        <w:spacing w:lineRule="auto" w:line="360"/>
        <w:ind w:firstLine="113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2.3. Отнесение администрацией земель и земельных участков к определенной категории риска осуществляется в соответствии с </w:t>
      </w:r>
      <w:r>
        <w:fldChar w:fldCharType="begin"/>
      </w:r>
      <w:r>
        <w:rPr>
          <w:sz w:val="28"/>
          <w:u w:val="none"/>
          <w:szCs w:val="28"/>
          <w:rFonts w:cs="Times New Roman" w:ascii="Times New Roman" w:hAnsi="Times New Roman"/>
        </w:rPr>
        <w:instrText> HYPERLINK "../../../..//SERVER2/Home/pastukhovags/%D0%A0%D0%B0%D0%B1%D0%BE%D1%87%D0%B8%D0%B9%20%D1%81%D1%82%D0%BE%D0%BB/%D0%A1%D0%BB%D0%B0%D0%B2%D0%B5%D1%86%D0%BA%D0%B8%D0%B9%2025%20%D0%B3/%D0%9F%D0%BE%D0%BE%D0%B6%D0%B5%D0%BD%D0%B8%D0%B5%20%D0%BF%D0%BE%20%D0%97%D0%9A/_blank" \l "_blank"</w:instrText>
      </w:r>
      <w:r>
        <w:rPr>
          <w:sz w:val="28"/>
          <w:u w:val="none"/>
          <w:szCs w:val="28"/>
          <w:rFonts w:cs="Times New Roman" w:ascii="Times New Roman" w:hAnsi="Times New Roman"/>
        </w:rPr>
        <w:fldChar w:fldCharType="separate"/>
      </w:r>
      <w:r>
        <w:rPr>
          <w:rFonts w:cs="Times New Roman" w:ascii="Times New Roman" w:hAnsi="Times New Roman"/>
          <w:color w:val="000000" w:themeColor="text1"/>
          <w:sz w:val="28"/>
          <w:szCs w:val="28"/>
          <w:u w:val="none"/>
        </w:rPr>
        <w:t>критериями</w:t>
      </w:r>
      <w:r>
        <w:rPr>
          <w:sz w:val="28"/>
          <w:u w:val="none"/>
          <w:szCs w:val="28"/>
          <w:rFonts w:cs="Times New Roman" w:ascii="Times New Roman" w:hAnsi="Times New Roman"/>
        </w:rPr>
        <w:fldChar w:fldCharType="end"/>
      </w:r>
      <w:r>
        <w:rPr>
          <w:rFonts w:cs="Times New Roman" w:ascii="Times New Roman" w:hAnsi="Times New Roman"/>
          <w:color w:val="000000" w:themeColor="text1"/>
          <w:sz w:val="28"/>
          <w:szCs w:val="28"/>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 </w:t>
      </w:r>
    </w:p>
    <w:p>
      <w:pPr>
        <w:pStyle w:val="Normal"/>
        <w:widowControl/>
        <w:suppressAutoHyphens w:val="true"/>
        <w:spacing w:lineRule="auto" w:line="360"/>
        <w:ind w:right="407" w:hanging="0"/>
        <w:jc w:val="both"/>
        <w:rPr>
          <w:sz w:val="28"/>
          <w:szCs w:val="28"/>
          <w:lang w:eastAsia="zh-CN" w:bidi="ru-RU"/>
        </w:rPr>
      </w:pPr>
      <w:r>
        <w:rPr>
          <w:sz w:val="28"/>
          <w:szCs w:val="28"/>
          <w:lang w:eastAsia="zh-CN" w:bidi="ru-RU"/>
        </w:rPr>
        <w:t>Объект контроля считается отнесенным к одной из категорий риска после внесения сведений в единый реестр видов контроля.</w:t>
      </w:r>
    </w:p>
    <w:p>
      <w:pPr>
        <w:pStyle w:val="ConsPlusNormal"/>
        <w:spacing w:lineRule="auto" w:line="360"/>
        <w:ind w:hanging="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Администрация сельского поселения</w:t>
      </w:r>
      <w:r>
        <w:rPr>
          <w:rFonts w:cs="Times New Roman" w:ascii="Times New Roman" w:hAnsi="Times New Roman"/>
          <w:color w:val="EE0000"/>
          <w:sz w:val="28"/>
          <w:szCs w:val="28"/>
        </w:rPr>
        <w:t xml:space="preserve"> </w:t>
      </w:r>
      <w:r>
        <w:rPr>
          <w:rFonts w:cs="Times New Roman" w:ascii="Times New Roman" w:hAnsi="Times New Roman"/>
          <w:bCs/>
          <w:color w:val="auto"/>
          <w:sz w:val="28"/>
          <w:szCs w:val="28"/>
        </w:rPr>
        <w:t>Домашка</w:t>
      </w:r>
      <w:r>
        <w:rPr>
          <w:rFonts w:cs="Times New Roman" w:ascii="Times New Roman" w:hAnsi="Times New Roman"/>
          <w:color w:val="EE0000"/>
          <w:sz w:val="28"/>
          <w:szCs w:val="28"/>
        </w:rPr>
        <w:t xml:space="preserve"> </w:t>
      </w:r>
      <w:r>
        <w:rPr>
          <w:rFonts w:cs="Times New Roman" w:ascii="Times New Roman" w:hAnsi="Times New Roman"/>
          <w:color w:val="000000" w:themeColor="text1"/>
          <w:sz w:val="28"/>
          <w:szCs w:val="28"/>
        </w:rPr>
        <w:t>муниципального района Кинельский Самарской области, для целей управления рисками причинения вреда (ущерба) охраняемым законом ценностям при осуществлении муниципального земельного контроля объекты такого контроля, относит к одной из следующих категорий риска причинения вреда(ущерба):</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средний риск;</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умеренный риск;</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низкий риск.</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2.4. Проведение администрацией мероприятий в отношении земельных участков в зависимости от присвоенной категории риска осуществляется со следующей периодичностью:</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 </w:t>
      </w:r>
      <w:r>
        <w:rPr>
          <w:rFonts w:cs="Times New Roman" w:ascii="Times New Roman" w:hAnsi="Times New Roman"/>
          <w:color w:val="000000"/>
          <w:sz w:val="28"/>
          <w:szCs w:val="28"/>
        </w:rPr>
        <w:t xml:space="preserve">для земельных участков, отнесенных к категории </w:t>
      </w:r>
      <w:r>
        <w:rPr>
          <w:rFonts w:cs="Times New Roman" w:ascii="Times New Roman" w:hAnsi="Times New Roman"/>
          <w:sz w:val="28"/>
          <w:szCs w:val="28"/>
        </w:rPr>
        <w:t xml:space="preserve">среднего </w:t>
      </w:r>
      <w:r>
        <w:rPr>
          <w:rFonts w:cs="Times New Roman" w:ascii="Times New Roman" w:hAnsi="Times New Roman"/>
          <w:color w:val="000000"/>
          <w:sz w:val="28"/>
          <w:szCs w:val="28"/>
        </w:rPr>
        <w:t>риска, - не более одного обязательного профилактического визита в 5 лет</w:t>
      </w:r>
      <w:r>
        <w:rPr>
          <w:rFonts w:cs="Times New Roman" w:ascii="Times New Roman" w:hAnsi="Times New Roman"/>
          <w:color w:val="000000" w:themeColor="text1"/>
          <w:sz w:val="28"/>
          <w:szCs w:val="28"/>
        </w:rPr>
        <w:t>;</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 </w:t>
      </w:r>
      <w:r>
        <w:rPr>
          <w:rFonts w:cs="Times New Roman" w:ascii="Times New Roman" w:hAnsi="Times New Roman"/>
          <w:color w:val="22272F"/>
          <w:sz w:val="28"/>
          <w:szCs w:val="28"/>
          <w:shd w:fill="FFFFFF" w:val="clear"/>
        </w:rPr>
        <w:t>для земельных участков, отнесенных к категории умеренного риска, - не более одного обязательного профилактического визита в 6 лет.</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В отношении земельных участков, отнесенных к категориям среднего и умеренного риска, плановые контрольные мероприятия не проводятся. </w:t>
      </w:r>
      <w:r>
        <w:rPr>
          <w:rFonts w:cs="Times New Roman" w:ascii="Times New Roman" w:hAnsi="Times New Roman"/>
          <w:color w:val="000000" w:themeColor="text1"/>
          <w:sz w:val="28"/>
          <w:szCs w:val="28"/>
          <w:shd w:fill="FFFFFF" w:val="clear"/>
        </w:rPr>
        <w:t>Федеральным законом о муниципальном земельном контроле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отношении земельных участков, отнесенных к категории низкого риска, плановые контрольные мероприятия и обязательные профилактические визиты не проводятся.</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Принятие решения об отнесении земельных участков к категории низкого риска не требуется.</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2.5.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2.6. Администрация ведет перечни земельных участков, которым присвоены категории риска (далее – перечни земельных участков). </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Порядок отнесения объектов контроля к категории риска размещается на официальном сайте администрации в информационно-телекоммуникационной сети «Интернет» (далее – официальный сайт администрации) в разделе «Контрольно-надзорная деятельность».</w:t>
      </w:r>
    </w:p>
    <w:p>
      <w:pPr>
        <w:pStyle w:val="ConsPlusNormal"/>
        <w:numPr>
          <w:ilvl w:val="0"/>
          <w:numId w:val="2"/>
        </w:numPr>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Профилактика рисков причинения вреда (ущерба) охраняемым законом ценностям</w:t>
      </w:r>
    </w:p>
    <w:p>
      <w:pPr>
        <w:pStyle w:val="ConsPlusNormal"/>
        <w:ind w:left="360" w:hanging="0"/>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3.1. Администрация осуществляет муниципальный земельный контроль в том числе посредством проведения профилактических мероприятий.</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сельского поселения </w:t>
      </w:r>
      <w:r>
        <w:rPr>
          <w:rFonts w:cs="Times New Roman" w:ascii="Times New Roman" w:hAnsi="Times New Roman"/>
          <w:bCs/>
          <w:color w:val="auto"/>
          <w:sz w:val="28"/>
          <w:szCs w:val="28"/>
        </w:rPr>
        <w:t>Домашка</w:t>
      </w:r>
      <w:r>
        <w:rPr>
          <w:rFonts w:cs="Times New Roman" w:ascii="Times New Roman" w:hAnsi="Times New Roman"/>
          <w:color w:val="000000" w:themeColor="text1"/>
          <w:sz w:val="28"/>
          <w:szCs w:val="28"/>
        </w:rPr>
        <w:t xml:space="preserve"> муниципального района Кинельский Самарской области для принятия решения о проведении контрольных мероприятий, </w:t>
      </w:r>
      <w:r>
        <w:rPr>
          <w:rFonts w:cs="Times New Roman" w:ascii="Times New Roman" w:hAnsi="Times New Roman"/>
          <w:color w:val="000000" w:themeColor="text1"/>
          <w:sz w:val="28"/>
          <w:szCs w:val="28"/>
          <w:shd w:fill="FFFFFF" w:val="clear"/>
          <w:lang w:eastAsia="ru-RU"/>
        </w:rPr>
        <w:t> либо в случаях, предусмотренных Федеральным законом</w:t>
      </w:r>
      <w:r>
        <w:rPr>
          <w:rFonts w:cs="Times New Roman" w:ascii="Times New Roman" w:hAnsi="Times New Roman"/>
          <w:color w:val="000000" w:themeColor="text1"/>
          <w:sz w:val="28"/>
          <w:szCs w:val="28"/>
        </w:rPr>
        <w:t xml:space="preserve"> от 31.07.2020 № 248-ФЗ «О государственном контроле (надзоре) и муниципальном контроле в Российской Федерации»</w:t>
      </w:r>
      <w:r>
        <w:rPr>
          <w:rFonts w:cs="Times New Roman" w:ascii="Times New Roman" w:hAnsi="Times New Roman"/>
          <w:color w:val="000000" w:themeColor="text1"/>
          <w:sz w:val="28"/>
          <w:szCs w:val="28"/>
          <w:shd w:fill="FFFFFF" w:val="clear"/>
          <w:lang w:eastAsia="ru-RU"/>
        </w:rPr>
        <w:t>, принимает меры, указанные в статье 90 указанного Федерального закона</w:t>
      </w:r>
      <w:r>
        <w:rPr>
          <w:rFonts w:cs="Times New Roman" w:ascii="Times New Roman" w:hAnsi="Times New Roman"/>
          <w:color w:val="000000" w:themeColor="text1"/>
          <w:sz w:val="28"/>
          <w:szCs w:val="28"/>
        </w:rPr>
        <w:t>.</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3.5. Видами профилактических мероприятий, применяемых при осуществлении  муниципального земельного контроля являются:</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информирование;</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объявление предостережений;</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консультирование;</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профилактический визит;</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5)обобщение правоприменительной практики.</w:t>
      </w:r>
    </w:p>
    <w:p>
      <w:pPr>
        <w:pStyle w:val="Normal"/>
        <w:spacing w:lineRule="auto" w:line="360"/>
        <w:ind w:firstLine="709"/>
        <w:jc w:val="both"/>
        <w:rPr>
          <w:color w:val="000000" w:themeColor="text1"/>
          <w:sz w:val="28"/>
          <w:szCs w:val="28"/>
        </w:rPr>
      </w:pPr>
      <w:r>
        <w:rPr>
          <w:color w:val="000000" w:themeColor="text1"/>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разделе «Контрольно-надзорная деятельность», в средствах массовой информации,</w:t>
      </w:r>
      <w:r>
        <w:rPr>
          <w:color w:val="000000" w:themeColor="text1"/>
          <w:sz w:val="28"/>
          <w:szCs w:val="28"/>
          <w:shd w:fill="FFFFFF" w:val="clear"/>
        </w:rPr>
        <w:t xml:space="preserve"> через личные кабинеты контролируемых лиц в государственных информационных системах (при их наличии) и в иных формах.</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hyperlink r:id="rId2">
        <w:r>
          <w:rPr>
            <w:rFonts w:cs="Times New Roman" w:ascii="Times New Roman" w:hAnsi="Times New Roman"/>
            <w:color w:val="000000" w:themeColor="text1"/>
            <w:sz w:val="28"/>
            <w:szCs w:val="28"/>
            <w:u w:val="none"/>
          </w:rPr>
          <w:t>частью 3 статьи 46</w:t>
        </w:r>
      </w:hyperlink>
      <w:r>
        <w:rPr>
          <w:rFonts w:cs="Times New Roman" w:ascii="Times New Roman" w:hAnsi="Times New Roman"/>
          <w:color w:val="000000" w:themeColor="text1"/>
          <w:sz w:val="28"/>
          <w:szCs w:val="28"/>
        </w:rPr>
        <w:t xml:space="preserve"> Федерального закона от 31.07.2020 № 248-ФЗ «О государственном контроле (надзоре) и муниципальном контроле в Российской Федерации».</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Администрация также вправе информировать население сельского поселения</w:t>
      </w:r>
      <w:r>
        <w:rPr>
          <w:rFonts w:cs="Times New Roman" w:ascii="Times New Roman" w:hAnsi="Times New Roman"/>
          <w:color w:val="EE0000"/>
          <w:sz w:val="28"/>
          <w:szCs w:val="28"/>
        </w:rPr>
        <w:t xml:space="preserve"> </w:t>
      </w:r>
      <w:r>
        <w:rPr>
          <w:rFonts w:cs="Times New Roman" w:ascii="Times New Roman" w:hAnsi="Times New Roman"/>
          <w:bCs/>
          <w:color w:val="auto"/>
          <w:sz w:val="28"/>
          <w:szCs w:val="28"/>
        </w:rPr>
        <w:t>Домашка</w:t>
      </w:r>
      <w:r>
        <w:rPr>
          <w:rFonts w:cs="Times New Roman" w:ascii="Times New Roman" w:hAnsi="Times New Roman"/>
          <w:color w:val="EE0000"/>
          <w:sz w:val="28"/>
          <w:szCs w:val="28"/>
        </w:rPr>
        <w:t xml:space="preserve"> </w:t>
      </w:r>
      <w:r>
        <w:rPr>
          <w:rFonts w:cs="Times New Roman" w:ascii="Times New Roman" w:hAnsi="Times New Roman"/>
          <w:color w:val="000000" w:themeColor="text1"/>
          <w:sz w:val="28"/>
          <w:szCs w:val="28"/>
        </w:rPr>
        <w:t>муниципального района Кинельский Самарской области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3.7. Предостережение о недопустимости нарушения обязательных требований и предложение</w:t>
      </w:r>
      <w:r>
        <w:rPr>
          <w:rFonts w:cs="Times New Roman" w:ascii="Times New Roman" w:hAnsi="Times New Roman"/>
          <w:color w:val="000000" w:themeColor="text1"/>
          <w:sz w:val="28"/>
          <w:szCs w:val="28"/>
          <w:shd w:fill="FFFFFF" w:val="clear"/>
        </w:rPr>
        <w:t xml:space="preserve"> принять меры по обеспечению соблюдения обязательных требований</w:t>
      </w:r>
      <w:r>
        <w:rPr>
          <w:rFonts w:cs="Times New Roman" w:ascii="Times New Roman" w:hAnsi="Times New Roman"/>
          <w:color w:val="000000" w:themeColor="text1"/>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Pr>
          <w:rFonts w:cs="Times New Roman" w:ascii="Times New Roman" w:hAnsi="Times New Roman"/>
          <w:color w:val="000000" w:themeColor="text1"/>
          <w:sz w:val="28"/>
          <w:szCs w:val="28"/>
          <w:shd w:fill="FFFFFF" w:val="clear"/>
        </w:rPr>
        <w:t>или признаках нарушений обязательных требований </w:t>
      </w:r>
      <w:r>
        <w:rPr>
          <w:rFonts w:cs="Times New Roman" w:ascii="Times New Roman" w:hAnsi="Times New Roman"/>
          <w:color w:val="000000" w:themeColor="text1"/>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сельского поселения </w:t>
      </w:r>
      <w:r>
        <w:rPr>
          <w:rFonts w:cs="Times New Roman" w:ascii="Times New Roman" w:hAnsi="Times New Roman"/>
          <w:bCs/>
          <w:color w:val="auto"/>
          <w:sz w:val="28"/>
          <w:szCs w:val="28"/>
        </w:rPr>
        <w:t>Домашка</w:t>
      </w:r>
      <w:r>
        <w:rPr>
          <w:rFonts w:cs="Times New Roman" w:ascii="Times New Roman" w:hAnsi="Times New Roman"/>
          <w:color w:val="000000" w:themeColor="text1"/>
          <w:sz w:val="28"/>
          <w:szCs w:val="28"/>
        </w:rPr>
        <w:t xml:space="preserve"> муниципального района Кинельский Самарской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pPr>
        <w:pStyle w:val="Normal"/>
        <w:spacing w:lineRule="auto" w:line="360"/>
        <w:ind w:firstLine="709"/>
        <w:jc w:val="both"/>
        <w:rPr>
          <w:sz w:val="28"/>
          <w:szCs w:val="28"/>
        </w:rPr>
      </w:pPr>
      <w:r>
        <w:rPr>
          <w:sz w:val="28"/>
          <w:szCs w:val="28"/>
        </w:rPr>
        <w:t xml:space="preserve">Предостережение о недопустимости нарушения обязательных требований оформляется посредством внесения сведений в единый реестр контрольных(надзорных) мероприятий и его подписания в соответствии с формой, утвержденной </w:t>
      </w:r>
      <w:r>
        <w:rPr>
          <w:sz w:val="28"/>
          <w:szCs w:val="28"/>
          <w:shd w:fill="FFFFFF" w:val="clear"/>
        </w:rPr>
        <w:t>приказом Министерства экономического развития Российской Федерации от 31.03.2021 года № 151</w:t>
      </w:r>
      <w:r>
        <w:rPr>
          <w:sz w:val="28"/>
          <w:szCs w:val="28"/>
        </w:rPr>
        <w:t xml:space="preserve"> </w:t>
      </w:r>
      <w:r>
        <w:rPr>
          <w:sz w:val="28"/>
          <w:szCs w:val="28"/>
          <w:shd w:fill="FFFFFF" w:val="clear"/>
        </w:rPr>
        <w:t>«О типовых формах документов, используемых контрольным (надзорным) органом»</w:t>
      </w:r>
      <w:r>
        <w:rPr>
          <w:sz w:val="28"/>
          <w:szCs w:val="28"/>
        </w:rPr>
        <w:t xml:space="preserve">.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pPr>
        <w:pStyle w:val="Normal"/>
        <w:suppressAutoHyphens w:val="true"/>
        <w:spacing w:lineRule="auto" w:line="360"/>
        <w:ind w:right="407" w:hanging="0"/>
        <w:jc w:val="both"/>
        <w:rPr>
          <w:rFonts w:eastAsia="Arial"/>
          <w:sz w:val="28"/>
          <w:szCs w:val="28"/>
          <w:lang w:eastAsia="ru-RU" w:bidi="ru-RU"/>
        </w:rPr>
      </w:pPr>
      <w:r>
        <w:rPr>
          <w:rFonts w:eastAsia="Arial"/>
          <w:sz w:val="28"/>
          <w:szCs w:val="28"/>
          <w:lang w:eastAsia="ru-RU" w:bidi="ru-RU"/>
        </w:rPr>
        <w:t xml:space="preserve">В случае объявления администрацией предостережения о недопустимости нарушения обязательных требований контролируемое лицо в течении десяти рабочих дней со дня получения предостережения вправе подать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Возражение должно содержать:</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наименование администрации, в который направляется возражение;</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дату и номер предостережения;</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доводы, на основании которых контролируемое лицо не согласно с объявленным предостережением;</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 дату получения предостережения контролируемым лицом;</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 личную подпись и дату.</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Повторное направление возражения по тем же основаниям не допускается.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3.8. Консультирование контролируемых лиц  по обращениям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осуществляется должностным лицом, уполномоченным осуществлять муниципальный земельный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 Консультирование осуществляется без взимания платы.</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Личный прием граждан проводится главой (заместителем главы) сельского поселения</w:t>
      </w:r>
      <w:r>
        <w:rPr>
          <w:rFonts w:cs="Times New Roman" w:ascii="Times New Roman" w:hAnsi="Times New Roman"/>
          <w:color w:val="EE0000"/>
          <w:sz w:val="28"/>
          <w:szCs w:val="28"/>
        </w:rPr>
        <w:t xml:space="preserve"> </w:t>
      </w:r>
      <w:r>
        <w:rPr>
          <w:rFonts w:cs="Times New Roman" w:ascii="Times New Roman" w:hAnsi="Times New Roman"/>
          <w:bCs/>
          <w:color w:val="auto"/>
          <w:sz w:val="28"/>
          <w:szCs w:val="28"/>
        </w:rPr>
        <w:t>Домашка</w:t>
      </w:r>
      <w:r>
        <w:rPr>
          <w:rFonts w:cs="Times New Roman" w:ascii="Times New Roman" w:hAnsi="Times New Roman"/>
          <w:color w:val="EE0000"/>
          <w:sz w:val="28"/>
          <w:szCs w:val="28"/>
        </w:rPr>
        <w:t xml:space="preserve"> </w:t>
      </w:r>
      <w:r>
        <w:rPr>
          <w:rFonts w:cs="Times New Roman" w:ascii="Times New Roman" w:hAnsi="Times New Roman"/>
          <w:color w:val="000000" w:themeColor="text1"/>
          <w:sz w:val="28"/>
          <w:szCs w:val="28"/>
        </w:rPr>
        <w:t>муниципального района Кинельский Самарской области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разделе «Контрольно-надзорная деятельность».</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Консультирование осуществляется в устной или письменной форме по следующим вопросам:</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организация и осуществление муниципального земельного контроля;</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порядок осуществления контрольных мероприятий, установленных настоящим Положением;</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порядок обжалования действий (бездействия) должностных лиц, уполномоченных осуществлять муниципальный земельный контроль;</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Консультирование контролируемых лиц в устной форме может осуществляться также на собраниях и конференциях граждан. </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(заместителем главы) сельского поселения  </w:t>
      </w:r>
      <w:r>
        <w:rPr>
          <w:rFonts w:cs="Times New Roman" w:ascii="Times New Roman" w:hAnsi="Times New Roman"/>
          <w:bCs/>
          <w:color w:val="auto"/>
          <w:sz w:val="28"/>
          <w:szCs w:val="28"/>
        </w:rPr>
        <w:t>Домашка</w:t>
      </w:r>
      <w:r>
        <w:rPr>
          <w:rFonts w:cs="Times New Roman" w:ascii="Times New Roman" w:hAnsi="Times New Roman"/>
          <w:color w:val="000000" w:themeColor="text1"/>
          <w:sz w:val="28"/>
          <w:szCs w:val="28"/>
        </w:rPr>
        <w:t xml:space="preserve"> муниципального района Кинельский Самарской области или должностным лицом, уполномоченным осуществлять муниципальный земельный контроль.</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3.10. Профилактический визит проводится в форме профилактической беседы должностным лицом, осуществляющим контроль, по месту осуществления деятельности контролируемого лица либо путем использования видео-конференц-связи </w:t>
      </w:r>
      <w:r>
        <w:rPr>
          <w:rFonts w:cs="Times New Roman" w:ascii="Times New Roman" w:hAnsi="Times New Roman"/>
          <w:color w:val="000000" w:themeColor="text1"/>
          <w:sz w:val="28"/>
          <w:szCs w:val="28"/>
          <w:shd w:fill="FFFFFF" w:val="clear"/>
        </w:rPr>
        <w:t>или мобильного приложения «Инспектор»</w:t>
      </w:r>
      <w:r>
        <w:rPr>
          <w:rFonts w:cs="Times New Roman" w:ascii="Times New Roman" w:hAnsi="Times New Roman"/>
          <w:color w:val="000000" w:themeColor="text1"/>
          <w:sz w:val="28"/>
          <w:szCs w:val="28"/>
        </w:rPr>
        <w:t>.</w:t>
      </w:r>
    </w:p>
    <w:p>
      <w:pPr>
        <w:pStyle w:val="ConsPlusNormal"/>
        <w:spacing w:lineRule="auto" w:line="360"/>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Pr>
          <w:rFonts w:cs="Times New Roman" w:ascii="Times New Roman" w:hAnsi="Times New Roman"/>
          <w:color w:val="000000" w:themeColor="text1"/>
          <w:sz w:val="28"/>
          <w:szCs w:val="28"/>
          <w:shd w:fill="FFFFFF" w:val="clear"/>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Pr>
          <w:rFonts w:cs="Times New Roman" w:ascii="Times New Roman" w:hAnsi="Times New Roman"/>
          <w:color w:val="000000" w:themeColor="text1"/>
          <w:sz w:val="28"/>
          <w:szCs w:val="28"/>
        </w:rPr>
        <w:t>должностное лицо, осуществляющее контроль,</w:t>
      </w:r>
      <w:r>
        <w:rPr>
          <w:rFonts w:cs="Times New Roman" w:ascii="Times New Roman" w:hAnsi="Times New Roman"/>
          <w:color w:val="000000" w:themeColor="text1"/>
          <w:sz w:val="28"/>
          <w:szCs w:val="28"/>
          <w:shd w:fill="FFFFFF" w:val="clear"/>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ConsPlusNormal"/>
        <w:spacing w:lineRule="auto" w:line="360"/>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shd w:fill="FFFFFF" w:val="clear"/>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pPr>
        <w:pStyle w:val="ConsPlusNormal"/>
        <w:spacing w:lineRule="auto" w:line="360"/>
        <w:ind w:right="407"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3.11. Обязательный профилактический визит не предусматривает отказ контролируемого лица от его проведения. </w:t>
      </w:r>
      <w:r>
        <w:rPr>
          <w:rFonts w:cs="Times New Roman" w:ascii="Times New Roman" w:hAnsi="Times New Roman"/>
          <w:sz w:val="28"/>
          <w:szCs w:val="28"/>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3">
        <w:r>
          <w:rPr>
            <w:rFonts w:cs="Times New Roman" w:ascii="Times New Roman" w:hAnsi="Times New Roman"/>
            <w:color w:val="auto"/>
            <w:sz w:val="28"/>
            <w:szCs w:val="28"/>
            <w:u w:val="none"/>
          </w:rPr>
          <w:t>частью 5 статьи 21</w:t>
        </w:r>
      </w:hyperlink>
      <w:r>
        <w:rPr>
          <w:rFonts w:cs="Times New Roman" w:ascii="Times New Roman" w:hAnsi="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w:t>
      </w:r>
    </w:p>
    <w:p>
      <w:pPr>
        <w:pStyle w:val="ConsPlusNormal"/>
        <w:spacing w:lineRule="auto" w:line="360"/>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rPr>
        <w:t>В рамках обязательного профилактического визита должностное лицо, осуществляющее контроль, при необходимости проводит осмотр, истребование необходимых документов, инструментальное обследование.</w:t>
      </w:r>
    </w:p>
    <w:p>
      <w:pPr>
        <w:pStyle w:val="Normal"/>
        <w:shd w:val="clear" w:color="auto" w:fill="FFFFFF"/>
        <w:spacing w:lineRule="auto" w:line="360"/>
        <w:ind w:firstLine="709"/>
        <w:jc w:val="both"/>
        <w:rPr>
          <w:color w:val="000000" w:themeColor="text1"/>
          <w:sz w:val="28"/>
          <w:szCs w:val="28"/>
        </w:rPr>
      </w:pPr>
      <w:r>
        <w:rPr>
          <w:color w:val="000000" w:themeColor="text1"/>
          <w:sz w:val="28"/>
          <w:szCs w:val="28"/>
        </w:rPr>
        <w:t>Срок проведения обязательного профилактического визита не может превышать десять рабочих дней.</w:t>
      </w:r>
    </w:p>
    <w:p>
      <w:pPr>
        <w:pStyle w:val="Normal"/>
        <w:shd w:val="clear" w:color="auto" w:fill="FFFFFF"/>
        <w:spacing w:lineRule="auto" w:line="360"/>
        <w:ind w:firstLine="709"/>
        <w:jc w:val="both"/>
        <w:rPr>
          <w:color w:val="000000" w:themeColor="text1"/>
          <w:sz w:val="28"/>
          <w:szCs w:val="28"/>
        </w:rPr>
      </w:pPr>
      <w:r>
        <w:rPr>
          <w:color w:val="000000" w:themeColor="text1"/>
          <w:sz w:val="28"/>
          <w:szCs w:val="28"/>
        </w:rPr>
        <w:t>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
        <w:shd w:val="clear" w:color="auto" w:fill="FFFFFF"/>
        <w:spacing w:lineRule="auto" w:line="360"/>
        <w:ind w:firstLine="709"/>
        <w:jc w:val="both"/>
        <w:rPr>
          <w:color w:val="000000" w:themeColor="text1"/>
          <w:sz w:val="28"/>
          <w:szCs w:val="28"/>
        </w:rPr>
      </w:pPr>
      <w:r>
        <w:rPr>
          <w:color w:val="000000" w:themeColor="text1"/>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S1"/>
        <w:spacing w:lineRule="auto" w:line="360"/>
        <w:ind w:firstLine="709"/>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S1"/>
        <w:spacing w:lineRule="auto" w:line="360"/>
        <w:ind w:firstLine="709"/>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pPr>
        <w:pStyle w:val="ConsPlusNormal"/>
        <w:spacing w:lineRule="auto" w:line="36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3.13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w:t>
      </w:r>
      <w:r>
        <w:rPr>
          <w:rFonts w:cs="Times New Roman" w:ascii="Times New Roman" w:hAnsi="Times New Roman"/>
          <w:color w:val="000000" w:themeColor="text1"/>
          <w:spacing w:val="-2"/>
          <w:sz w:val="28"/>
          <w:szCs w:val="28"/>
        </w:rPr>
        <w:t>результатах.</w:t>
      </w:r>
    </w:p>
    <w:p>
      <w:pPr>
        <w:pStyle w:val="Style16"/>
        <w:spacing w:lineRule="auto" w:line="360"/>
        <w:ind w:left="0" w:right="136" w:hanging="0"/>
        <w:rPr>
          <w:color w:val="000000" w:themeColor="text1"/>
          <w:sz w:val="28"/>
          <w:szCs w:val="28"/>
        </w:rPr>
      </w:pPr>
      <w:r>
        <w:rPr>
          <w:color w:val="000000" w:themeColor="text1"/>
          <w:sz w:val="28"/>
          <w:szCs w:val="28"/>
        </w:rPr>
        <w:t xml:space="preserve">         </w:t>
      </w:r>
      <w:r>
        <w:rPr>
          <w:color w:val="000000" w:themeColor="text1"/>
          <w:sz w:val="28"/>
          <w:szCs w:val="28"/>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утверждается распоряжением администрации, подписывается главой администрации. Указанный доклад размещается в срок до 1 июля года, следующего за отчетным годом, на официальном сайте администрации в разделе «Контрольно-надзорная деятельность».</w:t>
      </w:r>
    </w:p>
    <w:p>
      <w:pPr>
        <w:pStyle w:val="ConsPlusNormal"/>
        <w:numPr>
          <w:ilvl w:val="0"/>
          <w:numId w:val="2"/>
        </w:numPr>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 xml:space="preserve">Осуществление контрольных мероприятий </w:t>
      </w:r>
    </w:p>
    <w:p>
      <w:pPr>
        <w:pStyle w:val="ConsPlusNormal"/>
        <w:ind w:left="720" w:hanging="0"/>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и контрольных действий</w:t>
      </w:r>
    </w:p>
    <w:p>
      <w:pPr>
        <w:pStyle w:val="ConsPlusNormal"/>
        <w:ind w:left="360" w:hanging="0"/>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w:t>
      </w:r>
    </w:p>
    <w:p>
      <w:pPr>
        <w:pStyle w:val="ConsPlusNormal"/>
        <w:spacing w:lineRule="auto" w:line="360"/>
        <w:ind w:right="407" w:firstLine="720"/>
        <w:jc w:val="both"/>
        <w:rPr>
          <w:rFonts w:ascii="Times New Roman" w:hAnsi="Times New Roman" w:cs="Times New Roman"/>
        </w:rPr>
      </w:pPr>
      <w:r>
        <w:rPr>
          <w:rFonts w:cs="Times New Roman" w:ascii="Times New Roman" w:hAnsi="Times New Roman"/>
          <w:color w:val="000000"/>
          <w:sz w:val="28"/>
          <w:szCs w:val="28"/>
        </w:rPr>
        <w:t xml:space="preserve">3) документарная проверка (посредством получения письменных </w:t>
      </w:r>
      <w:r>
        <w:rPr>
          <w:rFonts w:cs="Times New Roman" w:ascii="Times New Roman" w:hAnsi="Times New Roman"/>
          <w:sz w:val="28"/>
          <w:szCs w:val="28"/>
        </w:rPr>
        <w:t>объяснений, истребования документов, если имеющихся в распоряжении у контрольного (надзорного) органа сведений и документов недостаточно);</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w:t>
      </w:r>
    </w:p>
    <w:p>
      <w:pPr>
        <w:pStyle w:val="Normal"/>
        <w:spacing w:lineRule="auto" w:line="360"/>
        <w:ind w:firstLine="709"/>
        <w:jc w:val="both"/>
        <w:rPr>
          <w:color w:val="000000" w:themeColor="text1"/>
          <w:sz w:val="28"/>
          <w:szCs w:val="28"/>
        </w:rPr>
      </w:pPr>
      <w:r>
        <w:rPr>
          <w:color w:val="000000" w:themeColor="text1"/>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Pr>
          <w:color w:val="000000" w:themeColor="text1"/>
          <w:sz w:val="28"/>
          <w:szCs w:val="28"/>
          <w:shd w:fill="FFFFFF" w:val="clear"/>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color w:val="000000" w:themeColor="text1"/>
          <w:sz w:val="28"/>
          <w:szCs w:val="28"/>
        </w:rPr>
        <w:t>);</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 выездное обследование (посредством осмотра, инструментального обследования).</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Администрация может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 </w:t>
      </w:r>
    </w:p>
    <w:p>
      <w:pPr>
        <w:pStyle w:val="ConsPlusNormal"/>
        <w:spacing w:lineRule="auto" w:line="36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4.3. Основанием для проведения контрольных мероприятий, за исключением случаев, указанных в пункте 4.4 настоящего Положения, является:</w:t>
      </w:r>
    </w:p>
    <w:p>
      <w:pPr>
        <w:pStyle w:val="S1"/>
        <w:spacing w:lineRule="auto" w:line="360"/>
        <w:rPr>
          <w:rFonts w:ascii="Times New Roman" w:hAnsi="Times New Roman" w:cs="Times New Roman"/>
          <w:color w:val="000000"/>
          <w:sz w:val="28"/>
          <w:szCs w:val="28"/>
        </w:rPr>
      </w:pPr>
      <w:r>
        <w:rPr>
          <w:rFonts w:cs="Times New Roman" w:ascii="Times New Roman" w:hAnsi="Times New Roman"/>
          <w:color w:val="000000" w:themeColor="text1"/>
          <w:sz w:val="28"/>
          <w:szCs w:val="28"/>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w:t>
      </w:r>
      <w:r>
        <w:rPr>
          <w:rFonts w:cs="Times New Roman" w:ascii="Times New Roman" w:hAnsi="Times New Roman"/>
          <w:color w:val="000000"/>
          <w:sz w:val="28"/>
          <w:szCs w:val="28"/>
        </w:rPr>
        <w:t xml:space="preserve"> 248-ФЗ «О государственном контроле (надзоре) и муниципальном контроле в Российской Федерации»;</w:t>
      </w:r>
    </w:p>
    <w:p>
      <w:pPr>
        <w:pStyle w:val="S1"/>
        <w:spacing w:lineRule="auto" w:line="360"/>
        <w:rPr>
          <w:rFonts w:ascii="Times New Roman" w:hAnsi="Times New Roman" w:cs="Times New Roman"/>
          <w:color w:val="000000"/>
          <w:sz w:val="28"/>
          <w:szCs w:val="28"/>
        </w:rPr>
      </w:pPr>
      <w:r>
        <w:rPr>
          <w:rFonts w:cs="Times New Roman" w:ascii="Times New Roman" w:hAnsi="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S1"/>
        <w:spacing w:lineRule="auto" w:line="360"/>
        <w:rPr>
          <w:rFonts w:ascii="Times New Roman" w:hAnsi="Times New Roman" w:cs="Times New Roman"/>
          <w:color w:val="000000"/>
          <w:sz w:val="28"/>
          <w:szCs w:val="28"/>
        </w:rPr>
      </w:pPr>
      <w:r>
        <w:rPr>
          <w:rFonts w:cs="Times New Roman" w:ascii="Times New Roman" w:hAnsi="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S1"/>
        <w:spacing w:lineRule="auto" w:line="360"/>
        <w:rPr>
          <w:rFonts w:ascii="Times New Roman" w:hAnsi="Times New Roman" w:cs="Times New Roman"/>
          <w:color w:val="000000"/>
          <w:sz w:val="28"/>
          <w:szCs w:val="28"/>
        </w:rPr>
      </w:pPr>
      <w:r>
        <w:rPr>
          <w:rFonts w:cs="Times New Roman" w:ascii="Times New Roman" w:hAnsi="Times New Roman"/>
          <w:color w:val="000000"/>
          <w:sz w:val="28"/>
          <w:szCs w:val="28"/>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pPr>
        <w:pStyle w:val="S1"/>
        <w:spacing w:lineRule="auto" w:line="360"/>
        <w:rPr>
          <w:rFonts w:ascii="Times New Roman" w:hAnsi="Times New Roman" w:cs="Times New Roman"/>
          <w:color w:val="000000"/>
          <w:sz w:val="28"/>
          <w:szCs w:val="28"/>
        </w:rPr>
      </w:pPr>
      <w:r>
        <w:rPr>
          <w:rFonts w:cs="Times New Roman" w:ascii="Times New Roman" w:hAnsi="Times New Roman"/>
          <w:color w:val="000000"/>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6) уклонение контролируемого лица от проведения обязательного профилактического визита.</w:t>
      </w:r>
    </w:p>
    <w:p>
      <w:pPr>
        <w:pStyle w:val="S1"/>
        <w:spacing w:lineRule="auto" w:line="360"/>
        <w:ind w:right="407" w:firstLine="720"/>
        <w:rPr>
          <w:rFonts w:ascii="Times New Roman" w:hAnsi="Times New Roman" w:cs="Times New Roman"/>
          <w:sz w:val="28"/>
          <w:szCs w:val="28"/>
        </w:rPr>
      </w:pPr>
      <w:r>
        <w:rPr>
          <w:rFonts w:cs="Times New Roman" w:ascii="Times New Roman" w:hAnsi="Times New Roman"/>
          <w:sz w:val="28"/>
          <w:szCs w:val="28"/>
        </w:rPr>
        <w:t>7)  выявление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w:t>
      </w:r>
    </w:p>
    <w:p>
      <w:pPr>
        <w:pStyle w:val="ConsPlusNormal"/>
        <w:spacing w:lineRule="auto" w:line="360"/>
        <w:ind w:right="407" w:firstLine="72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w:t>
      </w:r>
      <w:r>
        <w:rPr>
          <w:rFonts w:cs="Times New Roman" w:ascii="Times New Roman" w:hAnsi="Times New Roman"/>
          <w:sz w:val="28"/>
          <w:szCs w:val="28"/>
          <w:lang w:eastAsia="ru-RU"/>
        </w:rPr>
        <w:t>ценк</w:t>
      </w:r>
      <w:r>
        <w:rPr>
          <w:rFonts w:cs="Times New Roman" w:ascii="Times New Roman" w:hAnsi="Times New Roman"/>
          <w:sz w:val="28"/>
          <w:szCs w:val="28"/>
        </w:rPr>
        <w:t>а</w:t>
      </w:r>
      <w:r>
        <w:rPr>
          <w:rFonts w:cs="Times New Roman" w:ascii="Times New Roman" w:hAnsi="Times New Roman"/>
          <w:sz w:val="28"/>
          <w:szCs w:val="28"/>
          <w:lang w:eastAsia="ru-RU"/>
        </w:rPr>
        <w:t xml:space="preserve"> исполнения решения, принятого по итогам контрольных (надзорных) мероприятий,</w:t>
      </w:r>
      <w:r>
        <w:rPr>
          <w:rFonts w:cs="Times New Roman" w:ascii="Times New Roman" w:hAnsi="Times New Roman"/>
          <w:sz w:val="28"/>
          <w:szCs w:val="28"/>
        </w:rPr>
        <w:t xml:space="preserve"> проводится в соответствии с частью 1.1 статьи 95 </w:t>
      </w:r>
      <w:r>
        <w:rPr>
          <w:rFonts w:cs="Times New Roman" w:ascii="Times New Roman" w:hAnsi="Times New Roman"/>
          <w:sz w:val="28"/>
          <w:szCs w:val="28"/>
          <w:shd w:fill="FFFFFF" w:val="clear"/>
        </w:rPr>
        <w:t>Федеральным законом</w:t>
      </w:r>
      <w:r>
        <w:rPr>
          <w:rFonts w:cs="Times New Roman" w:ascii="Times New Roman" w:hAnsi="Times New Roman"/>
          <w:sz w:val="28"/>
          <w:szCs w:val="28"/>
        </w:rPr>
        <w:t xml:space="preserve"> от 31.07.2020 № 248-ФЗ «О государственном контроле (надзоре) и муниципальном контроле в Российской Федерации»</w:t>
      </w:r>
      <w:r>
        <w:rPr>
          <w:rFonts w:cs="Times New Roman" w:ascii="Times New Roman" w:hAnsi="Times New Roman"/>
          <w:sz w:val="28"/>
          <w:szCs w:val="28"/>
          <w:shd w:fill="FFFFFF" w:val="clear"/>
        </w:rPr>
        <w:t>.</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4.4. </w:t>
      </w:r>
      <w:r>
        <w:rPr>
          <w:rFonts w:cs="Times New Roman" w:ascii="Times New Roman" w:hAnsi="Times New Roman"/>
          <w:color w:val="000000"/>
          <w:sz w:val="28"/>
          <w:szCs w:val="28"/>
          <w:shd w:fill="FFFFFF" w:val="clear"/>
        </w:rPr>
        <w:t xml:space="preserve">Контрольные мероприятия без взаимодействия с контролируемыми лицами проводятся </w:t>
      </w:r>
      <w:r>
        <w:rPr>
          <w:rFonts w:cs="Times New Roman" w:ascii="Times New Roman" w:hAnsi="Times New Roman"/>
          <w:color w:val="000000"/>
          <w:sz w:val="28"/>
          <w:szCs w:val="28"/>
        </w:rPr>
        <w:t>должностными лицами, осуществляющими контроль,</w:t>
      </w:r>
      <w:r>
        <w:rPr>
          <w:rFonts w:cs="Times New Roman" w:ascii="Times New Roman" w:hAnsi="Times New Roman"/>
          <w:color w:val="000000"/>
          <w:sz w:val="28"/>
          <w:szCs w:val="28"/>
          <w:shd w:fill="FFFFFF" w:val="clear"/>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Pr>
          <w:rFonts w:cs="Times New Roman" w:ascii="Times New Roman" w:hAnsi="Times New Roman"/>
          <w:color w:val="000000"/>
          <w:sz w:val="28"/>
          <w:szCs w:val="28"/>
        </w:rPr>
        <w:t xml:space="preserve"> от 31.07.2020 № 248-ФЗ «О государственном контроле (надзоре) и муниципальном контроле в Российской Федерации»</w:t>
      </w:r>
      <w:r>
        <w:rPr>
          <w:rFonts w:cs="Times New Roman" w:ascii="Times New Roman" w:hAnsi="Times New Roman"/>
          <w:color w:val="000000"/>
          <w:sz w:val="28"/>
          <w:szCs w:val="28"/>
          <w:shd w:fill="FFFFFF" w:val="clear"/>
        </w:rPr>
        <w:t>.</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4.5. Индикаторы риска нарушения обязательных требований указаны в приложении № 2 к настоящему Положению.</w:t>
      </w:r>
    </w:p>
    <w:p>
      <w:pPr>
        <w:pStyle w:val="ConsPlusNormal"/>
        <w:spacing w:lineRule="auto" w:line="360"/>
        <w:ind w:right="407" w:firstLine="720"/>
        <w:rPr>
          <w:rFonts w:ascii="Times New Roman" w:hAnsi="Times New Roman" w:eastAsia="Calibri" w:cs="Times New Roman" w:eastAsiaTheme="minorHAnsi"/>
          <w:sz w:val="28"/>
          <w:szCs w:val="28"/>
        </w:rPr>
      </w:pPr>
      <w:r>
        <w:rPr>
          <w:rFonts w:cs="Times New Roman" w:ascii="Times New Roman" w:hAnsi="Times New Roman"/>
          <w:color w:val="000000"/>
          <w:sz w:val="28"/>
          <w:szCs w:val="28"/>
        </w:rPr>
        <w:t>Перечень индикаторов риска нарушения обязательных требований размещается на официальном сайте администрации в разделе «Контрольно-надзорная деятельность</w:t>
      </w:r>
      <w:r>
        <w:rPr>
          <w:rFonts w:cs="Times New Roman" w:ascii="Times New Roman" w:hAnsi="Times New Roman"/>
          <w:sz w:val="28"/>
          <w:szCs w:val="28"/>
        </w:rPr>
        <w:t>» и может содержать конкретные значения параметров объектов контроля либо порядок их расчета и (или) применения индикаторов риска.</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sz w:val="28"/>
          <w:szCs w:val="28"/>
          <w:shd w:fill="FFFFFF" w:val="clear"/>
        </w:rPr>
        <w:t xml:space="preserve">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w:t>
      </w:r>
      <w:r>
        <w:rPr>
          <w:rFonts w:cs="Times New Roman" w:ascii="Times New Roman" w:hAnsi="Times New Roman"/>
          <w:color w:val="000000"/>
          <w:sz w:val="28"/>
          <w:szCs w:val="28"/>
        </w:rPr>
        <w:t>должностное лицо, осуществляющее контроль,</w:t>
      </w:r>
      <w:r>
        <w:rPr>
          <w:rFonts w:cs="Times New Roman" w:ascii="Times New Roman" w:hAnsi="Times New Roman"/>
          <w:color w:val="000000"/>
          <w:sz w:val="28"/>
          <w:szCs w:val="28"/>
          <w:shd w:fill="FFFFFF" w:val="clear"/>
        </w:rPr>
        <w:t xml:space="preserve"> направляет уполномоченному должностному лицу администрации мотивированное представление о проведении контрольного мероприятия.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4.6. Контрольные мероприятия, проводимые при взаимодействии с контролируемым лицом, проводятся на основании решения о проведении контрольного </w:t>
      </w:r>
      <w:r>
        <w:rPr>
          <w:rFonts w:cs="Times New Roman" w:ascii="Times New Roman" w:hAnsi="Times New Roman"/>
          <w:sz w:val="28"/>
          <w:szCs w:val="28"/>
        </w:rPr>
        <w:t xml:space="preserve">мероприятия в виде задания главы сельского поселения </w:t>
      </w:r>
      <w:r>
        <w:rPr>
          <w:rFonts w:cs="Times New Roman" w:ascii="Times New Roman" w:hAnsi="Times New Roman"/>
          <w:bCs/>
          <w:color w:val="auto"/>
          <w:sz w:val="28"/>
          <w:szCs w:val="28"/>
        </w:rPr>
        <w:t>Домашка</w:t>
      </w:r>
      <w:r>
        <w:rPr>
          <w:rFonts w:cs="Times New Roman" w:ascii="Times New Roman" w:hAnsi="Times New Roman"/>
          <w:sz w:val="28"/>
          <w:szCs w:val="28"/>
        </w:rPr>
        <w:t xml:space="preserve"> муниципального района Кинельский Самарской области о проведении контрольного мероприятия.</w:t>
      </w:r>
    </w:p>
    <w:p>
      <w:pPr>
        <w:pStyle w:val="ConsPlusNormal"/>
        <w:spacing w:lineRule="auto" w:line="360"/>
        <w:ind w:right="407" w:firstLine="720"/>
        <w:jc w:val="both"/>
        <w:rPr>
          <w:rFonts w:ascii="Times New Roman" w:hAnsi="Times New Roman" w:cs="Times New Roman"/>
          <w:sz w:val="28"/>
          <w:szCs w:val="28"/>
        </w:rPr>
      </w:pPr>
      <w:r>
        <w:rPr>
          <w:rFonts w:cs="Times New Roman" w:ascii="Times New Roman" w:hAnsi="Times New Roman"/>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К</w:t>
      </w:r>
      <w:r>
        <w:rPr>
          <w:rFonts w:cs="Times New Roman" w:ascii="Times New Roman" w:hAnsi="Times New Roman"/>
          <w:color w:val="000000"/>
          <w:sz w:val="28"/>
          <w:szCs w:val="28"/>
          <w:shd w:fill="FFFFFF" w:val="clear"/>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r>
        <w:fldChar w:fldCharType="begin"/>
      </w:r>
      <w:r>
        <w:rPr>
          <w:sz w:val="28"/>
          <w:u w:val="none"/>
          <w:szCs w:val="28"/>
          <w:highlight w:val="white"/>
          <w:rFonts w:cs="Times New Roman" w:ascii="Times New Roman" w:hAnsi="Times New Roman"/>
        </w:rPr>
        <w:instrText> HYPERLINK "https://internet.garant.ru/" \l "/document/12191208/entry/5000"</w:instrText>
      </w:r>
      <w:r>
        <w:rPr>
          <w:sz w:val="28"/>
          <w:u w:val="none"/>
          <w:szCs w:val="28"/>
          <w:highlight w:val="white"/>
          <w:rFonts w:cs="Times New Roman" w:ascii="Times New Roman" w:hAnsi="Times New Roman"/>
        </w:rPr>
        <w:fldChar w:fldCharType="separate"/>
      </w:r>
      <w:r>
        <w:rPr>
          <w:rFonts w:cs="Times New Roman" w:ascii="Times New Roman" w:hAnsi="Times New Roman"/>
          <w:color w:val="000000"/>
          <w:sz w:val="28"/>
          <w:szCs w:val="28"/>
          <w:highlight w:val="white"/>
          <w:u w:val="none"/>
        </w:rPr>
        <w:t>правилами</w:t>
      </w:r>
      <w:r>
        <w:rPr>
          <w:sz w:val="28"/>
          <w:u w:val="none"/>
          <w:szCs w:val="28"/>
          <w:highlight w:val="white"/>
          <w:rFonts w:cs="Times New Roman" w:ascii="Times New Roman" w:hAnsi="Times New Roman"/>
        </w:rPr>
        <w:fldChar w:fldCharType="end"/>
      </w:r>
      <w:r>
        <w:rPr>
          <w:rFonts w:cs="Times New Roman" w:ascii="Times New Roman" w:hAnsi="Times New Roman"/>
          <w:color w:val="000000"/>
          <w:sz w:val="28"/>
          <w:szCs w:val="28"/>
          <w:shd w:fill="FFFFFF" w:val="clear"/>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r>
        <w:rPr>
          <w:rFonts w:cs="Times New Roman" w:ascii="Times New Roman" w:hAnsi="Times New Roman"/>
          <w:color w:val="000000"/>
          <w:sz w:val="28"/>
          <w:szCs w:val="28"/>
        </w:rPr>
        <w:t>.</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4.7. Контрольные мероприятия в отношении граждан, юридических лиц и индивидуальных предпринимателей проводятся должностными лицами, осуществляющими контроль, в соответствии с Федеральным </w:t>
      </w:r>
      <w:hyperlink r:id="rId4">
        <w:r>
          <w:rPr>
            <w:rFonts w:cs="Times New Roman" w:ascii="Times New Roman" w:hAnsi="Times New Roman"/>
            <w:color w:val="000000"/>
            <w:sz w:val="28"/>
            <w:szCs w:val="28"/>
            <w:u w:val="none"/>
          </w:rPr>
          <w:t>законом</w:t>
        </w:r>
      </w:hyperlink>
      <w:r>
        <w:rPr>
          <w:rFonts w:cs="Times New Roman" w:ascii="Times New Roman" w:hAnsi="Times New Roman"/>
          <w:color w:val="000000"/>
          <w:sz w:val="28"/>
          <w:szCs w:val="28"/>
        </w:rPr>
        <w:t xml:space="preserve"> от 31.07.2020 № 248-ФЗ «О государственном контроле (надзоре) и муниципальном контроле в Российской Федерации».</w:t>
      </w:r>
    </w:p>
    <w:p>
      <w:pPr>
        <w:pStyle w:val="Normal"/>
        <w:spacing w:lineRule="auto" w:line="360"/>
        <w:ind w:firstLine="709"/>
        <w:jc w:val="both"/>
        <w:rPr>
          <w:color w:val="000000"/>
          <w:sz w:val="28"/>
          <w:szCs w:val="28"/>
        </w:rPr>
      </w:pPr>
      <w:r>
        <w:rPr>
          <w:color w:val="000000"/>
          <w:sz w:val="28"/>
          <w:szCs w:val="28"/>
        </w:rPr>
        <w:t xml:space="preserve">4.8.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color w:val="000000"/>
          <w:sz w:val="28"/>
          <w:szCs w:val="28"/>
          <w:shd w:fill="FFFFFF" w:val="clear"/>
        </w:rPr>
        <w:t>распоряжением Правительства Российской Федерации от 19.04.2016 № 724-р перечнем</w:t>
      </w:r>
      <w:r>
        <w:rPr>
          <w:color w:val="000000"/>
          <w:sz w:val="28"/>
          <w:szCs w:val="28"/>
        </w:rPr>
        <w:t xml:space="preserve"> </w:t>
      </w:r>
      <w:r>
        <w:rPr>
          <w:color w:val="000000"/>
          <w:sz w:val="28"/>
          <w:szCs w:val="28"/>
          <w:shd w:fill="FFFFFF" w:val="clear"/>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r>
        <w:rPr>
          <w:color w:val="000000"/>
          <w:sz w:val="28"/>
          <w:szCs w:val="28"/>
        </w:rPr>
        <w:t xml:space="preserve">утвержденными постановлением Правительства Российской Федерации от 06.03.2021 № 338 </w:t>
      </w:r>
      <w:hyperlink r:id="rId5">
        <w:r>
          <w:rPr>
            <w:color w:val="000000"/>
            <w:sz w:val="28"/>
            <w:szCs w:val="28"/>
            <w:u w:val="none"/>
          </w:rPr>
          <w:t>Правилами</w:t>
        </w:r>
      </w:hyperlink>
      <w:r>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4.9. </w:t>
      </w:r>
      <w:r>
        <w:rPr>
          <w:rFonts w:cs="Times New Roman" w:ascii="Times New Roman" w:hAnsi="Times New Roman"/>
          <w:color w:val="000000"/>
          <w:sz w:val="28"/>
          <w:szCs w:val="28"/>
          <w:shd w:fill="FFFFFF" w:val="clear"/>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наличие </w:t>
      </w:r>
      <w:r>
        <w:rPr>
          <w:rFonts w:cs="Times New Roman" w:ascii="Times New Roman" w:hAnsi="Times New Roman"/>
          <w:color w:val="000000"/>
          <w:sz w:val="28"/>
          <w:szCs w:val="28"/>
        </w:rPr>
        <w:t>уважительных причин для отсутствия контролируемого лица (болезнь</w:t>
      </w:r>
      <w:r>
        <w:rPr>
          <w:rFonts w:cs="Times New Roman" w:ascii="Times New Roman" w:hAnsi="Times New Roman"/>
          <w:color w:val="000000"/>
          <w:sz w:val="28"/>
          <w:szCs w:val="28"/>
          <w:shd w:fill="FFFFFF" w:val="clear"/>
        </w:rPr>
        <w:t xml:space="preserve"> контролируемого лица</w:t>
      </w:r>
      <w:r>
        <w:rPr>
          <w:rFonts w:cs="Times New Roman" w:ascii="Times New Roman" w:hAnsi="Times New Roman"/>
          <w:color w:val="000000"/>
          <w:sz w:val="28"/>
          <w:szCs w:val="28"/>
        </w:rPr>
        <w:t>, его командировка и т.п.) при проведении</w:t>
      </w:r>
      <w:r>
        <w:rPr>
          <w:rFonts w:cs="Times New Roman" w:ascii="Times New Roman" w:hAnsi="Times New Roman"/>
          <w:color w:val="000000"/>
          <w:sz w:val="28"/>
          <w:szCs w:val="28"/>
          <w:shd w:fill="FFFFFF" w:val="clear"/>
        </w:rPr>
        <w:t xml:space="preserve"> контрольного мероприятия</w:t>
      </w:r>
      <w:r>
        <w:rPr>
          <w:rFonts w:cs="Times New Roman" w:ascii="Times New Roman" w:hAnsi="Times New Roman"/>
          <w:color w:val="000000"/>
          <w:sz w:val="28"/>
          <w:szCs w:val="28"/>
        </w:rPr>
        <w:t>.</w:t>
      </w:r>
    </w:p>
    <w:p>
      <w:pPr>
        <w:pStyle w:val="S1"/>
        <w:spacing w:lineRule="auto" w:line="360"/>
        <w:ind w:firstLine="709"/>
        <w:rPr>
          <w:rFonts w:ascii="Times New Roman" w:hAnsi="Times New Roman" w:cs="Times New Roman"/>
          <w:color w:val="000000"/>
          <w:sz w:val="28"/>
          <w:szCs w:val="28"/>
        </w:rPr>
      </w:pPr>
      <w:r>
        <w:rPr>
          <w:rFonts w:cs="Times New Roman" w:ascii="Times New Roman" w:hAnsi="Times New Roman"/>
          <w:color w:val="000000"/>
          <w:sz w:val="28"/>
          <w:szCs w:val="28"/>
        </w:rPr>
        <w:t xml:space="preserve">4.10. Срок проведения выездной проверки не может превышать 10 рабочих дней. </w:t>
      </w:r>
    </w:p>
    <w:p>
      <w:pPr>
        <w:pStyle w:val="S1"/>
        <w:spacing w:lineRule="auto" w:line="360"/>
        <w:ind w:firstLine="709"/>
        <w:rPr>
          <w:rFonts w:ascii="Times New Roman" w:hAnsi="Times New Roman" w:cs="Times New Roman"/>
          <w:color w:val="000000"/>
          <w:sz w:val="28"/>
          <w:szCs w:val="28"/>
        </w:rPr>
      </w:pPr>
      <w:r>
        <w:rPr>
          <w:rFonts w:cs="Times New Roman" w:ascii="Times New Roman" w:hAnsi="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4.11.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w:t>
      </w:r>
    </w:p>
    <w:p>
      <w:pPr>
        <w:pStyle w:val="Normal"/>
        <w:spacing w:lineRule="auto" w:line="360"/>
        <w:ind w:firstLine="709"/>
        <w:jc w:val="both"/>
        <w:rPr>
          <w:color w:val="000000"/>
          <w:sz w:val="28"/>
          <w:szCs w:val="28"/>
        </w:rPr>
      </w:pPr>
      <w:r>
        <w:rPr>
          <w:color w:val="000000"/>
          <w:sz w:val="28"/>
          <w:szCs w:val="28"/>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w:t>
      </w:r>
    </w:p>
    <w:p>
      <w:pPr>
        <w:pStyle w:val="Normal"/>
        <w:spacing w:lineRule="auto" w:line="360"/>
        <w:ind w:firstLine="709"/>
        <w:jc w:val="both"/>
        <w:rPr>
          <w:color w:val="000000"/>
          <w:sz w:val="28"/>
          <w:szCs w:val="28"/>
        </w:rPr>
      </w:pPr>
      <w:r>
        <w:rPr>
          <w:color w:val="000000"/>
          <w:sz w:val="28"/>
          <w:szCs w:val="28"/>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pPr>
        <w:pStyle w:val="Normal"/>
        <w:shd w:val="clear" w:color="auto" w:fill="FFFFFF"/>
        <w:spacing w:lineRule="auto" w:line="360"/>
        <w:ind w:firstLine="709"/>
        <w:jc w:val="both"/>
        <w:rPr>
          <w:color w:val="000000"/>
          <w:sz w:val="28"/>
          <w:szCs w:val="28"/>
        </w:rPr>
      </w:pPr>
      <w:r>
        <w:rPr>
          <w:color w:val="000000"/>
          <w:sz w:val="28"/>
          <w:szCs w:val="28"/>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4.12.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6">
        <w:r>
          <w:rPr>
            <w:rFonts w:cs="Times New Roman" w:ascii="Times New Roman" w:hAnsi="Times New Roman"/>
            <w:color w:val="000000"/>
            <w:sz w:val="28"/>
            <w:szCs w:val="28"/>
            <w:u w:val="none"/>
          </w:rPr>
          <w:t>частью 2 статьи 90</w:t>
        </w:r>
      </w:hyperlink>
      <w:r>
        <w:rPr>
          <w:rFonts w:cs="Times New Roman" w:ascii="Times New Roman" w:hAnsi="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4.13.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который оформляется посредством внесения сведений в единый реестр контрольных (надзорных) мероприятий и его подписания. В случае если по результатам проведения такого мероприятия </w:t>
      </w:r>
      <w:r>
        <w:rPr>
          <w:rFonts w:cs="Times New Roman" w:ascii="Times New Roman" w:hAnsi="Times New Roman"/>
          <w:color w:val="000000"/>
          <w:sz w:val="28"/>
          <w:szCs w:val="28"/>
        </w:rPr>
        <w:t>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pPr>
        <w:pStyle w:val="Normal"/>
        <w:spacing w:lineRule="auto" w:line="360"/>
        <w:ind w:firstLine="709"/>
        <w:jc w:val="both"/>
        <w:rPr>
          <w:color w:val="000000"/>
          <w:sz w:val="28"/>
          <w:szCs w:val="28"/>
        </w:rPr>
      </w:pPr>
      <w:bookmarkStart w:id="0" w:name="_Hlk190166112"/>
      <w:r>
        <w:rPr>
          <w:sz w:val="28"/>
          <w:szCs w:val="28"/>
        </w:rPr>
        <w:t>Оформле</w:t>
      </w:r>
      <w:r>
        <w:rPr>
          <w:color w:val="000000"/>
          <w:sz w:val="28"/>
          <w:szCs w:val="28"/>
        </w:rPr>
        <w:t>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 законом от 31.07.2020 № 248-ФЗ «О государственном контроле (надзоре) и муниципальном контроле в Российской Федерации» или Правительством Российской Федерации.</w:t>
      </w:r>
      <w:bookmarkEnd w:id="0"/>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Pr>
          <w:rFonts w:cs="Times New Roman" w:ascii="Times New Roman" w:hAnsi="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r>
        <w:rPr>
          <w:rFonts w:cs="Times New Roman" w:ascii="Times New Roman" w:hAnsi="Times New Roman"/>
          <w:color w:val="000000"/>
          <w:sz w:val="28"/>
          <w:szCs w:val="28"/>
          <w:shd w:fill="FFFFFF" w:val="clear"/>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Pr>
          <w:rFonts w:cs="Times New Roman" w:ascii="Times New Roman" w:hAnsi="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r>
        <w:rPr>
          <w:rFonts w:cs="Times New Roman" w:ascii="Times New Roman" w:hAnsi="Times New Roman"/>
          <w:color w:val="000000"/>
          <w:sz w:val="28"/>
          <w:szCs w:val="28"/>
          <w:shd w:fill="FFFFFF" w:val="clear"/>
        </w:rPr>
        <w:t>.</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ConsPlusNormal"/>
        <w:spacing w:lineRule="auto" w:line="360"/>
        <w:ind w:right="407" w:firstLine="720"/>
        <w:jc w:val="both"/>
        <w:rPr>
          <w:rFonts w:ascii="Times New Roman" w:hAnsi="Times New Roman" w:cs="Times New Roman"/>
          <w:sz w:val="28"/>
          <w:szCs w:val="28"/>
        </w:rPr>
      </w:pPr>
      <w:r>
        <w:rPr>
          <w:rFonts w:cs="Times New Roman" w:ascii="Times New Roman" w:hAnsi="Times New Roman"/>
          <w:sz w:val="28"/>
          <w:szCs w:val="28"/>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4.14. Информация о контрольных мероприятиях размещается в Едином реестре контрольных (надзорных) мероприятий.</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4.15.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cs="Times New Roman" w:ascii="Times New Roman" w:hAnsi="Times New Roman"/>
          <w:color w:val="000000"/>
          <w:sz w:val="28"/>
          <w:szCs w:val="28"/>
          <w:shd w:fill="FFFFFF" w:val="clear"/>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rFonts w:cs="Times New Roman" w:ascii="Times New Roman" w:hAnsi="Times New Roman"/>
          <w:color w:val="000000"/>
          <w:sz w:val="28"/>
          <w:szCs w:val="28"/>
        </w:rPr>
        <w:t>Единый портал</w:t>
      </w:r>
      <w:r>
        <w:rPr>
          <w:rFonts w:cs="Times New Roman" w:ascii="Times New Roman" w:hAnsi="Times New Roman"/>
          <w:color w:val="000000"/>
          <w:sz w:val="28"/>
          <w:szCs w:val="28"/>
          <w:shd w:fill="FFFFFF" w:val="clear"/>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cs="Times New Roman" w:ascii="Times New Roman" w:hAnsi="Times New Roman"/>
          <w:color w:val="000000"/>
          <w:sz w:val="28"/>
          <w:szCs w:val="28"/>
          <w:shd w:fill="FFFFFF" w:val="clear"/>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rFonts w:cs="Times New Roman" w:ascii="Times New Roman" w:hAnsi="Times New Roman"/>
          <w:color w:val="000000"/>
          <w:sz w:val="28"/>
          <w:szCs w:val="28"/>
        </w:rPr>
        <w:t xml:space="preserve"> Указанный гражданин вправе направлять администрации документы на бумажном носителе.</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Normal"/>
        <w:spacing w:lineRule="auto" w:line="360"/>
        <w:ind w:firstLine="709"/>
        <w:jc w:val="both"/>
        <w:rPr>
          <w:color w:val="000000"/>
          <w:sz w:val="28"/>
          <w:szCs w:val="28"/>
        </w:rPr>
      </w:pPr>
      <w:r>
        <w:rPr>
          <w:color w:val="000000"/>
          <w:sz w:val="28"/>
          <w:szCs w:val="28"/>
        </w:rPr>
        <w:t xml:space="preserve">4) </w:t>
      </w:r>
      <w:r>
        <w:rPr>
          <w:color w:val="000000"/>
          <w:sz w:val="28"/>
          <w:szCs w:val="28"/>
          <w:shd w:fill="FFFFFF" w:val="clear"/>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rPr>
        <w:t>;</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ConsPlusNormal"/>
        <w:spacing w:lineRule="auto" w:line="360"/>
        <w:ind w:right="407" w:firstLine="720"/>
        <w:jc w:val="both"/>
        <w:rPr>
          <w:rFonts w:ascii="Times New Roman" w:hAnsi="Times New Roman" w:cs="Times New Roman"/>
          <w:i/>
          <w:i/>
          <w:iCs/>
          <w:color w:val="00B0F0"/>
          <w:sz w:val="28"/>
          <w:szCs w:val="28"/>
        </w:rPr>
      </w:pPr>
      <w:r>
        <w:rPr>
          <w:rFonts w:cs="Times New Roman" w:ascii="Times New Roman" w:hAnsi="Times New Roman"/>
          <w:color w:val="000000" w:themeColor="text1"/>
          <w:sz w:val="28"/>
          <w:szCs w:val="28"/>
        </w:rPr>
        <w:t xml:space="preserve">4.18. </w:t>
      </w:r>
      <w:r>
        <w:rPr>
          <w:rFonts w:cs="Times New Roman" w:ascii="Times New Roman" w:hAnsi="Times New Roman"/>
          <w:color w:val="000000" w:themeColor="text1"/>
          <w:sz w:val="28"/>
          <w:szCs w:val="28"/>
          <w:shd w:fill="FFFFFF" w:val="clear"/>
        </w:rPr>
        <w:t xml:space="preserve">Если в </w:t>
      </w:r>
      <w:r>
        <w:rPr>
          <w:rFonts w:cs="Times New Roman" w:ascii="Times New Roman" w:hAnsi="Times New Roman"/>
          <w:color w:val="000000"/>
          <w:sz w:val="28"/>
          <w:szCs w:val="28"/>
          <w:shd w:fill="FFFFFF" w:val="clear"/>
        </w:rPr>
        <w:t xml:space="preserve">ходе проведения выездного обследования выявлены нарушения обязательных требований, то должностным лицом, </w:t>
      </w:r>
      <w:r>
        <w:rPr>
          <w:rFonts w:cs="Times New Roman" w:ascii="Times New Roman" w:hAnsi="Times New Roman"/>
          <w:color w:val="000000"/>
          <w:sz w:val="28"/>
          <w:szCs w:val="28"/>
        </w:rPr>
        <w:t>уполномоченным осуществлять контроль</w:t>
      </w:r>
      <w:r>
        <w:rPr>
          <w:rFonts w:cs="Times New Roman" w:ascii="Times New Roman" w:hAnsi="Times New Roman"/>
          <w:color w:val="000000"/>
          <w:sz w:val="28"/>
          <w:szCs w:val="28"/>
          <w:shd w:fill="FFFFFF" w:val="clear"/>
        </w:rPr>
        <w:t>, составляется акт выездного обследования, который направляется контролируемому лицу, и выдается предписание об устранении выявленных нарушений</w:t>
      </w:r>
    </w:p>
    <w:p>
      <w:pPr>
        <w:pStyle w:val="ConsPlusNormal"/>
        <w:spacing w:lineRule="auto" w:line="360"/>
        <w:ind w:right="407"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Предписание </w:t>
      </w:r>
      <w:r>
        <w:rPr>
          <w:rFonts w:cs="Times New Roman" w:ascii="Times New Roman" w:hAnsi="Times New Roman"/>
          <w:color w:val="000000"/>
          <w:sz w:val="28"/>
          <w:szCs w:val="28"/>
          <w:shd w:fill="FFFFFF" w:val="clear"/>
        </w:rPr>
        <w:t>об устранении выявленных нарушений</w:t>
      </w:r>
      <w:r>
        <w:rPr>
          <w:rFonts w:cs="Times New Roman" w:ascii="Times New Roman" w:hAnsi="Times New Roman"/>
          <w:color w:val="000000"/>
          <w:sz w:val="28"/>
          <w:szCs w:val="28"/>
        </w:rPr>
        <w:t xml:space="preserve">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pPr>
        <w:pStyle w:val="ConsPlusNormal"/>
        <w:spacing w:lineRule="auto" w:line="360"/>
        <w:ind w:right="407" w:firstLine="720"/>
        <w:jc w:val="both"/>
        <w:rPr>
          <w:rFonts w:ascii="Times New Roman" w:hAnsi="Times New Roman" w:cs="Times New Roman"/>
          <w:sz w:val="28"/>
          <w:szCs w:val="28"/>
        </w:rPr>
      </w:pPr>
      <w:r>
        <w:rPr>
          <w:rFonts w:cs="Times New Roman" w:ascii="Times New Roman" w:hAnsi="Times New Roman"/>
          <w:sz w:val="28"/>
          <w:szCs w:val="28"/>
          <w:shd w:fill="FFFFFF" w:val="clear"/>
          <w:lang w:eastAsia="ru-RU"/>
        </w:rPr>
        <w:t xml:space="preserve">Оценка исполнения такого предписания, осуществляется с учетом требования статьи 95 </w:t>
      </w:r>
      <w:r>
        <w:rPr>
          <w:rFonts w:cs="Times New Roman" w:ascii="Times New Roman" w:hAnsi="Times New Roman"/>
          <w:sz w:val="28"/>
          <w:szCs w:val="28"/>
        </w:rPr>
        <w:t>Федерального закона от 31.07.2020 № 248-ФЗ «О государственном контроле (надзоре) и муниципальном контроле в Российской Федерации».</w:t>
      </w:r>
    </w:p>
    <w:p>
      <w:pPr>
        <w:pStyle w:val="ConsPlusNormal"/>
        <w:spacing w:lineRule="auto" w:line="360"/>
        <w:ind w:firstLine="709"/>
        <w:jc w:val="both"/>
        <w:rPr>
          <w:rFonts w:ascii="Times New Roman" w:hAnsi="Times New Roman" w:cs="Times New Roman"/>
          <w:sz w:val="28"/>
          <w:szCs w:val="28"/>
          <w:highlight w:val="white"/>
        </w:rPr>
      </w:pPr>
      <w:r>
        <w:rPr>
          <w:rFonts w:cs="Times New Roman" w:ascii="Times New Roman" w:hAnsi="Times New Roman"/>
          <w:sz w:val="28"/>
          <w:szCs w:val="28"/>
        </w:rPr>
        <w:t xml:space="preserve">4.19. </w:t>
      </w:r>
      <w:r>
        <w:rPr>
          <w:rFonts w:cs="Times New Roman" w:ascii="Times New Roman" w:hAnsi="Times New Roman"/>
          <w:sz w:val="28"/>
          <w:szCs w:val="28"/>
          <w:shd w:fill="FFFFFF" w:val="clear"/>
        </w:rPr>
        <w:t xml:space="preserve">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w:t>
      </w:r>
      <w:r>
        <w:rPr>
          <w:rFonts w:cs="Times New Roman" w:ascii="Times New Roman" w:hAnsi="Times New Roman"/>
          <w:sz w:val="28"/>
          <w:szCs w:val="28"/>
        </w:rPr>
        <w:t xml:space="preserve">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w:t>
      </w:r>
      <w:r>
        <w:rPr>
          <w:rFonts w:cs="Times New Roman" w:ascii="Times New Roman" w:hAnsi="Times New Roman"/>
          <w:sz w:val="28"/>
          <w:szCs w:val="28"/>
          <w:shd w:fill="FFFFFF" w:val="clear"/>
        </w:rPr>
        <w:t>порядок заключения и критерии расторжения такого соглашения.</w:t>
      </w:r>
    </w:p>
    <w:p>
      <w:pPr>
        <w:pStyle w:val="ConsPlusNormal"/>
        <w:spacing w:lineRule="auto" w:line="360"/>
        <w:ind w:right="407" w:hanging="0"/>
        <w:jc w:val="both"/>
        <w:rPr>
          <w:rFonts w:ascii="Times New Roman" w:hAnsi="Times New Roman" w:cs="Times New Roman"/>
          <w:sz w:val="28"/>
          <w:szCs w:val="28"/>
          <w:highlight w:val="white"/>
        </w:rPr>
      </w:pPr>
      <w:r>
        <w:rPr>
          <w:rFonts w:cs="Times New Roman" w:ascii="Times New Roman" w:hAnsi="Times New Roman"/>
          <w:sz w:val="28"/>
          <w:szCs w:val="28"/>
          <w:shd w:fill="FFFFFF" w:val="clear"/>
        </w:rPr>
        <w:t>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4.20. </w:t>
      </w:r>
      <w:bookmarkStart w:id="1" w:name="Par318"/>
      <w:bookmarkEnd w:id="1"/>
      <w:r>
        <w:rPr>
          <w:rFonts w:cs="Times New Roman" w:ascii="Times New Roman" w:hAnsi="Times New Roman"/>
          <w:color w:val="000000"/>
          <w:sz w:val="28"/>
          <w:szCs w:val="28"/>
        </w:rPr>
        <w:t>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pPr>
        <w:pStyle w:val="Normal"/>
        <w:spacing w:lineRule="auto" w:line="360"/>
        <w:ind w:firstLine="709"/>
        <w:jc w:val="both"/>
        <w:rPr>
          <w:sz w:val="28"/>
          <w:szCs w:val="28"/>
        </w:rPr>
      </w:pPr>
      <w:r>
        <w:rPr>
          <w:color w:val="000000"/>
          <w:sz w:val="28"/>
          <w:szCs w:val="28"/>
        </w:rPr>
        <w:t>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от 31.07.2020 № 248-ФЗ «О государственном контроле (надзоре) и муниципальном контроле в Российской Федерации». Должностные лица, уполномоченные осуществлять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сельского поселения </w:t>
      </w:r>
      <w:r>
        <w:rPr>
          <w:rFonts w:cs="Times New Roman" w:ascii="Times New Roman" w:hAnsi="Times New Roman"/>
          <w:bCs/>
          <w:color w:val="auto"/>
          <w:sz w:val="28"/>
          <w:szCs w:val="28"/>
        </w:rPr>
        <w:t>Домашка</w:t>
      </w:r>
      <w:r>
        <w:rPr>
          <w:rFonts w:cs="Times New Roman" w:ascii="Times New Roman" w:hAnsi="Times New Roman"/>
          <w:color w:val="000000"/>
          <w:sz w:val="28"/>
          <w:szCs w:val="28"/>
        </w:rPr>
        <w:t xml:space="preserve">  муниципального района Кинельский Самарской области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p>
    <w:p>
      <w:pPr>
        <w:pStyle w:val="ConsPlusNormal"/>
        <w:ind w:hanging="0"/>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pPr>
        <w:pStyle w:val="Normal"/>
        <w:shd w:val="clear" w:color="auto" w:fill="FFFFFF"/>
        <w:spacing w:lineRule="auto" w:line="360"/>
        <w:ind w:firstLine="709"/>
        <w:jc w:val="both"/>
        <w:rPr>
          <w:color w:val="000000"/>
          <w:sz w:val="28"/>
          <w:szCs w:val="28"/>
        </w:rPr>
      </w:pPr>
      <w:r>
        <w:rPr>
          <w:color w:val="000000"/>
          <w:sz w:val="28"/>
          <w:szCs w:val="28"/>
        </w:rPr>
        <w:t xml:space="preserve">1) решений о проведении контрольных мероприятий и обязательных профилактических визитов; </w:t>
      </w:r>
    </w:p>
    <w:p>
      <w:pPr>
        <w:pStyle w:val="Normal"/>
        <w:shd w:val="clear" w:color="auto" w:fill="FFFFFF"/>
        <w:spacing w:lineRule="auto" w:line="360"/>
        <w:ind w:firstLine="709"/>
        <w:jc w:val="both"/>
        <w:rPr>
          <w:color w:val="000000"/>
          <w:sz w:val="28"/>
          <w:szCs w:val="28"/>
        </w:rPr>
      </w:pPr>
      <w:r>
        <w:rPr>
          <w:color w:val="000000"/>
          <w:sz w:val="28"/>
          <w:szCs w:val="28"/>
        </w:rPr>
        <w:t xml:space="preserve">2) актов контрольных мероприятий и обязательных профилактических визитов, предписаний об устранении выявленных нарушений; </w:t>
      </w:r>
    </w:p>
    <w:p>
      <w:pPr>
        <w:pStyle w:val="Normal"/>
        <w:shd w:val="clear" w:color="auto" w:fill="FFFFFF"/>
        <w:spacing w:lineRule="auto" w:line="360"/>
        <w:ind w:firstLine="709"/>
        <w:jc w:val="both"/>
        <w:rPr>
          <w:color w:val="000000"/>
          <w:sz w:val="28"/>
          <w:szCs w:val="28"/>
        </w:rPr>
      </w:pPr>
      <w:r>
        <w:rPr>
          <w:color w:val="000000"/>
          <w:sz w:val="28"/>
          <w:szCs w:val="28"/>
        </w:rPr>
        <w:t>3) действий (бездействия) должностных лиц администрации в рамках контрольных мероприятий и обязательных профилактических визитов;</w:t>
      </w:r>
    </w:p>
    <w:p>
      <w:pPr>
        <w:pStyle w:val="Normal"/>
        <w:shd w:val="clear" w:color="auto" w:fill="FFFFFF"/>
        <w:spacing w:lineRule="auto" w:line="360"/>
        <w:ind w:firstLine="709"/>
        <w:jc w:val="both"/>
        <w:rPr>
          <w:color w:val="000000"/>
          <w:sz w:val="28"/>
          <w:szCs w:val="28"/>
        </w:rPr>
      </w:pPr>
      <w:r>
        <w:rPr>
          <w:color w:val="000000"/>
          <w:sz w:val="28"/>
          <w:szCs w:val="28"/>
        </w:rPr>
        <w:t>4) решений об отнесении объектов контроля к соответствующей категории риска;</w:t>
      </w:r>
    </w:p>
    <w:p>
      <w:pPr>
        <w:pStyle w:val="Normal"/>
        <w:shd w:val="clear" w:color="auto" w:fill="FFFFFF"/>
        <w:spacing w:lineRule="auto" w:line="360"/>
        <w:ind w:firstLine="709"/>
        <w:jc w:val="both"/>
        <w:rPr>
          <w:color w:val="000000"/>
          <w:sz w:val="28"/>
          <w:szCs w:val="28"/>
        </w:rPr>
      </w:pPr>
      <w:r>
        <w:rPr>
          <w:color w:val="000000"/>
          <w:sz w:val="28"/>
          <w:szCs w:val="28"/>
        </w:rPr>
        <w:t xml:space="preserve">5) решений об отказе в </w:t>
      </w:r>
      <w:r>
        <w:rPr>
          <w:sz w:val="28"/>
          <w:szCs w:val="28"/>
        </w:rPr>
        <w:t xml:space="preserve">проведении профилактических </w:t>
      </w:r>
      <w:r>
        <w:rPr>
          <w:color w:val="000000"/>
          <w:sz w:val="28"/>
          <w:szCs w:val="28"/>
        </w:rPr>
        <w:t>визитов по заявлениям контролируемых лиц;</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сельского поселения </w:t>
      </w:r>
      <w:r>
        <w:rPr>
          <w:rFonts w:cs="Times New Roman" w:ascii="Times New Roman" w:hAnsi="Times New Roman"/>
          <w:bCs/>
          <w:color w:val="auto"/>
          <w:sz w:val="28"/>
          <w:szCs w:val="28"/>
        </w:rPr>
        <w:t>Домашка</w:t>
      </w:r>
      <w:r>
        <w:rPr>
          <w:rFonts w:cs="Times New Roman" w:ascii="Times New Roman" w:hAnsi="Times New Roman"/>
          <w:color w:val="000000" w:themeColor="text1"/>
          <w:sz w:val="28"/>
          <w:szCs w:val="28"/>
        </w:rPr>
        <w:t xml:space="preserve"> </w:t>
      </w:r>
      <w:r>
        <w:rPr>
          <w:rFonts w:cs="Times New Roman" w:ascii="Times New Roman" w:hAnsi="Times New Roman"/>
          <w:color w:val="000000"/>
          <w:sz w:val="28"/>
          <w:szCs w:val="28"/>
        </w:rPr>
        <w:t>муниципального района Кинельский Самарской области.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pPr>
        <w:pStyle w:val="ConsPlusNormal"/>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 </w:t>
      </w:r>
    </w:p>
    <w:p>
      <w:pPr>
        <w:pStyle w:val="ConsPlusNormal"/>
        <w:spacing w:lineRule="auto" w:line="360"/>
        <w:ind w:firstLine="709"/>
        <w:jc w:val="both"/>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ConsPlusNormal"/>
        <w:spacing w:lineRule="auto" w:line="360"/>
        <w:ind w:hanging="0"/>
        <w:jc w:val="both"/>
        <w:rPr>
          <w:rFonts w:ascii="Times New Roman" w:hAnsi="Times New Roman" w:cs="Times New Roman"/>
          <w:b/>
          <w:b/>
          <w:color w:val="000000"/>
          <w:sz w:val="28"/>
          <w:szCs w:val="28"/>
          <w:highlight w:val="white"/>
        </w:rPr>
      </w:pPr>
      <w:r>
        <w:rPr>
          <w:rFonts w:cs="Times New Roman" w:ascii="Times New Roman" w:hAnsi="Times New Roman"/>
          <w:b/>
          <w:color w:val="000000"/>
          <w:sz w:val="28"/>
          <w:szCs w:val="28"/>
          <w:highlight w:val="white"/>
        </w:rPr>
      </w:r>
    </w:p>
    <w:p>
      <w:pPr>
        <w:pStyle w:val="ConsPlusNormal"/>
        <w:ind w:firstLine="709"/>
        <w:jc w:val="center"/>
        <w:rPr>
          <w:rFonts w:ascii="Times New Roman" w:hAnsi="Times New Roman" w:cs="Times New Roman"/>
          <w:b/>
          <w:b/>
          <w:bCs/>
          <w:spacing w:val="-2"/>
          <w:sz w:val="28"/>
          <w:szCs w:val="28"/>
        </w:rPr>
      </w:pPr>
      <w:r>
        <w:rPr>
          <w:rFonts w:cs="Times New Roman" w:ascii="Times New Roman" w:hAnsi="Times New Roman"/>
          <w:b/>
          <w:color w:val="000000"/>
          <w:sz w:val="28"/>
          <w:szCs w:val="28"/>
          <w:shd w:fill="FFFFFF" w:val="clear"/>
        </w:rPr>
        <w:t xml:space="preserve">6. </w:t>
      </w:r>
      <w:r>
        <w:rPr>
          <w:rFonts w:cs="Times New Roman" w:ascii="Times New Roman" w:hAnsi="Times New Roman"/>
          <w:b/>
          <w:bCs/>
          <w:sz w:val="28"/>
          <w:szCs w:val="28"/>
        </w:rPr>
        <w:t xml:space="preserve">Ключевые показатели муниципального земельного контроля и их целевые </w:t>
      </w:r>
      <w:r>
        <w:rPr>
          <w:rFonts w:cs="Times New Roman" w:ascii="Times New Roman" w:hAnsi="Times New Roman"/>
          <w:b/>
          <w:bCs/>
          <w:spacing w:val="-2"/>
          <w:sz w:val="28"/>
          <w:szCs w:val="28"/>
        </w:rPr>
        <w:t>значения</w:t>
      </w:r>
    </w:p>
    <w:p>
      <w:pPr>
        <w:pStyle w:val="ConsPlusNormal"/>
        <w:ind w:firstLine="709"/>
        <w:jc w:val="center"/>
        <w:rPr>
          <w:rFonts w:ascii="Times New Roman" w:hAnsi="Times New Roman" w:cs="Times New Roman"/>
          <w:b/>
          <w:b/>
          <w:color w:val="000000"/>
          <w:sz w:val="28"/>
          <w:szCs w:val="28"/>
          <w:highlight w:val="white"/>
        </w:rPr>
      </w:pPr>
      <w:r>
        <w:rPr>
          <w:rFonts w:cs="Times New Roman" w:ascii="Times New Roman" w:hAnsi="Times New Roman"/>
          <w:b/>
          <w:color w:val="000000"/>
          <w:sz w:val="28"/>
          <w:szCs w:val="28"/>
          <w:highlight w:val="white"/>
        </w:rPr>
      </w:r>
    </w:p>
    <w:p>
      <w:pPr>
        <w:pStyle w:val="ConsPlusNormal"/>
        <w:spacing w:lineRule="auto" w:line="360"/>
        <w:ind w:firstLine="709"/>
        <w:jc w:val="both"/>
        <w:rPr>
          <w:rFonts w:ascii="Times New Roman" w:hAnsi="Times New Roman" w:cs="Times New Roman"/>
          <w:b/>
          <w:b/>
          <w:bCs/>
          <w:color w:val="000000"/>
          <w:sz w:val="28"/>
          <w:szCs w:val="28"/>
          <w:highlight w:val="white"/>
        </w:rPr>
      </w:pPr>
      <w:r>
        <w:rPr>
          <w:rFonts w:cs="Times New Roman" w:ascii="Times New Roman" w:hAnsi="Times New Roman"/>
          <w:spacing w:val="-2"/>
          <w:sz w:val="28"/>
          <w:szCs w:val="28"/>
        </w:rPr>
        <w:t xml:space="preserve">6.1. </w:t>
      </w:r>
      <w:r>
        <w:rPr>
          <w:rFonts w:cs="Times New Roman" w:ascii="Times New Roman" w:hAnsi="Times New Roman"/>
          <w:sz w:val="28"/>
          <w:szCs w:val="28"/>
        </w:rPr>
        <w:t>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w:t>
      </w:r>
    </w:p>
    <w:p>
      <w:pPr>
        <w:pStyle w:val="Style16"/>
        <w:spacing w:lineRule="auto" w:line="360"/>
        <w:ind w:left="0" w:right="128" w:firstLine="709"/>
        <w:rPr>
          <w:sz w:val="28"/>
          <w:szCs w:val="28"/>
        </w:rPr>
      </w:pPr>
      <w:r>
        <w:rPr>
          <w:sz w:val="28"/>
          <w:szCs w:val="28"/>
        </w:rPr>
        <w:t xml:space="preserve">6.2. Ключевые и индикативные показатели муниципального земельного контроля утверждаются Собранием представителей сельского поселения </w:t>
      </w:r>
      <w:r>
        <w:rPr>
          <w:bCs/>
          <w:color w:val="auto"/>
          <w:sz w:val="28"/>
          <w:szCs w:val="28"/>
        </w:rPr>
        <w:t>Домашка</w:t>
      </w:r>
      <w:r>
        <w:rPr>
          <w:color w:val="FF0000"/>
          <w:sz w:val="28"/>
          <w:szCs w:val="28"/>
        </w:rPr>
        <w:t xml:space="preserve"> </w:t>
      </w:r>
      <w:r>
        <w:rPr>
          <w:sz w:val="28"/>
          <w:szCs w:val="28"/>
        </w:rPr>
        <w:t>муниципального района Кинельский Самарской области, указаны в приложении № 3 к настоящему Положению.</w:t>
      </w:r>
    </w:p>
    <w:p>
      <w:pPr>
        <w:sectPr>
          <w:type w:val="nextPage"/>
          <w:pgSz w:w="11906" w:h="16838"/>
          <w:pgMar w:left="1701" w:right="851" w:header="0" w:top="1134" w:footer="0" w:bottom="1134" w:gutter="0"/>
          <w:pgNumType w:fmt="decimal"/>
          <w:formProt w:val="false"/>
          <w:textDirection w:val="lrTb"/>
          <w:docGrid w:type="default" w:linePitch="100" w:charSpace="4096"/>
        </w:sect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428" w:right="136" w:hanging="0"/>
        <w:jc w:val="right"/>
        <w:rPr>
          <w:rFonts w:ascii="Times New Roman" w:hAnsi="Times New Roman" w:cs="Times New Roman"/>
          <w:sz w:val="28"/>
          <w:szCs w:val="28"/>
        </w:rPr>
      </w:pPr>
      <w:r>
        <w:rPr>
          <w:rFonts w:cs="Times New Roman" w:ascii="Times New Roman" w:hAnsi="Times New Roman"/>
          <w:color w:val="000000"/>
          <w:sz w:val="28"/>
          <w:szCs w:val="28"/>
        </w:rPr>
        <w:t>Приложение № 1</w:t>
      </w:r>
    </w:p>
    <w:p>
      <w:pPr>
        <w:pStyle w:val="Normal"/>
        <w:spacing w:before="64" w:after="0"/>
        <w:ind w:left="5042" w:right="4" w:firstLine="710"/>
        <w:jc w:val="right"/>
        <w:rPr>
          <w:sz w:val="28"/>
          <w:szCs w:val="28"/>
        </w:rPr>
      </w:pPr>
      <w:r>
        <w:rPr>
          <w:sz w:val="28"/>
          <w:szCs w:val="28"/>
        </w:rPr>
        <w:t xml:space="preserve">к Положению о муниципальном земельном                                                                                                                                                                                  контроле в границах сельского поселения </w:t>
      </w:r>
      <w:r>
        <w:rPr>
          <w:bCs/>
          <w:color w:val="auto"/>
          <w:sz w:val="28"/>
          <w:szCs w:val="28"/>
        </w:rPr>
        <w:t>Домашка</w:t>
      </w:r>
      <w:r>
        <w:rPr>
          <w:sz w:val="28"/>
          <w:szCs w:val="28"/>
        </w:rPr>
        <w:t xml:space="preserve"> муниципального района Кинельский Самарской </w:t>
      </w:r>
      <w:r>
        <w:rPr>
          <w:spacing w:val="-2"/>
          <w:sz w:val="28"/>
          <w:szCs w:val="28"/>
        </w:rPr>
        <w:t>области</w:t>
      </w:r>
    </w:p>
    <w:p>
      <w:pPr>
        <w:pStyle w:val="ConsPlusNormal"/>
        <w:ind w:left="428" w:hanging="0"/>
        <w:jc w:val="right"/>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ConsPlusTitle"/>
        <w:jc w:val="center"/>
        <w:rPr>
          <w:rFonts w:ascii="Times New Roman" w:hAnsi="Times New Roman" w:cs="Times New Roman"/>
          <w:sz w:val="28"/>
          <w:szCs w:val="28"/>
        </w:rPr>
      </w:pPr>
      <w:bookmarkStart w:id="2" w:name="Par381"/>
      <w:bookmarkEnd w:id="2"/>
      <w:r>
        <w:rPr>
          <w:rFonts w:cs="Times New Roman" w:ascii="Times New Roman" w:hAnsi="Times New Roman"/>
          <w:color w:val="000000"/>
          <w:sz w:val="28"/>
          <w:szCs w:val="28"/>
        </w:rPr>
        <w:t>Критерии</w:t>
      </w:r>
    </w:p>
    <w:p>
      <w:pPr>
        <w:pStyle w:val="ConsPlusTitle"/>
        <w:jc w:val="center"/>
        <w:rPr>
          <w:rFonts w:ascii="Times New Roman" w:hAnsi="Times New Roman" w:cs="Times New Roman"/>
          <w:b w:val="false"/>
          <w:b w:val="false"/>
          <w:bCs w:val="false"/>
          <w:color w:val="000000"/>
          <w:sz w:val="28"/>
          <w:szCs w:val="28"/>
        </w:rPr>
      </w:pPr>
      <w:r>
        <w:rPr>
          <w:rFonts w:cs="Times New Roman" w:ascii="Times New Roman" w:hAnsi="Times New Roman"/>
          <w:color w:val="000000"/>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сельского поселения </w:t>
      </w:r>
      <w:r>
        <w:rPr>
          <w:rFonts w:cs="Times New Roman" w:ascii="Times New Roman" w:hAnsi="Times New Roman"/>
          <w:bCs/>
          <w:color w:val="auto"/>
          <w:sz w:val="28"/>
          <w:szCs w:val="28"/>
        </w:rPr>
        <w:t>Домашка</w:t>
      </w:r>
      <w:r>
        <w:rPr>
          <w:rFonts w:cs="Times New Roman" w:ascii="Times New Roman" w:hAnsi="Times New Roman"/>
          <w:color w:val="000000" w:themeColor="text1"/>
          <w:sz w:val="28"/>
          <w:szCs w:val="28"/>
        </w:rPr>
        <w:t xml:space="preserve"> </w:t>
      </w:r>
      <w:r>
        <w:rPr>
          <w:rFonts w:cs="Times New Roman" w:ascii="Times New Roman" w:hAnsi="Times New Roman"/>
          <w:color w:val="000000"/>
          <w:sz w:val="28"/>
          <w:szCs w:val="28"/>
        </w:rPr>
        <w:t>муниципального земельного контроля</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left="709" w:hanging="0"/>
        <w:jc w:val="both"/>
        <w:rPr>
          <w:rFonts w:ascii="Times New Roman" w:hAnsi="Times New Roman" w:cs="Times New Roman"/>
          <w:sz w:val="28"/>
          <w:szCs w:val="28"/>
        </w:rPr>
      </w:pPr>
      <w:r>
        <w:rPr>
          <w:rFonts w:cs="Times New Roman" w:ascii="Times New Roman" w:hAnsi="Times New Roman"/>
          <w:color w:val="000000"/>
          <w:sz w:val="28"/>
          <w:szCs w:val="28"/>
        </w:rPr>
        <w:t>1. К категории среднего риска относятся:</w:t>
      </w:r>
    </w:p>
    <w:p>
      <w:pPr>
        <w:pStyle w:val="ConsPlusNormal"/>
        <w:spacing w:lineRule="auto" w:line="360"/>
        <w:ind w:left="709" w:hanging="0"/>
        <w:jc w:val="both"/>
        <w:rPr>
          <w:rFonts w:ascii="Times New Roman" w:hAnsi="Times New Roman" w:cs="Times New Roman"/>
          <w:sz w:val="28"/>
          <w:szCs w:val="28"/>
        </w:rPr>
      </w:pPr>
      <w:r>
        <w:rPr>
          <w:rFonts w:cs="Times New Roman" w:ascii="Times New Roman" w:hAnsi="Times New Roman"/>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pPr>
        <w:pStyle w:val="ConsPlusNormal"/>
        <w:spacing w:lineRule="auto" w:line="360"/>
        <w:ind w:left="709" w:hanging="0"/>
        <w:jc w:val="both"/>
        <w:rPr>
          <w:rFonts w:ascii="Times New Roman" w:hAnsi="Times New Roman" w:cs="Times New Roman"/>
          <w:sz w:val="28"/>
          <w:szCs w:val="28"/>
        </w:rPr>
      </w:pPr>
      <w:r>
        <w:rPr>
          <w:rFonts w:cs="Times New Roman" w:ascii="Times New Roman" w:hAnsi="Times New Roman"/>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pPr>
        <w:pStyle w:val="ConsPlusNormal"/>
        <w:spacing w:lineRule="auto" w:line="360"/>
        <w:ind w:left="709" w:hanging="0"/>
        <w:jc w:val="both"/>
        <w:rPr>
          <w:rFonts w:ascii="Times New Roman" w:hAnsi="Times New Roman" w:cs="Times New Roman"/>
          <w:sz w:val="28"/>
          <w:szCs w:val="28"/>
        </w:rPr>
      </w:pPr>
      <w:r>
        <w:rPr>
          <w:rFonts w:cs="Times New Roman" w:ascii="Times New Roman" w:hAnsi="Times New Roman"/>
          <w:color w:val="000000"/>
          <w:sz w:val="28"/>
          <w:szCs w:val="28"/>
        </w:rPr>
        <w:t>2. К категории умеренного риска относятся земельные участки:</w:t>
      </w:r>
    </w:p>
    <w:p>
      <w:pPr>
        <w:pStyle w:val="ConsPlusNormal"/>
        <w:spacing w:lineRule="auto" w:line="360"/>
        <w:ind w:left="709" w:hanging="0"/>
        <w:jc w:val="both"/>
        <w:rPr>
          <w:rFonts w:ascii="Times New Roman" w:hAnsi="Times New Roman" w:cs="Times New Roman"/>
          <w:sz w:val="28"/>
          <w:szCs w:val="28"/>
        </w:rPr>
      </w:pPr>
      <w:r>
        <w:rPr>
          <w:rFonts w:cs="Times New Roman" w:ascii="Times New Roman" w:hAnsi="Times New Roman"/>
          <w:color w:val="000000"/>
          <w:sz w:val="28"/>
          <w:szCs w:val="28"/>
        </w:rPr>
        <w:t>а) относящиеся к категории земель населенных пунктов;</w:t>
      </w:r>
    </w:p>
    <w:p>
      <w:pPr>
        <w:pStyle w:val="ConsPlusNormal"/>
        <w:spacing w:lineRule="auto" w:line="360"/>
        <w:ind w:left="709" w:hanging="0"/>
        <w:jc w:val="both"/>
        <w:rPr>
          <w:rFonts w:ascii="Times New Roman" w:hAnsi="Times New Roman" w:cs="Times New Roman"/>
          <w:sz w:val="28"/>
          <w:szCs w:val="28"/>
        </w:rPr>
      </w:pPr>
      <w:r>
        <w:rPr>
          <w:rFonts w:cs="Times New Roman" w:ascii="Times New Roman" w:hAnsi="Times New Roman"/>
          <w:color w:val="000000"/>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pPr>
        <w:pStyle w:val="ConsPlusNormal"/>
        <w:spacing w:lineRule="auto" w:line="360"/>
        <w:ind w:left="709" w:hanging="0"/>
        <w:jc w:val="both"/>
        <w:rPr>
          <w:rFonts w:ascii="Times New Roman" w:hAnsi="Times New Roman" w:cs="Times New Roman"/>
          <w:sz w:val="28"/>
          <w:szCs w:val="28"/>
        </w:rPr>
      </w:pPr>
      <w:r>
        <w:rPr>
          <w:rFonts w:cs="Times New Roman" w:ascii="Times New Roman" w:hAnsi="Times New Roman"/>
          <w:color w:val="000000"/>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pPr>
        <w:pStyle w:val="ConsPlusNormal"/>
        <w:widowControl w:val="false"/>
        <w:spacing w:lineRule="auto" w:line="360"/>
        <w:ind w:left="709" w:hanging="0"/>
        <w:jc w:val="both"/>
        <w:rPr>
          <w:rFonts w:ascii="Times New Roman" w:hAnsi="Times New Roman" w:cs="Times New Roman"/>
          <w:color w:val="000000"/>
          <w:sz w:val="28"/>
          <w:szCs w:val="28"/>
        </w:rPr>
      </w:pPr>
      <w:r>
        <w:rPr>
          <w:rFonts w:cs="Times New Roman" w:ascii="Times New Roman" w:hAnsi="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bookmarkStart w:id="3" w:name="_Hlk191642010"/>
      <w:bookmarkEnd w:id="3"/>
    </w:p>
    <w:p>
      <w:pPr>
        <w:pStyle w:val="Normal"/>
        <w:spacing w:before="64" w:after="0"/>
        <w:ind w:left="428" w:right="125" w:firstLine="710"/>
        <w:rPr>
          <w:sz w:val="28"/>
          <w:szCs w:val="28"/>
        </w:rPr>
      </w:pPr>
      <w:r>
        <w:rPr>
          <w:sz w:val="28"/>
          <w:szCs w:val="28"/>
        </w:rPr>
      </w:r>
    </w:p>
    <w:p>
      <w:pPr>
        <w:pStyle w:val="Normal"/>
        <w:spacing w:before="64" w:after="0"/>
        <w:ind w:left="5042" w:right="125" w:firstLine="3687"/>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t xml:space="preserve">                                   </w:t>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r>
    </w:p>
    <w:p>
      <w:pPr>
        <w:pStyle w:val="Normal"/>
        <w:spacing w:before="64" w:after="0"/>
        <w:ind w:left="5042" w:right="125" w:firstLine="710"/>
        <w:jc w:val="right"/>
        <w:rPr>
          <w:sz w:val="28"/>
          <w:szCs w:val="28"/>
        </w:rPr>
      </w:pPr>
      <w:r>
        <w:rPr>
          <w:sz w:val="28"/>
          <w:szCs w:val="28"/>
        </w:rPr>
        <w:t xml:space="preserve">Приложение № 2 </w:t>
      </w:r>
    </w:p>
    <w:p>
      <w:pPr>
        <w:pStyle w:val="Normal"/>
        <w:spacing w:before="64" w:after="0"/>
        <w:ind w:left="5042" w:right="125" w:firstLine="710"/>
        <w:jc w:val="right"/>
        <w:rPr>
          <w:sz w:val="28"/>
          <w:szCs w:val="28"/>
        </w:rPr>
      </w:pPr>
      <w:r>
        <w:rPr>
          <w:sz w:val="28"/>
          <w:szCs w:val="28"/>
        </w:rPr>
        <w:t xml:space="preserve">к Положению о муниципальном земельном контроле в границах сельского поселения </w:t>
      </w:r>
      <w:r>
        <w:rPr>
          <w:bCs/>
          <w:color w:val="auto"/>
          <w:sz w:val="28"/>
          <w:szCs w:val="28"/>
        </w:rPr>
        <w:t>Домашка</w:t>
      </w:r>
      <w:r>
        <w:rPr>
          <w:color w:val="000000" w:themeColor="text1"/>
          <w:sz w:val="28"/>
          <w:szCs w:val="28"/>
        </w:rPr>
        <w:t xml:space="preserve"> м</w:t>
      </w:r>
      <w:r>
        <w:rPr>
          <w:sz w:val="28"/>
          <w:szCs w:val="28"/>
        </w:rPr>
        <w:t xml:space="preserve">униципального района Кинельский Самарской </w:t>
      </w:r>
      <w:r>
        <w:rPr>
          <w:spacing w:val="-2"/>
          <w:sz w:val="28"/>
          <w:szCs w:val="28"/>
        </w:rPr>
        <w:t>области</w:t>
      </w:r>
    </w:p>
    <w:p>
      <w:pPr>
        <w:pStyle w:val="Style16"/>
        <w:spacing w:before="25" w:after="0"/>
        <w:ind w:left="0" w:hanging="0"/>
        <w:jc w:val="left"/>
        <w:rPr>
          <w:sz w:val="28"/>
          <w:szCs w:val="28"/>
        </w:rPr>
      </w:pPr>
      <w:r>
        <w:rPr>
          <w:sz w:val="28"/>
          <w:szCs w:val="28"/>
        </w:rPr>
      </w:r>
    </w:p>
    <w:p>
      <w:pPr>
        <w:pStyle w:val="1"/>
        <w:ind w:left="292" w:right="4" w:firstLine="710"/>
        <w:jc w:val="center"/>
        <w:rPr>
          <w:color w:val="000000" w:themeColor="text1"/>
          <w:sz w:val="28"/>
          <w:szCs w:val="28"/>
        </w:rPr>
      </w:pPr>
      <w:r>
        <w:rPr>
          <w:color w:val="000000" w:themeColor="text1"/>
          <w:sz w:val="28"/>
          <w:szCs w:val="28"/>
        </w:rPr>
        <w:t xml:space="preserve">Индикаторы риска нарушения обязательных требований, </w:t>
      </w:r>
    </w:p>
    <w:p>
      <w:pPr>
        <w:pStyle w:val="1"/>
        <w:ind w:left="292" w:right="4" w:firstLine="710"/>
        <w:jc w:val="center"/>
        <w:rPr>
          <w:color w:val="000000" w:themeColor="text1"/>
          <w:sz w:val="28"/>
          <w:szCs w:val="28"/>
        </w:rPr>
      </w:pPr>
      <w:r>
        <w:rPr>
          <w:color w:val="000000" w:themeColor="text1"/>
          <w:sz w:val="28"/>
          <w:szCs w:val="28"/>
        </w:rPr>
        <w:t xml:space="preserve">используемые для определения необходимости проведения </w:t>
      </w:r>
    </w:p>
    <w:p>
      <w:pPr>
        <w:pStyle w:val="1"/>
        <w:ind w:left="292" w:right="4" w:firstLine="710"/>
        <w:jc w:val="center"/>
        <w:rPr>
          <w:color w:val="000000" w:themeColor="text1"/>
          <w:sz w:val="28"/>
          <w:szCs w:val="28"/>
        </w:rPr>
      </w:pPr>
      <w:r>
        <w:rPr>
          <w:color w:val="000000" w:themeColor="text1"/>
          <w:sz w:val="28"/>
          <w:szCs w:val="28"/>
        </w:rPr>
        <w:t xml:space="preserve">внеплановых проверок при осуществлении администрацией </w:t>
      </w:r>
    </w:p>
    <w:p>
      <w:pPr>
        <w:pStyle w:val="1"/>
        <w:ind w:left="292" w:right="4" w:firstLine="710"/>
        <w:jc w:val="center"/>
        <w:rPr>
          <w:color w:val="000000" w:themeColor="text1"/>
          <w:sz w:val="28"/>
          <w:szCs w:val="28"/>
        </w:rPr>
      </w:pPr>
      <w:r>
        <w:rPr>
          <w:color w:val="000000" w:themeColor="text1"/>
          <w:sz w:val="28"/>
          <w:szCs w:val="28"/>
        </w:rPr>
        <w:t xml:space="preserve">сельского поселения </w:t>
      </w:r>
      <w:r>
        <w:rPr>
          <w:color w:val="EE0000"/>
          <w:sz w:val="28"/>
          <w:szCs w:val="28"/>
        </w:rPr>
        <w:t xml:space="preserve"> </w:t>
      </w:r>
      <w:r>
        <w:rPr>
          <w:bCs/>
          <w:color w:val="auto"/>
          <w:sz w:val="28"/>
          <w:szCs w:val="28"/>
        </w:rPr>
        <w:t xml:space="preserve">Домашка </w:t>
      </w:r>
      <w:r>
        <w:rPr>
          <w:color w:val="000000" w:themeColor="text1"/>
          <w:sz w:val="28"/>
          <w:szCs w:val="28"/>
        </w:rPr>
        <w:t xml:space="preserve">муниципального района Кинельский </w:t>
      </w:r>
    </w:p>
    <w:p>
      <w:pPr>
        <w:pStyle w:val="1"/>
        <w:ind w:left="292" w:right="4" w:firstLine="710"/>
        <w:jc w:val="center"/>
        <w:rPr>
          <w:color w:val="000000" w:themeColor="text1"/>
          <w:sz w:val="28"/>
          <w:szCs w:val="28"/>
        </w:rPr>
      </w:pPr>
      <w:r>
        <w:rPr>
          <w:color w:val="000000" w:themeColor="text1"/>
          <w:sz w:val="28"/>
          <w:szCs w:val="28"/>
        </w:rPr>
        <w:t>Самарской области муниципального земельного контроля</w:t>
      </w:r>
    </w:p>
    <w:p>
      <w:pPr>
        <w:pStyle w:val="1"/>
        <w:ind w:left="292" w:right="4" w:firstLine="710"/>
        <w:jc w:val="center"/>
        <w:rPr>
          <w:color w:val="000000" w:themeColor="text1"/>
          <w:sz w:val="28"/>
          <w:szCs w:val="28"/>
        </w:rPr>
      </w:pPr>
      <w:r>
        <w:rPr>
          <w:color w:val="000000" w:themeColor="text1"/>
          <w:sz w:val="28"/>
          <w:szCs w:val="28"/>
        </w:rPr>
      </w:r>
    </w:p>
    <w:p>
      <w:pPr>
        <w:pStyle w:val="ListParagraph"/>
        <w:numPr>
          <w:ilvl w:val="0"/>
          <w:numId w:val="3"/>
        </w:numPr>
        <w:tabs>
          <w:tab w:val="clear" w:pos="720"/>
          <w:tab w:val="left" w:pos="950" w:leader="none"/>
        </w:tabs>
        <w:spacing w:lineRule="auto" w:line="360"/>
        <w:ind w:left="720" w:right="139" w:hanging="360"/>
        <w:rPr>
          <w:sz w:val="28"/>
          <w:szCs w:val="28"/>
        </w:rPr>
      </w:pPr>
      <w:r>
        <w:rPr>
          <w:color w:val="1A1A1A"/>
          <w:sz w:val="28"/>
          <w:szCs w:val="28"/>
        </w:rPr>
        <w:t>Превышение площади используемого гражданином, юридическим лицом, индивидуальным предпринимателем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w:t>
      </w:r>
    </w:p>
    <w:p>
      <w:pPr>
        <w:pStyle w:val="ListParagraph"/>
        <w:numPr>
          <w:ilvl w:val="0"/>
          <w:numId w:val="3"/>
        </w:numPr>
        <w:tabs>
          <w:tab w:val="clear" w:pos="720"/>
          <w:tab w:val="left" w:pos="706" w:leader="none"/>
        </w:tabs>
        <w:spacing w:lineRule="auto" w:line="360"/>
        <w:ind w:left="720" w:right="136" w:hanging="360"/>
        <w:rPr>
          <w:sz w:val="28"/>
          <w:szCs w:val="28"/>
        </w:rPr>
      </w:pPr>
      <w:r>
        <w:rPr>
          <w:color w:val="1A1A1A"/>
          <w:sz w:val="28"/>
          <w:szCs w:val="28"/>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населенных пунктов,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20 сантиметров</w:t>
      </w:r>
      <w:r>
        <w:rPr>
          <w:sz w:val="28"/>
          <w:szCs w:val="28"/>
        </w:rPr>
        <w:t>.</w:t>
      </w:r>
    </w:p>
    <w:p>
      <w:pPr>
        <w:pStyle w:val="ListParagraph"/>
        <w:numPr>
          <w:ilvl w:val="0"/>
          <w:numId w:val="3"/>
        </w:numPr>
        <w:tabs>
          <w:tab w:val="clear" w:pos="720"/>
          <w:tab w:val="left" w:pos="706" w:leader="none"/>
        </w:tabs>
        <w:spacing w:lineRule="auto" w:line="360"/>
        <w:ind w:left="720" w:right="130" w:hanging="360"/>
        <w:rPr>
          <w:sz w:val="28"/>
          <w:szCs w:val="28"/>
        </w:rPr>
      </w:pPr>
      <w:r>
        <w:rPr>
          <w:color w:val="1A1A1A"/>
          <w:sz w:val="28"/>
          <w:szCs w:val="28"/>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сельскохозяйственного назначения и предоставленного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40 сантиметров.</w:t>
      </w:r>
    </w:p>
    <w:p>
      <w:pPr>
        <w:pStyle w:val="ListParagraph"/>
        <w:numPr>
          <w:ilvl w:val="0"/>
          <w:numId w:val="3"/>
        </w:numPr>
        <w:tabs>
          <w:tab w:val="clear" w:pos="720"/>
          <w:tab w:val="left" w:pos="706" w:leader="none"/>
        </w:tabs>
        <w:spacing w:lineRule="auto" w:line="360" w:before="1" w:after="0"/>
        <w:ind w:left="720" w:right="137" w:hanging="360"/>
        <w:rPr>
          <w:sz w:val="28"/>
          <w:szCs w:val="28"/>
        </w:rPr>
      </w:pPr>
      <w:r>
        <w:rPr>
          <w:color w:val="1A1A1A"/>
          <w:sz w:val="28"/>
          <w:szCs w:val="28"/>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сельскохозяйственного назначения, за исключением земельных участков, указанных в пункте 3 настоящего Перечня,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50 сантиметров.</w:t>
      </w:r>
    </w:p>
    <w:p>
      <w:pPr>
        <w:pStyle w:val="ListParagraph"/>
        <w:numPr>
          <w:ilvl w:val="0"/>
          <w:numId w:val="3"/>
        </w:numPr>
        <w:tabs>
          <w:tab w:val="clear" w:pos="720"/>
          <w:tab w:val="left" w:pos="706" w:leader="none"/>
        </w:tabs>
        <w:spacing w:lineRule="auto" w:line="360" w:before="1" w:after="0"/>
        <w:ind w:left="720" w:right="134" w:hanging="360"/>
        <w:rPr>
          <w:sz w:val="28"/>
          <w:szCs w:val="28"/>
        </w:rPr>
      </w:pPr>
      <w:r>
        <w:rPr>
          <w:color w:val="1A1A1A"/>
          <w:sz w:val="28"/>
          <w:szCs w:val="28"/>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 метр.</w:t>
      </w:r>
    </w:p>
    <w:p>
      <w:pPr>
        <w:pStyle w:val="ListParagraph"/>
        <w:numPr>
          <w:ilvl w:val="0"/>
          <w:numId w:val="3"/>
        </w:numPr>
        <w:tabs>
          <w:tab w:val="clear" w:pos="720"/>
          <w:tab w:val="left" w:pos="706" w:leader="none"/>
        </w:tabs>
        <w:spacing w:lineRule="auto" w:line="360" w:before="65" w:after="0"/>
        <w:ind w:left="720" w:right="134" w:hanging="360"/>
        <w:rPr>
          <w:sz w:val="28"/>
          <w:szCs w:val="28"/>
        </w:rPr>
      </w:pPr>
      <w:r>
        <w:rPr>
          <w:color w:val="1A1A1A"/>
          <w:sz w:val="28"/>
          <w:szCs w:val="28"/>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особо охраняемых территорий и объектов,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5 метров.</w:t>
      </w:r>
    </w:p>
    <w:p>
      <w:pPr>
        <w:pStyle w:val="ListParagraph"/>
        <w:numPr>
          <w:ilvl w:val="0"/>
          <w:numId w:val="3"/>
        </w:numPr>
        <w:tabs>
          <w:tab w:val="clear" w:pos="720"/>
          <w:tab w:val="left" w:pos="705" w:leader="none"/>
        </w:tabs>
        <w:spacing w:lineRule="auto" w:line="360"/>
        <w:ind w:left="720" w:right="137" w:hanging="360"/>
        <w:rPr>
          <w:color w:val="1A1A1A"/>
          <w:sz w:val="28"/>
          <w:szCs w:val="28"/>
        </w:rPr>
      </w:pPr>
      <w:r>
        <w:rPr>
          <w:color w:val="1A1A1A"/>
          <w:sz w:val="28"/>
          <w:szCs w:val="28"/>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водного фонда и землям запаса,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метров.</w:t>
      </w:r>
    </w:p>
    <w:p>
      <w:pPr>
        <w:pStyle w:val="ListParagraph"/>
        <w:numPr>
          <w:ilvl w:val="0"/>
          <w:numId w:val="3"/>
        </w:numPr>
        <w:tabs>
          <w:tab w:val="clear" w:pos="720"/>
          <w:tab w:val="left" w:pos="791" w:leader="none"/>
        </w:tabs>
        <w:spacing w:lineRule="auto" w:line="360"/>
        <w:ind w:left="720" w:right="138" w:hanging="360"/>
        <w:rPr>
          <w:color w:val="1A1A1A"/>
          <w:sz w:val="28"/>
          <w:szCs w:val="28"/>
        </w:rPr>
      </w:pPr>
      <w:r>
        <w:rPr>
          <w:color w:val="1A1A1A"/>
          <w:sz w:val="28"/>
          <w:szCs w:val="28"/>
        </w:rPr>
        <w:t xml:space="preserve">Отсутствие в Едином государственном реестре недвижимости и архивах органа местного самоуправления сведений о правах (документах) на используемый гражданином, юридическим лицом, индивидуальным предпринимателем земельный </w:t>
      </w:r>
      <w:r>
        <w:rPr>
          <w:color w:val="1A1A1A"/>
          <w:spacing w:val="-2"/>
          <w:sz w:val="28"/>
          <w:szCs w:val="28"/>
        </w:rPr>
        <w:t>участок.</w:t>
      </w:r>
    </w:p>
    <w:p>
      <w:pPr>
        <w:pStyle w:val="ListParagraph"/>
        <w:numPr>
          <w:ilvl w:val="0"/>
          <w:numId w:val="3"/>
        </w:numPr>
        <w:tabs>
          <w:tab w:val="clear" w:pos="720"/>
          <w:tab w:val="left" w:pos="738" w:leader="none"/>
        </w:tabs>
        <w:spacing w:lineRule="auto" w:line="360"/>
        <w:ind w:left="720" w:right="136" w:hanging="360"/>
        <w:rPr>
          <w:color w:val="1A1A1A"/>
          <w:sz w:val="28"/>
          <w:szCs w:val="28"/>
        </w:rPr>
      </w:pPr>
      <w:r>
        <w:rPr>
          <w:color w:val="1A1A1A"/>
          <w:sz w:val="28"/>
          <w:szCs w:val="28"/>
        </w:rPr>
        <w:t>Наступление срока для исполнения собственником (владельцем) земельного участка обязанности по приведению земельного участка в состояние, пригодное для использования по целевому назначению, рекультивации земельного участка в случае, если соответствующий срок установлен нормативным правовым актом или иным документом (договором аренды земельного участка, разрешением на использование земельного участка без его предоставления и установления сервитута, проектной документацией и др.).</w:t>
      </w:r>
    </w:p>
    <w:p>
      <w:pPr>
        <w:pStyle w:val="ListParagraph"/>
        <w:numPr>
          <w:ilvl w:val="0"/>
          <w:numId w:val="3"/>
        </w:numPr>
        <w:tabs>
          <w:tab w:val="clear" w:pos="720"/>
          <w:tab w:val="left" w:pos="1214" w:leader="none"/>
        </w:tabs>
        <w:spacing w:lineRule="auto" w:line="360"/>
        <w:ind w:left="720" w:right="136" w:hanging="360"/>
        <w:rPr>
          <w:color w:val="1A1A1A"/>
          <w:sz w:val="28"/>
          <w:szCs w:val="28"/>
        </w:rPr>
      </w:pPr>
      <w:r>
        <w:rPr>
          <w:color w:val="1A1A1A"/>
          <w:sz w:val="28"/>
          <w:szCs w:val="28"/>
        </w:rPr>
        <w:t xml:space="preserve">Использование гражданином, юридическим лицом, индивидуальным предпринимателем земельного участка по целевому назначению, отличному от того, которое указано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w:t>
      </w:r>
      <w:r>
        <w:rPr>
          <w:color w:val="1A1A1A"/>
          <w:spacing w:val="-2"/>
          <w:sz w:val="28"/>
          <w:szCs w:val="28"/>
        </w:rPr>
        <w:t>недвижимости.</w:t>
      </w:r>
    </w:p>
    <w:p>
      <w:pPr>
        <w:sectPr>
          <w:type w:val="nextPage"/>
          <w:pgSz w:w="11906" w:h="16838"/>
          <w:pgMar w:left="567" w:right="851" w:header="0" w:top="1134" w:footer="0" w:bottom="1134" w:gutter="0"/>
          <w:pgNumType w:fmt="decimal"/>
          <w:formProt w:val="false"/>
          <w:textDirection w:val="lrTb"/>
          <w:docGrid w:type="default" w:linePitch="100" w:charSpace="4096"/>
        </w:sectPr>
        <w:pStyle w:val="ListParagraph"/>
        <w:numPr>
          <w:ilvl w:val="0"/>
          <w:numId w:val="3"/>
        </w:numPr>
        <w:spacing w:lineRule="auto" w:line="360"/>
        <w:rPr>
          <w:color w:val="1A1A1A"/>
          <w:sz w:val="28"/>
          <w:szCs w:val="28"/>
        </w:rPr>
      </w:pPr>
      <w:r>
        <w:rPr>
          <w:color w:val="1A1A1A"/>
          <w:sz w:val="28"/>
          <w:szCs w:val="28"/>
        </w:rPr>
        <w:t xml:space="preserve">Зарастание земельного участка земель сельскохозяйственного </w:t>
      </w:r>
      <w:r>
        <w:rPr>
          <w:color w:val="1A1A1A"/>
          <w:spacing w:val="-2"/>
          <w:sz w:val="28"/>
          <w:szCs w:val="28"/>
        </w:rPr>
        <w:t xml:space="preserve">назначения </w:t>
      </w:r>
      <w:r>
        <w:rPr>
          <w:color w:val="1A1A1A"/>
          <w:sz w:val="28"/>
          <w:szCs w:val="28"/>
        </w:rPr>
        <w:t>сорными растениями, определенными в предусмотренном постановлением Правительства Российской Федерации от 18.09.2020 года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деревьями и (или) кустарниками, не относящимися к многолетним плодово-ягодным насаждениям, за исключением мелиоративных защитных лесных насаждений.</w:t>
      </w:r>
    </w:p>
    <w:p>
      <w:pPr>
        <w:pStyle w:val="Normal"/>
        <w:spacing w:before="64" w:after="0"/>
        <w:ind w:left="428" w:right="126" w:firstLine="710"/>
        <w:jc w:val="right"/>
        <w:rPr>
          <w:sz w:val="28"/>
          <w:szCs w:val="28"/>
        </w:rPr>
      </w:pPr>
      <w:r>
        <w:rPr>
          <w:sz w:val="28"/>
          <w:szCs w:val="28"/>
        </w:rPr>
        <w:t xml:space="preserve">Приложение № 3 </w:t>
      </w:r>
    </w:p>
    <w:p>
      <w:pPr>
        <w:pStyle w:val="Normal"/>
        <w:spacing w:before="64" w:after="0"/>
        <w:ind w:left="428" w:right="126" w:firstLine="710"/>
        <w:jc w:val="right"/>
        <w:rPr>
          <w:sz w:val="28"/>
          <w:szCs w:val="28"/>
        </w:rPr>
      </w:pPr>
      <w:r>
        <w:rPr>
          <w:sz w:val="28"/>
          <w:szCs w:val="28"/>
        </w:rPr>
        <w:t xml:space="preserve">к Положению о муниципальном земельном контроле </w:t>
      </w:r>
    </w:p>
    <w:p>
      <w:pPr>
        <w:pStyle w:val="Normal"/>
        <w:spacing w:before="64" w:after="0"/>
        <w:ind w:left="428" w:right="126" w:firstLine="710"/>
        <w:jc w:val="right"/>
        <w:rPr>
          <w:sz w:val="28"/>
          <w:szCs w:val="28"/>
        </w:rPr>
      </w:pPr>
      <w:r>
        <w:rPr>
          <w:sz w:val="28"/>
          <w:szCs w:val="28"/>
        </w:rPr>
        <w:t xml:space="preserve">в границах сельского поселения </w:t>
      </w:r>
      <w:r>
        <w:rPr>
          <w:bCs/>
          <w:color w:val="auto"/>
          <w:sz w:val="28"/>
          <w:szCs w:val="28"/>
        </w:rPr>
        <w:t>Домашка</w:t>
      </w:r>
    </w:p>
    <w:p>
      <w:pPr>
        <w:pStyle w:val="Normal"/>
        <w:spacing w:before="64" w:after="0"/>
        <w:ind w:left="428" w:right="126" w:firstLine="710"/>
        <w:jc w:val="right"/>
        <w:rPr>
          <w:sz w:val="28"/>
          <w:szCs w:val="28"/>
        </w:rPr>
      </w:pPr>
      <w:r>
        <w:rPr>
          <w:sz w:val="28"/>
          <w:szCs w:val="28"/>
        </w:rPr>
        <w:t xml:space="preserve">муниципального района </w:t>
      </w:r>
      <w:r>
        <w:rPr>
          <w:spacing w:val="-2"/>
          <w:sz w:val="28"/>
          <w:szCs w:val="28"/>
        </w:rPr>
        <w:t>Кинельский</w:t>
      </w:r>
    </w:p>
    <w:p>
      <w:pPr>
        <w:pStyle w:val="Normal"/>
        <w:ind w:left="428" w:right="129" w:firstLine="710"/>
        <w:jc w:val="right"/>
        <w:rPr>
          <w:sz w:val="28"/>
          <w:szCs w:val="28"/>
        </w:rPr>
      </w:pPr>
      <w:r>
        <w:rPr>
          <w:sz w:val="28"/>
          <w:szCs w:val="28"/>
        </w:rPr>
        <w:t xml:space="preserve">Самарской </w:t>
      </w:r>
      <w:r>
        <w:rPr>
          <w:spacing w:val="-2"/>
          <w:sz w:val="28"/>
          <w:szCs w:val="28"/>
        </w:rPr>
        <w:t>области</w:t>
      </w:r>
    </w:p>
    <w:p>
      <w:pPr>
        <w:pStyle w:val="Normal"/>
        <w:spacing w:before="215" w:after="0"/>
        <w:ind w:left="447" w:firstLine="710"/>
        <w:rPr>
          <w:b/>
          <w:b/>
          <w:sz w:val="28"/>
        </w:rPr>
      </w:pPr>
      <w:r>
        <w:rPr>
          <w:b/>
          <w:sz w:val="28"/>
        </w:rPr>
        <w:t xml:space="preserve">Ключевые  индикативные показатели муниципального земельного </w:t>
      </w:r>
      <w:r>
        <w:rPr>
          <w:b/>
          <w:spacing w:val="-2"/>
          <w:sz w:val="28"/>
        </w:rPr>
        <w:t>контроля</w:t>
      </w:r>
    </w:p>
    <w:p>
      <w:pPr>
        <w:pStyle w:val="Style16"/>
        <w:spacing w:before="8" w:after="0"/>
        <w:ind w:left="0" w:hanging="0"/>
        <w:jc w:val="left"/>
        <w:rPr>
          <w:b/>
          <w:b/>
          <w:sz w:val="28"/>
          <w:szCs w:val="28"/>
        </w:rPr>
      </w:pPr>
      <w:r>
        <w:rPr>
          <w:b/>
          <w:sz w:val="28"/>
          <w:szCs w:val="28"/>
        </w:rPr>
      </w:r>
    </w:p>
    <w:tbl>
      <w:tblPr>
        <w:tblStyle w:val="TableNormal"/>
        <w:tblW w:w="10205" w:type="dxa"/>
        <w:jc w:val="left"/>
        <w:tblInd w:w="145" w:type="dxa"/>
        <w:tblCellMar>
          <w:top w:w="0" w:type="dxa"/>
          <w:left w:w="108" w:type="dxa"/>
          <w:bottom w:w="0" w:type="dxa"/>
          <w:right w:w="108" w:type="dxa"/>
        </w:tblCellMar>
        <w:tblLook w:firstRow="1" w:noVBand="0" w:lastRow="1" w:firstColumn="1" w:lastColumn="1" w:noHBand="0" w:val="01e0"/>
      </w:tblPr>
      <w:tblGrid>
        <w:gridCol w:w="710"/>
        <w:gridCol w:w="2262"/>
        <w:gridCol w:w="1568"/>
        <w:gridCol w:w="2410"/>
        <w:gridCol w:w="1681"/>
        <w:gridCol w:w="1573"/>
      </w:tblGrid>
      <w:tr>
        <w:trPr>
          <w:trHeight w:val="1180"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spacing w:before="125" w:after="0"/>
              <w:ind w:left="428" w:right="49" w:firstLine="710"/>
              <w:jc w:val="center"/>
              <w:rPr>
                <w:sz w:val="20"/>
              </w:rPr>
            </w:pPr>
            <w:r>
              <w:rPr>
                <w:spacing w:val="-4"/>
                <w:sz w:val="20"/>
              </w:rPr>
              <w:t>Инде</w:t>
            </w:r>
            <w:r>
              <w:rPr>
                <w:spacing w:val="-6"/>
                <w:sz w:val="20"/>
              </w:rPr>
              <w:t>кс</w:t>
            </w:r>
          </w:p>
          <w:p>
            <w:pPr>
              <w:pStyle w:val="TableParagraph"/>
              <w:spacing w:before="1" w:after="0"/>
              <w:ind w:left="215" w:right="18" w:hanging="188"/>
              <w:jc w:val="center"/>
              <w:rPr>
                <w:spacing w:val="-2"/>
                <w:sz w:val="20"/>
              </w:rPr>
            </w:pPr>
            <w:r>
              <w:rPr>
                <w:spacing w:val="-2"/>
                <w:sz w:val="20"/>
              </w:rPr>
              <w:t>Показа</w:t>
            </w:r>
          </w:p>
          <w:p>
            <w:pPr>
              <w:pStyle w:val="TableParagraph"/>
              <w:spacing w:before="1" w:after="0"/>
              <w:ind w:left="215" w:right="18" w:hanging="188"/>
              <w:jc w:val="center"/>
              <w:rPr>
                <w:sz w:val="20"/>
              </w:rPr>
            </w:pPr>
            <w:r>
              <w:rPr>
                <w:spacing w:val="-2"/>
                <w:sz w:val="20"/>
              </w:rPr>
              <w:t>т</w:t>
            </w:r>
            <w:r>
              <w:rPr>
                <w:spacing w:val="-4"/>
                <w:sz w:val="20"/>
              </w:rPr>
              <w:t>еля</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25" w:after="0"/>
              <w:jc w:val="center"/>
              <w:rPr>
                <w:b/>
                <w:b/>
                <w:sz w:val="20"/>
              </w:rPr>
            </w:pPr>
            <w:r>
              <w:rPr>
                <w:b/>
                <w:sz w:val="20"/>
              </w:rPr>
            </w:r>
          </w:p>
          <w:p>
            <w:pPr>
              <w:pStyle w:val="TableParagraph"/>
              <w:ind w:left="667" w:right="53" w:hanging="68"/>
              <w:jc w:val="center"/>
              <w:rPr>
                <w:sz w:val="20"/>
              </w:rPr>
            </w:pPr>
            <w:r>
              <w:rPr>
                <w:spacing w:val="-2"/>
                <w:sz w:val="20"/>
              </w:rPr>
              <w:t>Наименование показателя</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before="125" w:after="0"/>
              <w:jc w:val="center"/>
              <w:rPr>
                <w:b/>
                <w:b/>
                <w:sz w:val="20"/>
              </w:rPr>
            </w:pPr>
            <w:r>
              <w:rPr>
                <w:b/>
                <w:sz w:val="20"/>
              </w:rPr>
            </w:r>
          </w:p>
          <w:p>
            <w:pPr>
              <w:pStyle w:val="TableParagraph"/>
              <w:ind w:left="461" w:right="310" w:firstLine="4"/>
              <w:jc w:val="center"/>
              <w:rPr>
                <w:sz w:val="20"/>
              </w:rPr>
            </w:pPr>
            <w:r>
              <w:rPr>
                <w:spacing w:val="-2"/>
                <w:sz w:val="20"/>
              </w:rPr>
              <w:t>Формула расчета</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25" w:after="0"/>
              <w:jc w:val="center"/>
              <w:rPr>
                <w:b/>
                <w:b/>
                <w:sz w:val="20"/>
              </w:rPr>
            </w:pPr>
            <w:r>
              <w:rPr>
                <w:b/>
                <w:sz w:val="20"/>
              </w:rPr>
            </w:r>
          </w:p>
          <w:p>
            <w:pPr>
              <w:pStyle w:val="TableParagraph"/>
              <w:ind w:left="87" w:right="60" w:firstLine="533"/>
              <w:jc w:val="center"/>
              <w:rPr>
                <w:sz w:val="20"/>
              </w:rPr>
            </w:pPr>
            <w:r>
              <w:rPr>
                <w:spacing w:val="-2"/>
                <w:sz w:val="20"/>
              </w:rPr>
              <w:t>Комментарии (интерпретация значений)</w:t>
            </w:r>
          </w:p>
        </w:tc>
        <w:tc>
          <w:tcPr>
            <w:tcW w:w="1681" w:type="dxa"/>
            <w:tcBorders>
              <w:top w:val="single" w:sz="4" w:space="0" w:color="000000"/>
              <w:left w:val="single" w:sz="4" w:space="0" w:color="000000"/>
              <w:bottom w:val="single" w:sz="4" w:space="0" w:color="000000"/>
              <w:right w:val="single" w:sz="4" w:space="0" w:color="000000"/>
            </w:tcBorders>
          </w:tcPr>
          <w:p>
            <w:pPr>
              <w:pStyle w:val="TableParagraph"/>
              <w:spacing w:before="10" w:after="0"/>
              <w:jc w:val="center"/>
              <w:rPr>
                <w:b/>
                <w:b/>
                <w:sz w:val="20"/>
              </w:rPr>
            </w:pPr>
            <w:r>
              <w:rPr>
                <w:b/>
                <w:sz w:val="20"/>
              </w:rPr>
            </w:r>
          </w:p>
          <w:p>
            <w:pPr>
              <w:pStyle w:val="TableParagraph"/>
              <w:ind w:left="457" w:right="376" w:firstLine="91"/>
              <w:jc w:val="center"/>
              <w:rPr>
                <w:sz w:val="20"/>
              </w:rPr>
            </w:pPr>
            <w:r>
              <w:rPr>
                <w:spacing w:val="-2"/>
                <w:sz w:val="20"/>
              </w:rPr>
              <w:t>Целевые значения</w:t>
            </w:r>
          </w:p>
          <w:p>
            <w:pPr>
              <w:pStyle w:val="TableParagraph"/>
              <w:spacing w:before="1" w:after="0"/>
              <w:ind w:left="327" w:firstLine="710"/>
              <w:jc w:val="center"/>
              <w:rPr>
                <w:sz w:val="20"/>
              </w:rPr>
            </w:pPr>
            <w:r>
              <w:rPr>
                <w:spacing w:val="-2"/>
                <w:sz w:val="20"/>
              </w:rPr>
              <w:t>показателей</w:t>
            </w:r>
          </w:p>
        </w:tc>
        <w:tc>
          <w:tcPr>
            <w:tcW w:w="1573"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256" w:right="229" w:firstLine="192"/>
              <w:jc w:val="center"/>
              <w:rPr>
                <w:sz w:val="20"/>
              </w:rPr>
            </w:pPr>
            <w:r>
              <w:rPr>
                <w:spacing w:val="-2"/>
                <w:sz w:val="20"/>
              </w:rPr>
              <w:t xml:space="preserve">Источник </w:t>
            </w:r>
            <w:r>
              <w:rPr>
                <w:sz w:val="20"/>
              </w:rPr>
              <w:t xml:space="preserve">данных для </w:t>
            </w:r>
            <w:r>
              <w:rPr>
                <w:spacing w:val="-2"/>
                <w:sz w:val="20"/>
              </w:rPr>
              <w:t>определения</w:t>
            </w:r>
          </w:p>
          <w:p>
            <w:pPr>
              <w:pStyle w:val="TableParagraph"/>
              <w:spacing w:lineRule="atLeast" w:line="230" w:before="1" w:after="0"/>
              <w:ind w:left="328" w:right="66" w:firstLine="81"/>
              <w:jc w:val="center"/>
              <w:rPr>
                <w:sz w:val="20"/>
              </w:rPr>
            </w:pPr>
            <w:r>
              <w:rPr>
                <w:spacing w:val="-2"/>
                <w:sz w:val="20"/>
              </w:rPr>
              <w:t>значения показателя</w:t>
            </w:r>
          </w:p>
        </w:tc>
      </w:tr>
      <w:tr>
        <w:trPr>
          <w:trHeight w:val="489" w:hRule="atLeast"/>
        </w:trPr>
        <w:tc>
          <w:tcPr>
            <w:tcW w:w="10204"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0" w:after="0"/>
              <w:ind w:left="14" w:firstLine="710"/>
              <w:jc w:val="center"/>
              <w:rPr>
                <w:sz w:val="20"/>
              </w:rPr>
            </w:pPr>
            <w:r>
              <w:rPr>
                <w:sz w:val="20"/>
              </w:rPr>
              <w:t>Ключевые</w:t>
            </w:r>
            <w:r>
              <w:rPr>
                <w:spacing w:val="-2"/>
                <w:sz w:val="20"/>
              </w:rPr>
              <w:t>показатели</w:t>
            </w:r>
          </w:p>
        </w:tc>
      </w:tr>
      <w:tr>
        <w:trPr>
          <w:trHeight w:val="950" w:hRule="atLeast"/>
        </w:trPr>
        <w:tc>
          <w:tcPr>
            <w:tcW w:w="710" w:type="dxa"/>
            <w:tcBorders>
              <w:top w:val="single" w:sz="4" w:space="0" w:color="000000"/>
              <w:left w:val="single" w:sz="4" w:space="0" w:color="000000"/>
              <w:bottom w:val="single" w:sz="4" w:space="0" w:color="000000"/>
            </w:tcBorders>
          </w:tcPr>
          <w:p>
            <w:pPr>
              <w:pStyle w:val="TableParagraph"/>
              <w:spacing w:before="125" w:after="0"/>
              <w:rPr>
                <w:b/>
                <w:b/>
                <w:sz w:val="20"/>
              </w:rPr>
            </w:pPr>
            <w:r>
              <w:rPr>
                <w:b/>
                <w:sz w:val="20"/>
              </w:rPr>
            </w:r>
          </w:p>
          <w:p>
            <w:pPr>
              <w:pStyle w:val="TableParagraph"/>
              <w:ind w:left="155" w:firstLine="710"/>
              <w:jc w:val="center"/>
              <w:rPr>
                <w:sz w:val="20"/>
              </w:rPr>
            </w:pPr>
            <w:r>
              <w:rPr>
                <w:spacing w:val="-10"/>
                <w:sz w:val="20"/>
              </w:rPr>
              <w:t>А</w:t>
            </w:r>
          </w:p>
        </w:tc>
        <w:tc>
          <w:tcPr>
            <w:tcW w:w="9494" w:type="dxa"/>
            <w:gridSpan w:val="5"/>
            <w:tcBorders>
              <w:top w:val="single" w:sz="4" w:space="0" w:color="000000"/>
              <w:bottom w:val="single" w:sz="4" w:space="0" w:color="000000"/>
              <w:right w:val="single" w:sz="4" w:space="0" w:color="000000"/>
            </w:tcBorders>
          </w:tcPr>
          <w:p>
            <w:pPr>
              <w:pStyle w:val="TableParagraph"/>
              <w:spacing w:before="10" w:after="0"/>
              <w:ind w:left="14" w:right="577" w:firstLine="710"/>
              <w:jc w:val="center"/>
              <w:rPr>
                <w:sz w:val="20"/>
              </w:rPr>
            </w:pPr>
            <w:r>
              <w:rPr>
                <w:sz w:val="20"/>
              </w:rPr>
              <w:t>Показателирезультативности,отражающиеуровеньминимизациивреда(ущерба)охраняемымзаконом ценностям, уровень устранения риска причинения вреда (ущерба)</w:t>
            </w:r>
          </w:p>
        </w:tc>
      </w:tr>
      <w:tr>
        <w:trPr>
          <w:trHeight w:val="6240" w:hRule="atLeast"/>
        </w:trPr>
        <w:tc>
          <w:tcPr>
            <w:tcW w:w="710" w:type="dxa"/>
            <w:tcBorders>
              <w:top w:val="single" w:sz="4" w:space="0" w:color="000000"/>
              <w:left w:val="single" w:sz="4" w:space="0" w:color="000000"/>
              <w:bottom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1" w:after="0"/>
              <w:rPr>
                <w:b/>
                <w:b/>
                <w:sz w:val="20"/>
              </w:rPr>
            </w:pPr>
            <w:r>
              <w:rPr>
                <w:b/>
                <w:sz w:val="20"/>
              </w:rPr>
            </w:r>
          </w:p>
          <w:p>
            <w:pPr>
              <w:pStyle w:val="TableParagraph"/>
              <w:ind w:left="155" w:right="2" w:firstLine="710"/>
              <w:jc w:val="center"/>
              <w:rPr>
                <w:sz w:val="20"/>
              </w:rPr>
            </w:pPr>
            <w:r>
              <w:rPr>
                <w:spacing w:val="-5"/>
                <w:sz w:val="20"/>
              </w:rPr>
              <w:t>А.1</w:t>
            </w:r>
          </w:p>
        </w:tc>
        <w:tc>
          <w:tcPr>
            <w:tcW w:w="2262" w:type="dxa"/>
            <w:tcBorders>
              <w:top w:val="single" w:sz="4" w:space="0" w:color="000000"/>
              <w:bottom w:val="single" w:sz="4" w:space="0" w:color="000000"/>
            </w:tcBorders>
          </w:tcPr>
          <w:p>
            <w:pPr>
              <w:pStyle w:val="TableParagraph"/>
              <w:spacing w:before="10" w:after="0"/>
              <w:ind w:left="14" w:right="53" w:firstLine="710"/>
              <w:rPr>
                <w:sz w:val="20"/>
              </w:rPr>
            </w:pPr>
            <w:r>
              <w:rPr>
                <w:spacing w:val="-2"/>
                <w:sz w:val="20"/>
              </w:rPr>
              <w:t xml:space="preserve">Стоимость </w:t>
            </w:r>
            <w:r>
              <w:rPr>
                <w:sz w:val="20"/>
              </w:rPr>
              <w:t xml:space="preserve">невыплаченной арендной платы за использование самовольно занятых земельных участков, находящихся в государственной или </w:t>
            </w:r>
            <w:r>
              <w:rPr>
                <w:spacing w:val="-2"/>
                <w:sz w:val="20"/>
              </w:rPr>
              <w:t>муниципальной собственности</w:t>
            </w:r>
          </w:p>
        </w:tc>
        <w:tc>
          <w:tcPr>
            <w:tcW w:w="1568" w:type="dxa"/>
            <w:tcBorders>
              <w:top w:val="single" w:sz="4" w:space="0" w:color="000000"/>
              <w:bottom w:val="single" w:sz="4" w:space="0" w:color="000000"/>
            </w:tcBorders>
          </w:tcPr>
          <w:p>
            <w:pPr>
              <w:pStyle w:val="TableParagraph"/>
              <w:spacing w:before="10" w:after="0"/>
              <w:ind w:left="63" w:firstLine="710"/>
              <w:rPr>
                <w:sz w:val="20"/>
              </w:rPr>
            </w:pPr>
            <w:r>
              <w:rPr>
                <w:sz w:val="20"/>
              </w:rPr>
              <w:t>А.1=</w:t>
            </w:r>
            <w:r>
              <w:rPr>
                <w:spacing w:val="-2"/>
                <w:sz w:val="20"/>
              </w:rPr>
              <w:t>Sum(НАП)</w:t>
            </w:r>
          </w:p>
        </w:tc>
        <w:tc>
          <w:tcPr>
            <w:tcW w:w="2410" w:type="dxa"/>
            <w:tcBorders>
              <w:top w:val="single" w:sz="4" w:space="0" w:color="000000"/>
              <w:bottom w:val="single" w:sz="4" w:space="0" w:color="000000"/>
            </w:tcBorders>
          </w:tcPr>
          <w:p>
            <w:pPr>
              <w:pStyle w:val="TableParagraph"/>
              <w:spacing w:before="10" w:after="0"/>
              <w:ind w:left="15" w:right="60" w:firstLine="710"/>
              <w:rPr>
                <w:sz w:val="20"/>
              </w:rPr>
            </w:pPr>
            <w:r>
              <w:rPr>
                <w:sz w:val="20"/>
              </w:rPr>
              <w:t xml:space="preserve">А.1 определяется как сумма невыплаченной в течение отчетного года арендной платы (НАП) за использование самовольно занятых земельных участков, находящихся в государственной или </w:t>
            </w:r>
            <w:r>
              <w:rPr>
                <w:spacing w:val="-2"/>
                <w:sz w:val="20"/>
              </w:rPr>
              <w:t xml:space="preserve">муниципальной </w:t>
            </w:r>
            <w:r>
              <w:rPr>
                <w:sz w:val="20"/>
              </w:rPr>
              <w:t xml:space="preserve">собственности (в тыс. руб.). Расчет невыплаченной арендной платы осуществляется в соответствии с </w:t>
            </w:r>
            <w:r>
              <w:rPr>
                <w:spacing w:val="-2"/>
                <w:sz w:val="20"/>
              </w:rPr>
              <w:t xml:space="preserve">утвержденными </w:t>
            </w:r>
            <w:r>
              <w:rPr>
                <w:sz w:val="20"/>
              </w:rPr>
              <w:t xml:space="preserve">методиками для предоставления земельных участков, государственная собственность на которые не разграничена, или соответственно земельных участков, находящихся в </w:t>
            </w:r>
            <w:r>
              <w:rPr>
                <w:spacing w:val="-2"/>
                <w:sz w:val="20"/>
              </w:rPr>
              <w:t xml:space="preserve">муниципальной </w:t>
            </w:r>
            <w:r>
              <w:rPr>
                <w:sz w:val="20"/>
              </w:rPr>
              <w:t>собственности, при их предоставлении без проведения торгов</w:t>
            </w:r>
          </w:p>
        </w:tc>
        <w:tc>
          <w:tcPr>
            <w:tcW w:w="1681" w:type="dxa"/>
            <w:tcBorders>
              <w:top w:val="single" w:sz="4" w:space="0" w:color="000000"/>
              <w:bottom w:val="single" w:sz="4" w:space="0" w:color="000000"/>
            </w:tcBorders>
          </w:tcPr>
          <w:p>
            <w:pPr>
              <w:pStyle w:val="TableParagraph"/>
              <w:spacing w:before="10" w:after="0"/>
              <w:ind w:left="784" w:firstLine="710"/>
              <w:rPr>
                <w:sz w:val="20"/>
              </w:rPr>
            </w:pPr>
            <w:r>
              <w:rPr>
                <w:spacing w:val="-10"/>
                <w:sz w:val="20"/>
              </w:rPr>
              <w:t>0</w:t>
            </w:r>
          </w:p>
          <w:p>
            <w:pPr>
              <w:pStyle w:val="TableParagraph"/>
              <w:ind w:left="135" w:right="127" w:firstLine="495"/>
              <w:rPr>
                <w:sz w:val="20"/>
              </w:rPr>
            </w:pPr>
            <w:r>
              <w:rPr>
                <w:spacing w:val="-4"/>
                <w:sz w:val="20"/>
              </w:rPr>
              <w:t xml:space="preserve">Либо </w:t>
            </w:r>
            <w:r>
              <w:rPr>
                <w:sz w:val="20"/>
              </w:rPr>
              <w:t>менее или равно</w:t>
            </w:r>
          </w:p>
          <w:p>
            <w:pPr>
              <w:pStyle w:val="TableParagraph"/>
              <w:spacing w:before="8" w:after="1"/>
              <w:rPr>
                <w:b/>
                <w:b/>
                <w:sz w:val="19"/>
              </w:rPr>
            </w:pPr>
            <w:r>
              <w:rPr>
                <w:b/>
                <w:sz w:val="19"/>
              </w:rPr>
            </w:r>
          </w:p>
          <w:p>
            <w:pPr>
              <w:pStyle w:val="TableParagraph"/>
              <w:spacing w:lineRule="exact" w:line="20"/>
              <w:ind w:left="582" w:firstLine="710"/>
              <w:rPr>
                <w:sz w:val="2"/>
              </w:rPr>
            </w:pPr>
            <w:r>
              <w:rPr>
                <w:sz w:val="2"/>
              </w:rPr>
            </w:r>
          </w:p>
          <w:p>
            <w:pPr>
              <w:pStyle w:val="TableParagraph"/>
              <w:ind w:left="159" w:right="156" w:firstLine="4"/>
              <w:jc w:val="center"/>
              <w:rPr>
                <w:i/>
                <w:i/>
                <w:sz w:val="20"/>
              </w:rPr>
            </w:pPr>
            <w:r>
              <w:rPr>
                <w:i/>
                <w:spacing w:val="-2"/>
                <w:sz w:val="20"/>
              </w:rPr>
              <w:t>(Указывается прогнозируемое значение</w:t>
            </w:r>
          </w:p>
          <w:p>
            <w:pPr>
              <w:pStyle w:val="TableParagraph"/>
              <w:spacing w:lineRule="exact" w:line="227"/>
              <w:ind w:left="2" w:firstLine="710"/>
              <w:jc w:val="center"/>
              <w:rPr>
                <w:i/>
                <w:i/>
                <w:sz w:val="20"/>
              </w:rPr>
            </w:pPr>
            <w:r>
              <w:rPr>
                <w:i/>
                <w:spacing w:val="-2"/>
                <w:sz w:val="20"/>
              </w:rPr>
              <w:t>показателя)</w:t>
            </w:r>
          </w:p>
        </w:tc>
        <w:tc>
          <w:tcPr>
            <w:tcW w:w="1573" w:type="dxa"/>
            <w:tcBorders>
              <w:top w:val="single" w:sz="4" w:space="0" w:color="000000"/>
              <w:bottom w:val="single" w:sz="4" w:space="0" w:color="000000"/>
              <w:right w:val="single" w:sz="4" w:space="0" w:color="000000"/>
            </w:tcBorders>
          </w:tcPr>
          <w:p>
            <w:pPr>
              <w:pStyle w:val="TableParagraph"/>
              <w:spacing w:before="10" w:after="0"/>
              <w:ind w:left="11" w:right="66" w:firstLine="710"/>
              <w:rPr>
                <w:sz w:val="20"/>
              </w:rPr>
            </w:pPr>
            <w:r>
              <w:rPr>
                <w:spacing w:val="-2"/>
                <w:sz w:val="20"/>
              </w:rPr>
              <w:t xml:space="preserve">Результаты осуществления муниципального земельного </w:t>
            </w:r>
            <w:r>
              <w:rPr>
                <w:sz w:val="20"/>
              </w:rPr>
              <w:t xml:space="preserve">контроля в </w:t>
            </w:r>
            <w:r>
              <w:rPr>
                <w:spacing w:val="-2"/>
                <w:sz w:val="20"/>
              </w:rPr>
              <w:t xml:space="preserve">течение </w:t>
            </w:r>
            <w:r>
              <w:rPr>
                <w:sz w:val="20"/>
              </w:rPr>
              <w:t>отчетного года</w:t>
            </w:r>
          </w:p>
        </w:tc>
      </w:tr>
      <w:tr>
        <w:trPr>
          <w:trHeight w:val="3250" w:hRule="atLeast"/>
        </w:trPr>
        <w:tc>
          <w:tcPr>
            <w:tcW w:w="710" w:type="dxa"/>
            <w:tcBorders>
              <w:top w:val="single" w:sz="4" w:space="0" w:color="000000"/>
              <w:left w:val="single" w:sz="4" w:space="0" w:color="000000"/>
              <w:bottom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23" w:after="0"/>
              <w:rPr>
                <w:b/>
                <w:b/>
                <w:sz w:val="20"/>
              </w:rPr>
            </w:pPr>
            <w:r>
              <w:rPr>
                <w:b/>
                <w:sz w:val="20"/>
              </w:rPr>
            </w:r>
          </w:p>
          <w:p>
            <w:pPr>
              <w:pStyle w:val="TableParagraph"/>
              <w:ind w:left="155" w:right="2" w:firstLine="710"/>
              <w:jc w:val="center"/>
              <w:rPr>
                <w:sz w:val="20"/>
              </w:rPr>
            </w:pPr>
            <w:r>
              <w:rPr>
                <w:spacing w:val="-5"/>
                <w:sz w:val="20"/>
              </w:rPr>
              <w:t>А.2</w:t>
            </w:r>
          </w:p>
        </w:tc>
        <w:tc>
          <w:tcPr>
            <w:tcW w:w="2262" w:type="dxa"/>
            <w:tcBorders>
              <w:top w:val="single" w:sz="4" w:space="0" w:color="000000"/>
              <w:bottom w:val="single" w:sz="4" w:space="0" w:color="000000"/>
            </w:tcBorders>
          </w:tcPr>
          <w:p>
            <w:pPr>
              <w:pStyle w:val="TableParagraph"/>
              <w:spacing w:before="10" w:after="0"/>
              <w:ind w:left="14" w:right="2" w:firstLine="710"/>
              <w:rPr>
                <w:sz w:val="20"/>
              </w:rPr>
            </w:pPr>
            <w:r>
              <w:rPr>
                <w:spacing w:val="-2"/>
                <w:sz w:val="20"/>
              </w:rPr>
              <w:t xml:space="preserve">Величина недоплаченного </w:t>
            </w:r>
            <w:r>
              <w:rPr>
                <w:sz w:val="20"/>
              </w:rPr>
              <w:t xml:space="preserve">земельного налога в связи с использованием земельных участков не по целевому назначению и выплатой земельного налога по не скорректированной (с учетом фактического </w:t>
            </w:r>
            <w:r>
              <w:rPr>
                <w:spacing w:val="-2"/>
                <w:sz w:val="20"/>
              </w:rPr>
              <w:t xml:space="preserve">использования </w:t>
            </w:r>
            <w:r>
              <w:rPr>
                <w:sz w:val="20"/>
              </w:rPr>
              <w:t>земельного участка) его кадастровой стоимости</w:t>
            </w:r>
          </w:p>
        </w:tc>
        <w:tc>
          <w:tcPr>
            <w:tcW w:w="1568" w:type="dxa"/>
            <w:tcBorders>
              <w:top w:val="single" w:sz="4" w:space="0" w:color="000000"/>
              <w:bottom w:val="single" w:sz="4" w:space="0" w:color="000000"/>
            </w:tcBorders>
          </w:tcPr>
          <w:p>
            <w:pPr>
              <w:pStyle w:val="TableParagraph"/>
              <w:spacing w:before="10" w:after="0"/>
              <w:ind w:left="16" w:right="7" w:firstLine="710"/>
              <w:jc w:val="center"/>
              <w:rPr>
                <w:sz w:val="20"/>
              </w:rPr>
            </w:pPr>
            <w:r>
              <w:rPr>
                <w:sz w:val="20"/>
              </w:rPr>
              <w:t>А.2</w:t>
            </w:r>
            <w:r>
              <w:rPr>
                <w:spacing w:val="-10"/>
                <w:sz w:val="20"/>
              </w:rPr>
              <w:t>=</w:t>
            </w:r>
          </w:p>
          <w:p>
            <w:pPr>
              <w:pStyle w:val="TableParagraph"/>
              <w:ind w:left="1" w:firstLine="710"/>
              <w:jc w:val="center"/>
              <w:rPr>
                <w:sz w:val="20"/>
              </w:rPr>
            </w:pPr>
            <w:r>
              <w:rPr>
                <w:spacing w:val="-2"/>
                <w:sz w:val="20"/>
              </w:rPr>
              <w:t>Sum(НЗН)</w:t>
            </w:r>
          </w:p>
        </w:tc>
        <w:tc>
          <w:tcPr>
            <w:tcW w:w="2410" w:type="dxa"/>
            <w:tcBorders>
              <w:top w:val="single" w:sz="4" w:space="0" w:color="000000"/>
              <w:bottom w:val="single" w:sz="4" w:space="0" w:color="000000"/>
            </w:tcBorders>
          </w:tcPr>
          <w:p>
            <w:pPr>
              <w:pStyle w:val="TableParagraph"/>
              <w:spacing w:before="10" w:after="0"/>
              <w:ind w:left="15" w:right="74" w:firstLine="710"/>
              <w:rPr>
                <w:sz w:val="20"/>
              </w:rPr>
            </w:pPr>
            <w:r>
              <w:rPr>
                <w:sz w:val="20"/>
              </w:rPr>
              <w:t>А.2 определяется как сумма недоплаченного в течение отчетного года земельного налога(НЗН)в связи с использованием земельных участков не по целевому назначению и выплатой земельного налога по не скорректированной (с учетом фактического использования земельного участка) его кадастровой стоимости (в тыс. руб.)</w:t>
            </w:r>
          </w:p>
        </w:tc>
        <w:tc>
          <w:tcPr>
            <w:tcW w:w="1681" w:type="dxa"/>
            <w:tcBorders>
              <w:top w:val="single" w:sz="4" w:space="0" w:color="000000"/>
              <w:bottom w:val="single" w:sz="4" w:space="0" w:color="000000"/>
            </w:tcBorders>
          </w:tcPr>
          <w:p>
            <w:pPr>
              <w:pStyle w:val="TableParagraph"/>
              <w:spacing w:before="10" w:after="0"/>
              <w:ind w:left="784" w:firstLine="710"/>
              <w:rPr>
                <w:sz w:val="20"/>
              </w:rPr>
            </w:pPr>
            <w:r>
              <w:rPr>
                <w:spacing w:val="-10"/>
                <w:sz w:val="20"/>
              </w:rPr>
              <w:t>0</w:t>
            </w:r>
          </w:p>
          <w:p>
            <w:pPr>
              <w:pStyle w:val="TableParagraph"/>
              <w:ind w:left="135" w:right="127" w:firstLine="495"/>
              <w:rPr>
                <w:sz w:val="20"/>
              </w:rPr>
            </w:pPr>
            <w:r>
              <w:rPr>
                <w:spacing w:val="-4"/>
                <w:sz w:val="20"/>
              </w:rPr>
              <w:t xml:space="preserve">Либо </w:t>
            </w:r>
            <w:r>
              <w:rPr>
                <w:sz w:val="20"/>
              </w:rPr>
              <w:t>менее или равно</w:t>
            </w:r>
          </w:p>
          <w:p>
            <w:pPr>
              <w:pStyle w:val="TableParagraph"/>
              <w:spacing w:before="9" w:after="0"/>
              <w:rPr>
                <w:b/>
                <w:b/>
                <w:sz w:val="19"/>
              </w:rPr>
            </w:pPr>
            <w:r>
              <w:rPr>
                <w:b/>
                <w:sz w:val="19"/>
              </w:rPr>
            </w:r>
          </w:p>
          <w:p>
            <w:pPr>
              <w:pStyle w:val="TableParagraph"/>
              <w:spacing w:lineRule="exact" w:line="20"/>
              <w:ind w:left="582" w:firstLine="710"/>
              <w:rPr>
                <w:sz w:val="2"/>
              </w:rPr>
            </w:pPr>
            <w:r>
              <w:rPr>
                <w:sz w:val="2"/>
              </w:rPr>
            </w:r>
          </w:p>
          <w:p>
            <w:pPr>
              <w:pStyle w:val="TableParagraph"/>
              <w:ind w:left="159" w:right="156" w:firstLine="4"/>
              <w:jc w:val="center"/>
              <w:rPr>
                <w:i/>
                <w:i/>
                <w:sz w:val="20"/>
              </w:rPr>
            </w:pPr>
            <w:r>
              <w:rPr>
                <w:i/>
                <w:spacing w:val="-2"/>
                <w:sz w:val="20"/>
              </w:rPr>
              <w:t>(Указывается прогнозируемое значение</w:t>
            </w:r>
          </w:p>
          <w:p>
            <w:pPr>
              <w:pStyle w:val="TableParagraph"/>
              <w:spacing w:lineRule="exact" w:line="226"/>
              <w:ind w:left="2" w:firstLine="710"/>
              <w:jc w:val="center"/>
              <w:rPr>
                <w:i/>
                <w:i/>
                <w:sz w:val="20"/>
              </w:rPr>
            </w:pPr>
            <w:r>
              <w:rPr>
                <w:i/>
                <w:spacing w:val="-2"/>
                <w:sz w:val="20"/>
              </w:rPr>
              <w:t>показателя)</w:t>
            </w:r>
          </w:p>
        </w:tc>
        <w:tc>
          <w:tcPr>
            <w:tcW w:w="1573" w:type="dxa"/>
            <w:tcBorders>
              <w:top w:val="single" w:sz="4" w:space="0" w:color="000000"/>
              <w:bottom w:val="single" w:sz="4" w:space="0" w:color="000000"/>
              <w:right w:val="single" w:sz="4" w:space="0" w:color="000000"/>
            </w:tcBorders>
          </w:tcPr>
          <w:p>
            <w:pPr>
              <w:pStyle w:val="TableParagraph"/>
              <w:spacing w:before="10" w:after="0"/>
              <w:ind w:left="11" w:right="66" w:firstLine="710"/>
              <w:rPr>
                <w:sz w:val="20"/>
              </w:rPr>
            </w:pPr>
            <w:r>
              <w:rPr>
                <w:spacing w:val="-2"/>
                <w:sz w:val="20"/>
              </w:rPr>
              <w:t xml:space="preserve">Результаты осуществления муниципального земельного </w:t>
            </w:r>
            <w:r>
              <w:rPr>
                <w:sz w:val="20"/>
              </w:rPr>
              <w:t xml:space="preserve">контроля в </w:t>
            </w:r>
            <w:r>
              <w:rPr>
                <w:spacing w:val="-2"/>
                <w:sz w:val="20"/>
              </w:rPr>
              <w:t xml:space="preserve">течение </w:t>
            </w:r>
            <w:r>
              <w:rPr>
                <w:sz w:val="20"/>
              </w:rPr>
              <w:t>отчетного года</w:t>
            </w:r>
          </w:p>
        </w:tc>
      </w:tr>
    </w:tbl>
    <w:p>
      <w:pPr>
        <w:sectPr>
          <w:type w:val="nextPage"/>
          <w:pgSz w:w="11906" w:h="16838"/>
          <w:pgMar w:left="566" w:right="708" w:header="0" w:top="620" w:footer="0" w:bottom="280" w:gutter="0"/>
          <w:pgNumType w:fmt="decimal"/>
          <w:formProt w:val="false"/>
          <w:textDirection w:val="lrTb"/>
          <w:docGrid w:type="default" w:linePitch="100" w:charSpace="4096"/>
        </w:sectPr>
      </w:pPr>
    </w:p>
    <w:tbl>
      <w:tblPr>
        <w:tblStyle w:val="TableNormal"/>
        <w:tblW w:w="10205" w:type="dxa"/>
        <w:jc w:val="left"/>
        <w:tblInd w:w="145" w:type="dxa"/>
        <w:tblCellMar>
          <w:top w:w="0" w:type="dxa"/>
          <w:left w:w="108" w:type="dxa"/>
          <w:bottom w:w="0" w:type="dxa"/>
          <w:right w:w="108" w:type="dxa"/>
        </w:tblCellMar>
        <w:tblLook w:firstRow="1" w:noVBand="0" w:lastRow="1" w:firstColumn="1" w:lastColumn="1" w:noHBand="0" w:val="01e0"/>
      </w:tblPr>
      <w:tblGrid>
        <w:gridCol w:w="710"/>
        <w:gridCol w:w="2262"/>
        <w:gridCol w:w="1568"/>
        <w:gridCol w:w="2410"/>
        <w:gridCol w:w="1677"/>
        <w:gridCol w:w="1577"/>
      </w:tblGrid>
      <w:tr>
        <w:trPr>
          <w:trHeight w:val="3250"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23" w:after="0"/>
              <w:rPr>
                <w:b/>
                <w:b/>
                <w:sz w:val="20"/>
              </w:rPr>
            </w:pPr>
            <w:r>
              <w:rPr>
                <w:b/>
                <w:sz w:val="20"/>
              </w:rPr>
            </w:r>
          </w:p>
          <w:p>
            <w:pPr>
              <w:pStyle w:val="TableParagraph"/>
              <w:ind w:right="122" w:hanging="0"/>
              <w:jc w:val="right"/>
              <w:rPr>
                <w:sz w:val="20"/>
              </w:rPr>
            </w:pPr>
            <w:r>
              <w:rPr>
                <w:spacing w:val="-5"/>
                <w:sz w:val="20"/>
              </w:rPr>
              <w:t>А.3</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33" w:hanging="0"/>
              <w:rPr>
                <w:sz w:val="20"/>
              </w:rPr>
            </w:pPr>
            <w:r>
              <w:rPr>
                <w:sz w:val="20"/>
              </w:rPr>
              <w:t xml:space="preserve">Стоимость приведения земельного участка в состояние ,пригодное для использования по целевому назначению, в случае если обязанность такого приведения наступила в отчетном году и не была исполнена </w:t>
            </w:r>
            <w:r>
              <w:rPr>
                <w:spacing w:val="-2"/>
                <w:sz w:val="20"/>
              </w:rPr>
              <w:t>землепользователем</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7" w:hanging="0"/>
              <w:jc w:val="center"/>
              <w:rPr>
                <w:sz w:val="20"/>
              </w:rPr>
            </w:pPr>
            <w:r>
              <w:rPr>
                <w:sz w:val="20"/>
              </w:rPr>
              <w:t>А.3</w:t>
            </w:r>
            <w:r>
              <w:rPr>
                <w:spacing w:val="-10"/>
                <w:sz w:val="20"/>
              </w:rPr>
              <w:t>=</w:t>
            </w:r>
          </w:p>
          <w:p>
            <w:pPr>
              <w:pStyle w:val="TableParagraph"/>
              <w:ind w:left="16" w:right="5" w:hanging="0"/>
              <w:jc w:val="center"/>
              <w:rPr>
                <w:sz w:val="20"/>
              </w:rPr>
            </w:pPr>
            <w:r>
              <w:rPr>
                <w:spacing w:val="-2"/>
                <w:sz w:val="20"/>
              </w:rPr>
              <w:t>Sum(ПЗУ)</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9" w:hanging="0"/>
              <w:rPr>
                <w:sz w:val="20"/>
              </w:rPr>
            </w:pPr>
            <w:r>
              <w:rPr>
                <w:sz w:val="20"/>
              </w:rPr>
              <w:t xml:space="preserve">А.3 определяется как сумма стоимости всех мероприятий по приведению земельных участков (ПЗУ) в состояние, пригодное для использования по целевому назначению, в случае если обязанность такого приведения наступила в отчетном году и не была </w:t>
            </w:r>
            <w:r>
              <w:rPr>
                <w:spacing w:val="-2"/>
                <w:sz w:val="20"/>
              </w:rPr>
              <w:t xml:space="preserve">исполнена </w:t>
            </w:r>
            <w:r>
              <w:rPr>
                <w:sz w:val="20"/>
              </w:rPr>
              <w:t xml:space="preserve">землепользователем(в тыс. </w:t>
            </w:r>
            <w:r>
              <w:rPr>
                <w:spacing w:val="-2"/>
                <w:sz w:val="20"/>
              </w:rPr>
              <w:t>руб.)</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784" w:hanging="0"/>
              <w:rPr>
                <w:sz w:val="20"/>
              </w:rPr>
            </w:pPr>
            <w:r>
              <w:rPr>
                <w:spacing w:val="-10"/>
                <w:sz w:val="20"/>
              </w:rPr>
              <w:t>0</w:t>
            </w:r>
          </w:p>
          <w:p>
            <w:pPr>
              <w:pStyle w:val="TableParagraph"/>
              <w:ind w:left="135" w:right="122" w:firstLine="495"/>
              <w:rPr>
                <w:sz w:val="20"/>
              </w:rPr>
            </w:pPr>
            <w:r>
              <w:rPr>
                <w:spacing w:val="-4"/>
                <w:sz w:val="20"/>
              </w:rPr>
              <w:t xml:space="preserve">Либо </w:t>
            </w:r>
            <w:r>
              <w:rPr>
                <w:sz w:val="20"/>
              </w:rPr>
              <w:t>менее или равно</w:t>
            </w:r>
          </w:p>
          <w:p>
            <w:pPr>
              <w:pStyle w:val="TableParagraph"/>
              <w:spacing w:before="9" w:after="0"/>
              <w:rPr>
                <w:b/>
                <w:b/>
                <w:sz w:val="19"/>
              </w:rPr>
            </w:pPr>
            <w:r>
              <w:rPr>
                <w:b/>
                <w:sz w:val="19"/>
              </w:rPr>
            </w:r>
          </w:p>
          <w:p>
            <w:pPr>
              <w:pStyle w:val="TableParagraph"/>
              <w:spacing w:lineRule="exact" w:line="20"/>
              <w:ind w:left="582" w:hanging="0"/>
              <w:rPr>
                <w:sz w:val="2"/>
              </w:rPr>
            </w:pPr>
            <w:r>
              <w:rPr>
                <w:sz w:val="2"/>
              </w:rPr>
            </w:r>
          </w:p>
          <w:p>
            <w:pPr>
              <w:pStyle w:val="TableParagraph"/>
              <w:ind w:left="159" w:right="151" w:firstLine="4"/>
              <w:jc w:val="center"/>
              <w:rPr>
                <w:i/>
                <w:i/>
                <w:sz w:val="20"/>
              </w:rPr>
            </w:pPr>
            <w:r>
              <w:rPr>
                <w:i/>
                <w:spacing w:val="-2"/>
                <w:sz w:val="20"/>
              </w:rPr>
              <w:t>(Указывается прогнозируемое значение</w:t>
            </w:r>
          </w:p>
          <w:p>
            <w:pPr>
              <w:pStyle w:val="TableParagraph"/>
              <w:ind w:left="7" w:hanging="0"/>
              <w:jc w:val="center"/>
              <w:rPr>
                <w:i/>
                <w:i/>
                <w:sz w:val="20"/>
              </w:rPr>
            </w:pPr>
            <w:r>
              <w:rPr>
                <w:i/>
                <w:spacing w:val="-2"/>
                <w:sz w:val="20"/>
              </w:rPr>
              <w:t>показателя)</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Результаты осуществления муниципального земельного </w:t>
            </w:r>
            <w:r>
              <w:rPr>
                <w:sz w:val="20"/>
              </w:rPr>
              <w:t xml:space="preserve">контроля в </w:t>
            </w:r>
            <w:r>
              <w:rPr>
                <w:spacing w:val="-2"/>
                <w:sz w:val="20"/>
              </w:rPr>
              <w:t xml:space="preserve">течение </w:t>
            </w:r>
            <w:r>
              <w:rPr>
                <w:sz w:val="20"/>
              </w:rPr>
              <w:t>отчетного года</w:t>
            </w:r>
          </w:p>
        </w:tc>
      </w:tr>
      <w:tr>
        <w:trPr>
          <w:trHeight w:val="259" w:hRule="atLeast"/>
        </w:trPr>
        <w:tc>
          <w:tcPr>
            <w:tcW w:w="10204" w:type="dxa"/>
            <w:gridSpan w:val="6"/>
            <w:tcBorders>
              <w:top w:val="single" w:sz="4" w:space="0" w:color="000000"/>
              <w:left w:val="single" w:sz="4" w:space="0" w:color="000000"/>
              <w:bottom w:val="single" w:sz="4" w:space="0" w:color="000000"/>
              <w:right w:val="single" w:sz="4" w:space="0" w:color="000000"/>
            </w:tcBorders>
          </w:tcPr>
          <w:p>
            <w:pPr>
              <w:pStyle w:val="TableParagraph"/>
              <w:spacing w:lineRule="exact" w:line="229" w:before="10" w:after="0"/>
              <w:ind w:left="13" w:hanging="0"/>
              <w:jc w:val="center"/>
              <w:rPr>
                <w:sz w:val="20"/>
              </w:rPr>
            </w:pPr>
            <w:r>
              <w:rPr>
                <w:spacing w:val="-2"/>
                <w:sz w:val="20"/>
              </w:rPr>
              <w:t>Индикативные показатели</w:t>
            </w:r>
          </w:p>
        </w:tc>
      </w:tr>
      <w:tr>
        <w:trPr>
          <w:trHeight w:val="1180" w:hRule="atLeast"/>
        </w:trPr>
        <w:tc>
          <w:tcPr>
            <w:tcW w:w="710" w:type="dxa"/>
            <w:tcBorders>
              <w:top w:val="single" w:sz="4" w:space="0" w:color="000000"/>
              <w:left w:val="single" w:sz="4" w:space="0" w:color="000000"/>
              <w:bottom w:val="single" w:sz="4" w:space="0" w:color="000000"/>
            </w:tcBorders>
          </w:tcPr>
          <w:p>
            <w:pPr>
              <w:pStyle w:val="TableParagraph"/>
              <w:rPr>
                <w:b/>
                <w:b/>
                <w:sz w:val="20"/>
              </w:rPr>
            </w:pPr>
            <w:r>
              <w:rPr>
                <w:b/>
                <w:sz w:val="20"/>
              </w:rPr>
            </w:r>
          </w:p>
          <w:p>
            <w:pPr>
              <w:pStyle w:val="TableParagraph"/>
              <w:spacing w:before="10" w:after="0"/>
              <w:rPr>
                <w:b/>
                <w:b/>
                <w:sz w:val="20"/>
              </w:rPr>
            </w:pPr>
            <w:r>
              <w:rPr>
                <w:b/>
                <w:sz w:val="20"/>
              </w:rPr>
            </w:r>
          </w:p>
          <w:p>
            <w:pPr>
              <w:pStyle w:val="TableParagraph"/>
              <w:ind w:left="369" w:hanging="0"/>
              <w:rPr>
                <w:sz w:val="20"/>
              </w:rPr>
            </w:pPr>
            <w:r>
              <w:rPr>
                <w:spacing w:val="-10"/>
                <w:sz w:val="20"/>
              </w:rPr>
              <w:t>Б</w:t>
            </w:r>
          </w:p>
        </w:tc>
        <w:tc>
          <w:tcPr>
            <w:tcW w:w="9494" w:type="dxa"/>
            <w:gridSpan w:val="5"/>
            <w:tcBorders>
              <w:top w:val="single" w:sz="4" w:space="0" w:color="000000"/>
              <w:bottom w:val="single" w:sz="4" w:space="0" w:color="000000"/>
              <w:right w:val="single" w:sz="4" w:space="0" w:color="000000"/>
            </w:tcBorders>
          </w:tcPr>
          <w:p>
            <w:pPr>
              <w:pStyle w:val="TableParagraph"/>
              <w:spacing w:before="10" w:after="0"/>
              <w:ind w:left="14" w:right="30" w:hanging="0"/>
              <w:rPr>
                <w:sz w:val="20"/>
              </w:rPr>
            </w:pPr>
            <w:r>
              <w:rPr>
                <w:sz w:val="20"/>
              </w:rPr>
              <w:t>Показателиэффективности,применяемыедлямониторингаконтрольнойдеятельности,еёанализа,выявления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trPr>
          <w:trHeight w:val="5319" w:hRule="atLeast"/>
        </w:trPr>
        <w:tc>
          <w:tcPr>
            <w:tcW w:w="710" w:type="dxa"/>
            <w:tcBorders>
              <w:top w:val="single" w:sz="4" w:space="0" w:color="000000"/>
              <w:left w:val="single" w:sz="4" w:space="0" w:color="000000"/>
              <w:bottom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0" w:after="0"/>
              <w:rPr>
                <w:b/>
                <w:b/>
                <w:sz w:val="20"/>
              </w:rPr>
            </w:pPr>
            <w:r>
              <w:rPr>
                <w:b/>
                <w:sz w:val="20"/>
              </w:rPr>
            </w:r>
          </w:p>
          <w:p>
            <w:pPr>
              <w:pStyle w:val="TableParagraph"/>
              <w:ind w:right="136" w:hanging="0"/>
              <w:jc w:val="right"/>
              <w:rPr>
                <w:sz w:val="20"/>
              </w:rPr>
            </w:pPr>
            <w:r>
              <w:rPr>
                <w:spacing w:val="-5"/>
                <w:sz w:val="20"/>
              </w:rPr>
              <w:t>Б.1</w:t>
            </w:r>
          </w:p>
        </w:tc>
        <w:tc>
          <w:tcPr>
            <w:tcW w:w="2262" w:type="dxa"/>
            <w:tcBorders>
              <w:top w:val="single" w:sz="4" w:space="0" w:color="000000"/>
              <w:bottom w:val="single" w:sz="4" w:space="0" w:color="000000"/>
            </w:tcBorders>
          </w:tcPr>
          <w:p>
            <w:pPr>
              <w:pStyle w:val="TableParagraph"/>
              <w:spacing w:before="10" w:after="0"/>
              <w:ind w:left="14" w:right="33" w:hanging="0"/>
              <w:rPr>
                <w:sz w:val="20"/>
              </w:rPr>
            </w:pPr>
            <w:r>
              <w:rPr>
                <w:sz w:val="20"/>
              </w:rPr>
              <w:t xml:space="preserve">Количество внеплановых </w:t>
            </w:r>
            <w:r>
              <w:rPr>
                <w:spacing w:val="-2"/>
                <w:sz w:val="20"/>
              </w:rPr>
              <w:t xml:space="preserve">контрольных мероприятий, </w:t>
            </w:r>
            <w:r>
              <w:rPr>
                <w:sz w:val="20"/>
              </w:rPr>
              <w:t xml:space="preserve">проведенных за отчетный </w:t>
            </w:r>
            <w:r>
              <w:rPr>
                <w:spacing w:val="-2"/>
                <w:sz w:val="20"/>
              </w:rPr>
              <w:t>период</w:t>
            </w:r>
          </w:p>
        </w:tc>
        <w:tc>
          <w:tcPr>
            <w:tcW w:w="1568" w:type="dxa"/>
            <w:tcBorders>
              <w:top w:val="single" w:sz="4" w:space="0" w:color="000000"/>
              <w:bottom w:val="single" w:sz="4" w:space="0" w:color="000000"/>
            </w:tcBorders>
          </w:tcPr>
          <w:p>
            <w:pPr>
              <w:pStyle w:val="TableParagraph"/>
              <w:spacing w:before="10" w:after="0"/>
              <w:ind w:left="16" w:hanging="0"/>
              <w:jc w:val="center"/>
              <w:rPr>
                <w:sz w:val="20"/>
              </w:rPr>
            </w:pPr>
            <w:r>
              <w:rPr>
                <w:sz w:val="20"/>
              </w:rPr>
              <w:t xml:space="preserve">Б.1= </w:t>
            </w:r>
            <w:r>
              <w:rPr>
                <w:spacing w:val="-2"/>
                <w:sz w:val="20"/>
              </w:rPr>
              <w:t>Sum(КВМ)</w:t>
            </w:r>
          </w:p>
        </w:tc>
        <w:tc>
          <w:tcPr>
            <w:tcW w:w="2410" w:type="dxa"/>
            <w:tcBorders>
              <w:top w:val="single" w:sz="4" w:space="0" w:color="000000"/>
              <w:bottom w:val="single" w:sz="4" w:space="0" w:color="000000"/>
            </w:tcBorders>
          </w:tcPr>
          <w:p>
            <w:pPr>
              <w:pStyle w:val="TableParagraph"/>
              <w:spacing w:before="10" w:after="0"/>
              <w:ind w:left="15" w:right="9" w:hanging="0"/>
              <w:rPr>
                <w:sz w:val="20"/>
              </w:rPr>
            </w:pPr>
            <w:r>
              <w:rPr>
                <w:sz w:val="20"/>
              </w:rPr>
              <w:t xml:space="preserve">Б.1определяетсякаксумма внеплановых контрольных мероприятий (КВМ), проведенных за отчетный </w:t>
            </w:r>
            <w:r>
              <w:rPr>
                <w:spacing w:val="-2"/>
                <w:sz w:val="20"/>
              </w:rPr>
              <w:t>период</w:t>
            </w:r>
          </w:p>
        </w:tc>
        <w:tc>
          <w:tcPr>
            <w:tcW w:w="1677" w:type="dxa"/>
            <w:tcBorders>
              <w:top w:val="single" w:sz="4" w:space="0" w:color="000000"/>
              <w:bottom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 xml:space="preserve">устанавливается, </w:t>
            </w:r>
            <w:r>
              <w:rPr>
                <w:sz w:val="20"/>
              </w:rPr>
              <w:t xml:space="preserve">так как </w:t>
            </w:r>
            <w:r>
              <w:rPr>
                <w:spacing w:val="-2"/>
                <w:sz w:val="20"/>
              </w:rPr>
              <w:t xml:space="preserve">муниципальный земельный </w:t>
            </w:r>
            <w:r>
              <w:rPr>
                <w:sz w:val="20"/>
              </w:rPr>
              <w:t xml:space="preserve">контроль не преследует цели </w:t>
            </w:r>
            <w:r>
              <w:rPr>
                <w:spacing w:val="-2"/>
                <w:sz w:val="20"/>
              </w:rPr>
              <w:t xml:space="preserve">повышения интенсивности проведения муниципального </w:t>
            </w:r>
            <w:r>
              <w:rPr>
                <w:sz w:val="20"/>
              </w:rPr>
              <w:t xml:space="preserve">контроля и привлечения к </w:t>
            </w:r>
            <w:r>
              <w:rPr>
                <w:spacing w:val="-2"/>
                <w:sz w:val="20"/>
              </w:rPr>
              <w:t xml:space="preserve">ответственности контролируемых </w:t>
            </w:r>
            <w:r>
              <w:rPr>
                <w:sz w:val="20"/>
              </w:rPr>
              <w:t xml:space="preserve">лиц, а в большей </w:t>
            </w:r>
            <w:r>
              <w:rPr>
                <w:spacing w:val="-2"/>
                <w:sz w:val="20"/>
              </w:rPr>
              <w:t xml:space="preserve">степени </w:t>
            </w:r>
            <w:r>
              <w:rPr>
                <w:sz w:val="20"/>
              </w:rPr>
              <w:t xml:space="preserve">ориентирован на </w:t>
            </w:r>
            <w:r>
              <w:rPr>
                <w:spacing w:val="-2"/>
                <w:sz w:val="20"/>
              </w:rPr>
              <w:t>профилактику нарушений</w:t>
            </w:r>
          </w:p>
          <w:p>
            <w:pPr>
              <w:pStyle w:val="TableParagraph"/>
              <w:spacing w:lineRule="atLeast" w:line="230"/>
              <w:ind w:left="251" w:right="245" w:hanging="0"/>
              <w:jc w:val="center"/>
              <w:rPr>
                <w:sz w:val="20"/>
              </w:rPr>
            </w:pPr>
            <w:r>
              <w:rPr>
                <w:spacing w:val="-2"/>
                <w:sz w:val="20"/>
              </w:rPr>
              <w:t>обязательных требований</w:t>
            </w:r>
          </w:p>
        </w:tc>
        <w:tc>
          <w:tcPr>
            <w:tcW w:w="1577" w:type="dxa"/>
            <w:tcBorders>
              <w:top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r>
        <w:trPr>
          <w:trHeight w:val="3541" w:hRule="atLeast"/>
        </w:trPr>
        <w:tc>
          <w:tcPr>
            <w:tcW w:w="710" w:type="dxa"/>
            <w:tcBorders>
              <w:top w:val="single" w:sz="4" w:space="0" w:color="000000"/>
              <w:left w:val="single" w:sz="4" w:space="0" w:color="000000"/>
              <w:bottom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29" w:after="0"/>
              <w:rPr>
                <w:b/>
                <w:b/>
                <w:sz w:val="20"/>
              </w:rPr>
            </w:pPr>
            <w:r>
              <w:rPr>
                <w:b/>
                <w:sz w:val="20"/>
              </w:rPr>
            </w:r>
          </w:p>
          <w:p>
            <w:pPr>
              <w:pStyle w:val="TableParagraph"/>
              <w:ind w:right="136" w:hanging="0"/>
              <w:jc w:val="right"/>
              <w:rPr>
                <w:sz w:val="20"/>
              </w:rPr>
            </w:pPr>
            <w:r>
              <w:rPr>
                <w:spacing w:val="-5"/>
                <w:sz w:val="20"/>
              </w:rPr>
              <w:t>Б.2</w:t>
            </w:r>
          </w:p>
        </w:tc>
        <w:tc>
          <w:tcPr>
            <w:tcW w:w="2262" w:type="dxa"/>
            <w:tcBorders>
              <w:top w:val="single" w:sz="4" w:space="0" w:color="000000"/>
              <w:bottom w:val="single" w:sz="4" w:space="0" w:color="000000"/>
            </w:tcBorders>
          </w:tcPr>
          <w:p>
            <w:pPr>
              <w:pStyle w:val="TableParagraph"/>
              <w:spacing w:before="10" w:after="0"/>
              <w:ind w:left="14" w:right="63" w:hanging="0"/>
              <w:rPr>
                <w:sz w:val="20"/>
              </w:rPr>
            </w:pPr>
            <w:r>
              <w:rPr>
                <w:sz w:val="20"/>
              </w:rPr>
              <w:t xml:space="preserve">Количество внеплановых </w:t>
            </w:r>
            <w:r>
              <w:rPr>
                <w:spacing w:val="-2"/>
                <w:sz w:val="20"/>
              </w:rPr>
              <w:t xml:space="preserve">контрольных мероприятий, </w:t>
            </w:r>
            <w:r>
              <w:rPr>
                <w:sz w:val="20"/>
              </w:rPr>
              <w:t xml:space="preserve">проведенных на основании выявления соответствия объекта контроля параметрам, </w:t>
            </w:r>
            <w:r>
              <w:rPr>
                <w:spacing w:val="-2"/>
                <w:sz w:val="20"/>
              </w:rPr>
              <w:t xml:space="preserve">утвержденным </w:t>
            </w:r>
            <w:r>
              <w:rPr>
                <w:sz w:val="20"/>
              </w:rPr>
              <w:t xml:space="preserve">индикаторами риска нарушения обязательных требований, или отклонения объекта контроля от таких параметров, за отчетный </w:t>
            </w:r>
            <w:r>
              <w:rPr>
                <w:spacing w:val="-2"/>
                <w:sz w:val="20"/>
              </w:rPr>
              <w:t>период</w:t>
            </w:r>
          </w:p>
        </w:tc>
        <w:tc>
          <w:tcPr>
            <w:tcW w:w="1568" w:type="dxa"/>
            <w:tcBorders>
              <w:top w:val="single" w:sz="4" w:space="0" w:color="000000"/>
              <w:bottom w:val="single" w:sz="4" w:space="0" w:color="000000"/>
            </w:tcBorders>
          </w:tcPr>
          <w:p>
            <w:pPr>
              <w:pStyle w:val="TableParagraph"/>
              <w:spacing w:before="10" w:after="0"/>
              <w:ind w:left="16" w:right="7" w:hanging="0"/>
              <w:jc w:val="center"/>
              <w:rPr>
                <w:sz w:val="20"/>
              </w:rPr>
            </w:pPr>
            <w:r>
              <w:rPr>
                <w:sz w:val="20"/>
              </w:rPr>
              <w:t>Б.2</w:t>
            </w:r>
            <w:r>
              <w:rPr>
                <w:spacing w:val="-10"/>
                <w:sz w:val="20"/>
              </w:rPr>
              <w:t>=</w:t>
            </w:r>
          </w:p>
          <w:p>
            <w:pPr>
              <w:pStyle w:val="TableParagraph"/>
              <w:spacing w:before="1" w:after="0"/>
              <w:ind w:left="16" w:right="5" w:hanging="0"/>
              <w:jc w:val="center"/>
              <w:rPr>
                <w:sz w:val="20"/>
              </w:rPr>
            </w:pPr>
            <w:r>
              <w:rPr>
                <w:spacing w:val="-2"/>
                <w:sz w:val="20"/>
              </w:rPr>
              <w:t>Sum(КВМИР)</w:t>
            </w:r>
          </w:p>
        </w:tc>
        <w:tc>
          <w:tcPr>
            <w:tcW w:w="2410" w:type="dxa"/>
            <w:tcBorders>
              <w:top w:val="single" w:sz="4" w:space="0" w:color="000000"/>
              <w:bottom w:val="single" w:sz="4" w:space="0" w:color="000000"/>
            </w:tcBorders>
          </w:tcPr>
          <w:p>
            <w:pPr>
              <w:pStyle w:val="TableParagraph"/>
              <w:spacing w:before="10" w:after="0"/>
              <w:ind w:left="15" w:right="19" w:hanging="0"/>
              <w:rPr>
                <w:sz w:val="20"/>
              </w:rPr>
            </w:pPr>
            <w:r>
              <w:rPr>
                <w:sz w:val="20"/>
              </w:rPr>
              <w:t xml:space="preserve">Б.2определяетсякаксумма внеплановых контрольных мероприятий ,проведенных на основании выявления соответствия объекта контроля параметрам, </w:t>
            </w:r>
            <w:r>
              <w:rPr>
                <w:spacing w:val="-2"/>
                <w:sz w:val="20"/>
              </w:rPr>
              <w:t xml:space="preserve">утвержденным </w:t>
            </w:r>
            <w:r>
              <w:rPr>
                <w:sz w:val="20"/>
              </w:rPr>
              <w:t xml:space="preserve">индикаторами риска нарушения обязательных требований, или отклонения объекта контроля от таких параметров (КВМИР), проведенных за отчетный </w:t>
            </w:r>
            <w:r>
              <w:rPr>
                <w:spacing w:val="-2"/>
                <w:sz w:val="20"/>
              </w:rPr>
              <w:t>период</w:t>
            </w:r>
          </w:p>
        </w:tc>
        <w:tc>
          <w:tcPr>
            <w:tcW w:w="1677" w:type="dxa"/>
            <w:tcBorders>
              <w:top w:val="single" w:sz="4" w:space="0" w:color="000000"/>
              <w:bottom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1577" w:type="dxa"/>
            <w:tcBorders>
              <w:top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r>
        <w:trPr>
          <w:trHeight w:val="1180" w:hRule="atLeast"/>
        </w:trPr>
        <w:tc>
          <w:tcPr>
            <w:tcW w:w="710" w:type="dxa"/>
            <w:tcBorders>
              <w:top w:val="single" w:sz="4" w:space="0" w:color="000000"/>
              <w:left w:val="single" w:sz="4" w:space="0" w:color="000000"/>
              <w:bottom w:val="single" w:sz="4" w:space="0" w:color="000000"/>
            </w:tcBorders>
          </w:tcPr>
          <w:p>
            <w:pPr>
              <w:pStyle w:val="TableParagraph"/>
              <w:rPr>
                <w:b/>
                <w:b/>
                <w:sz w:val="20"/>
              </w:rPr>
            </w:pPr>
            <w:r>
              <w:rPr>
                <w:b/>
                <w:sz w:val="20"/>
              </w:rPr>
            </w:r>
          </w:p>
          <w:p>
            <w:pPr>
              <w:pStyle w:val="TableParagraph"/>
              <w:spacing w:before="10" w:after="0"/>
              <w:rPr>
                <w:b/>
                <w:b/>
                <w:sz w:val="20"/>
              </w:rPr>
            </w:pPr>
            <w:r>
              <w:rPr>
                <w:b/>
                <w:sz w:val="20"/>
              </w:rPr>
            </w:r>
          </w:p>
          <w:p>
            <w:pPr>
              <w:pStyle w:val="TableParagraph"/>
              <w:ind w:right="64" w:hanging="0"/>
              <w:jc w:val="right"/>
              <w:rPr>
                <w:sz w:val="20"/>
              </w:rPr>
            </w:pPr>
            <w:r>
              <w:rPr>
                <w:spacing w:val="-5"/>
                <w:sz w:val="20"/>
              </w:rPr>
              <w:t>Б.3</w:t>
            </w:r>
          </w:p>
        </w:tc>
        <w:tc>
          <w:tcPr>
            <w:tcW w:w="2262" w:type="dxa"/>
            <w:tcBorders>
              <w:top w:val="single" w:sz="4" w:space="0" w:color="000000"/>
              <w:bottom w:val="single" w:sz="4" w:space="0" w:color="000000"/>
            </w:tcBorders>
          </w:tcPr>
          <w:p>
            <w:pPr>
              <w:pStyle w:val="TableParagraph"/>
              <w:spacing w:before="10" w:after="0"/>
              <w:ind w:left="14" w:right="33" w:hanging="0"/>
              <w:rPr>
                <w:sz w:val="20"/>
              </w:rPr>
            </w:pPr>
            <w:r>
              <w:rPr>
                <w:sz w:val="20"/>
              </w:rPr>
              <w:t xml:space="preserve">Общее количество </w:t>
            </w:r>
            <w:r>
              <w:rPr>
                <w:spacing w:val="-2"/>
                <w:sz w:val="20"/>
              </w:rPr>
              <w:t xml:space="preserve">контрольных </w:t>
            </w:r>
            <w:r>
              <w:rPr>
                <w:sz w:val="20"/>
              </w:rPr>
              <w:t xml:space="preserve">мероприятий с </w:t>
            </w:r>
            <w:r>
              <w:rPr>
                <w:spacing w:val="-2"/>
                <w:sz w:val="20"/>
              </w:rPr>
              <w:t xml:space="preserve">взаимодействием, </w:t>
            </w:r>
            <w:r>
              <w:rPr>
                <w:sz w:val="20"/>
              </w:rPr>
              <w:t>проведенных за отчетный</w:t>
            </w:r>
          </w:p>
        </w:tc>
        <w:tc>
          <w:tcPr>
            <w:tcW w:w="1568" w:type="dxa"/>
            <w:tcBorders>
              <w:top w:val="single" w:sz="4" w:space="0" w:color="000000"/>
              <w:bottom w:val="single" w:sz="4" w:space="0" w:color="000000"/>
            </w:tcBorders>
          </w:tcPr>
          <w:p>
            <w:pPr>
              <w:pStyle w:val="TableParagraph"/>
              <w:spacing w:before="10" w:after="0"/>
              <w:ind w:left="16" w:right="5" w:hanging="0"/>
              <w:jc w:val="center"/>
              <w:rPr>
                <w:sz w:val="20"/>
              </w:rPr>
            </w:pPr>
            <w:r>
              <w:rPr>
                <w:sz w:val="20"/>
              </w:rPr>
              <w:t xml:space="preserve">Б.3= </w:t>
            </w:r>
            <w:r>
              <w:rPr>
                <w:spacing w:val="-2"/>
                <w:sz w:val="20"/>
              </w:rPr>
              <w:t>Sum(КМСВ)</w:t>
            </w:r>
          </w:p>
        </w:tc>
        <w:tc>
          <w:tcPr>
            <w:tcW w:w="2410" w:type="dxa"/>
            <w:tcBorders>
              <w:top w:val="single" w:sz="4" w:space="0" w:color="000000"/>
              <w:bottom w:val="single" w:sz="4" w:space="0" w:color="000000"/>
            </w:tcBorders>
          </w:tcPr>
          <w:p>
            <w:pPr>
              <w:pStyle w:val="TableParagraph"/>
              <w:spacing w:before="10" w:after="0"/>
              <w:ind w:left="15" w:right="19" w:hanging="0"/>
              <w:rPr>
                <w:sz w:val="20"/>
              </w:rPr>
            </w:pPr>
            <w:r>
              <w:rPr>
                <w:sz w:val="20"/>
              </w:rPr>
              <w:t>Б.3определяетсякаксумма контрольных мероприятий с взаимодействием (КМСВ), проведенных за отчетный период</w:t>
            </w:r>
          </w:p>
        </w:tc>
        <w:tc>
          <w:tcPr>
            <w:tcW w:w="1677" w:type="dxa"/>
            <w:tcBorders>
              <w:top w:val="single" w:sz="4" w:space="0" w:color="000000"/>
              <w:bottom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1577" w:type="dxa"/>
            <w:tcBorders>
              <w:top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Результаты осуществления муниципального земельного </w:t>
            </w:r>
            <w:r>
              <w:rPr>
                <w:sz w:val="20"/>
              </w:rPr>
              <w:t>контроля в</w:t>
            </w:r>
          </w:p>
        </w:tc>
      </w:tr>
    </w:tbl>
    <w:p>
      <w:pPr>
        <w:pStyle w:val="TableParagraph"/>
        <w:rPr>
          <w:sz w:val="20"/>
        </w:rPr>
      </w:pPr>
      <w:r>
        <w:rPr>
          <w:sz w:val="20"/>
        </w:rPr>
      </w:r>
    </w:p>
    <w:p>
      <w:pPr>
        <w:pStyle w:val="Normal"/>
        <w:rPr>
          <w:sz w:val="28"/>
          <w:szCs w:val="28"/>
        </w:rPr>
      </w:pPr>
      <w:r>
        <w:rPr>
          <w:sz w:val="28"/>
          <w:szCs w:val="28"/>
        </w:rPr>
      </w:r>
    </w:p>
    <w:p>
      <w:pPr>
        <w:pStyle w:val="Normal"/>
        <w:rPr>
          <w:sz w:val="28"/>
          <w:szCs w:val="28"/>
        </w:rPr>
      </w:pPr>
      <w:r>
        <w:rPr>
          <w:sz w:val="28"/>
          <w:szCs w:val="28"/>
        </w:rPr>
      </w:r>
    </w:p>
    <w:p>
      <w:pPr>
        <w:pStyle w:val="Normal"/>
        <w:rPr>
          <w:rFonts w:ascii="Times New Roman" w:hAnsi="Times New Roman" w:cs="Times New Roman"/>
          <w:color w:val="000000"/>
          <w:sz w:val="28"/>
          <w:szCs w:val="28"/>
        </w:rPr>
      </w:pPr>
      <w:r>
        <w:rPr/>
      </w:r>
    </w:p>
    <w:p>
      <w:pPr>
        <w:sectPr>
          <w:type w:val="continuous"/>
          <w:pgSz w:w="11906" w:h="16838"/>
          <w:pgMar w:left="566" w:right="708" w:header="0" w:top="620" w:footer="0" w:bottom="280" w:gutter="0"/>
          <w:formProt w:val="false"/>
          <w:textDirection w:val="lrTb"/>
          <w:docGrid w:type="default" w:linePitch="100" w:charSpace="4096"/>
        </w:sectPr>
      </w:pPr>
    </w:p>
    <w:tbl>
      <w:tblPr>
        <w:tblStyle w:val="TableNormal"/>
        <w:tblW w:w="10205" w:type="dxa"/>
        <w:jc w:val="left"/>
        <w:tblInd w:w="145" w:type="dxa"/>
        <w:tblCellMar>
          <w:top w:w="0" w:type="dxa"/>
          <w:left w:w="108" w:type="dxa"/>
          <w:bottom w:w="0" w:type="dxa"/>
          <w:right w:w="108" w:type="dxa"/>
        </w:tblCellMar>
        <w:tblLook w:firstRow="1" w:noVBand="0" w:lastRow="1" w:firstColumn="1" w:lastColumn="1" w:noHBand="0" w:val="01e0"/>
      </w:tblPr>
      <w:tblGrid>
        <w:gridCol w:w="710"/>
        <w:gridCol w:w="2262"/>
        <w:gridCol w:w="1568"/>
        <w:gridCol w:w="2410"/>
        <w:gridCol w:w="1677"/>
        <w:gridCol w:w="1577"/>
      </w:tblGrid>
      <w:tr>
        <w:trPr>
          <w:trHeight w:val="489"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hanging="0"/>
              <w:rPr>
                <w:sz w:val="20"/>
              </w:rPr>
            </w:pPr>
            <w:r>
              <w:rPr>
                <w:spacing w:val="-2"/>
                <w:sz w:val="20"/>
              </w:rPr>
              <w:t>период</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hanging="0"/>
              <w:rPr>
                <w:sz w:val="20"/>
              </w:rPr>
            </w:pPr>
            <w:r>
              <w:rPr>
                <w:sz w:val="20"/>
              </w:rPr>
              <w:t xml:space="preserve">Отчетном </w:t>
            </w:r>
            <w:r>
              <w:rPr>
                <w:spacing w:val="-4"/>
                <w:sz w:val="20"/>
              </w:rPr>
              <w:t>году</w:t>
            </w:r>
          </w:p>
        </w:tc>
      </w:tr>
      <w:tr>
        <w:trPr>
          <w:trHeight w:val="1902"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1" w:after="0"/>
              <w:rPr>
                <w:b/>
                <w:b/>
                <w:sz w:val="20"/>
              </w:rPr>
            </w:pPr>
            <w:r>
              <w:rPr>
                <w:b/>
                <w:sz w:val="20"/>
              </w:rPr>
            </w:r>
          </w:p>
          <w:p>
            <w:pPr>
              <w:pStyle w:val="TableParagraph"/>
              <w:ind w:left="292" w:hanging="0"/>
              <w:rPr>
                <w:sz w:val="20"/>
              </w:rPr>
            </w:pPr>
            <w:r>
              <w:rPr>
                <w:spacing w:val="-5"/>
                <w:sz w:val="20"/>
              </w:rPr>
              <w:t>Б.4</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33" w:hanging="0"/>
              <w:rPr>
                <w:sz w:val="20"/>
              </w:rPr>
            </w:pPr>
            <w:r>
              <w:rPr>
                <w:sz w:val="20"/>
              </w:rPr>
              <w:t xml:space="preserve">Количество контрольных мероприятий с взаимодействием по каждому виду </w:t>
            </w:r>
            <w:r>
              <w:rPr>
                <w:spacing w:val="-2"/>
                <w:sz w:val="20"/>
              </w:rPr>
              <w:t xml:space="preserve">контрольных мероприятий, </w:t>
            </w:r>
            <w:r>
              <w:rPr>
                <w:sz w:val="20"/>
              </w:rPr>
              <w:t xml:space="preserve">проведенных за отчетный </w:t>
            </w:r>
            <w:r>
              <w:rPr>
                <w:spacing w:val="-2"/>
                <w:sz w:val="20"/>
              </w:rPr>
              <w:t>период</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7" w:hanging="0"/>
              <w:jc w:val="center"/>
              <w:rPr>
                <w:sz w:val="20"/>
              </w:rPr>
            </w:pPr>
            <w:r>
              <w:rPr>
                <w:sz w:val="20"/>
              </w:rPr>
              <w:t>Б.4</w:t>
            </w:r>
            <w:r>
              <w:rPr>
                <w:spacing w:val="-10"/>
                <w:sz w:val="20"/>
              </w:rPr>
              <w:t>=</w:t>
            </w:r>
          </w:p>
          <w:p>
            <w:pPr>
              <w:pStyle w:val="TableParagraph"/>
              <w:ind w:left="16" w:right="5" w:hanging="0"/>
              <w:jc w:val="center"/>
              <w:rPr>
                <w:sz w:val="20"/>
              </w:rPr>
            </w:pPr>
            <w:r>
              <w:rPr>
                <w:spacing w:val="-2"/>
                <w:sz w:val="20"/>
              </w:rPr>
              <w:t>Sum(КМСВвид)</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8" w:hanging="0"/>
              <w:rPr>
                <w:sz w:val="20"/>
              </w:rPr>
            </w:pPr>
            <w:r>
              <w:rPr>
                <w:sz w:val="20"/>
              </w:rPr>
              <w:t xml:space="preserve">Б.4определяетсякаксумма контрольных мероприятий с взаимодействием по каждому виду контрольных мероприятий (КМСВвид), проведенных за отчетный </w:t>
            </w:r>
            <w:r>
              <w:rPr>
                <w:spacing w:val="-2"/>
                <w:sz w:val="20"/>
              </w:rPr>
              <w:t>период.</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r>
        <w:trPr>
          <w:trHeight w:val="1830"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1" w:after="0"/>
              <w:rPr>
                <w:b/>
                <w:b/>
                <w:sz w:val="20"/>
              </w:rPr>
            </w:pPr>
            <w:r>
              <w:rPr>
                <w:b/>
                <w:sz w:val="20"/>
              </w:rPr>
            </w:r>
          </w:p>
          <w:p>
            <w:pPr>
              <w:pStyle w:val="TableParagraph"/>
              <w:spacing w:before="1" w:after="0"/>
              <w:ind w:right="64" w:hanging="0"/>
              <w:jc w:val="right"/>
              <w:rPr>
                <w:sz w:val="20"/>
              </w:rPr>
            </w:pPr>
            <w:r>
              <w:rPr>
                <w:spacing w:val="-5"/>
                <w:sz w:val="20"/>
              </w:rPr>
              <w:t>Б.5</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4" w:after="0"/>
              <w:ind w:left="14" w:right="60" w:hanging="0"/>
              <w:rPr>
                <w:sz w:val="20"/>
              </w:rPr>
            </w:pPr>
            <w:r>
              <w:rPr>
                <w:sz w:val="20"/>
              </w:rPr>
              <w:t xml:space="preserve">Количество контрольных </w:t>
            </w:r>
            <w:r>
              <w:rPr>
                <w:spacing w:val="-2"/>
                <w:sz w:val="20"/>
              </w:rPr>
              <w:t xml:space="preserve">мероприятий, </w:t>
            </w:r>
            <w:r>
              <w:rPr>
                <w:sz w:val="20"/>
              </w:rPr>
              <w:t xml:space="preserve">проведенных с использованием средств </w:t>
            </w:r>
            <w:r>
              <w:rPr>
                <w:spacing w:val="-2"/>
                <w:sz w:val="20"/>
              </w:rPr>
              <w:t xml:space="preserve">дистанционного </w:t>
            </w:r>
            <w:r>
              <w:rPr>
                <w:sz w:val="20"/>
              </w:rPr>
              <w:t>взаимодействия, за отчетный период</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lineRule="exact" w:line="228" w:before="14" w:after="0"/>
              <w:ind w:left="16" w:right="7" w:hanging="0"/>
              <w:jc w:val="center"/>
              <w:rPr>
                <w:sz w:val="20"/>
              </w:rPr>
            </w:pPr>
            <w:r>
              <w:rPr>
                <w:sz w:val="20"/>
              </w:rPr>
              <w:t>Б.5</w:t>
            </w:r>
            <w:r>
              <w:rPr>
                <w:spacing w:val="-10"/>
                <w:sz w:val="20"/>
              </w:rPr>
              <w:t>=</w:t>
            </w:r>
          </w:p>
          <w:p>
            <w:pPr>
              <w:pStyle w:val="TableParagraph"/>
              <w:spacing w:lineRule="exact" w:line="228"/>
              <w:ind w:left="16" w:right="1" w:hanging="0"/>
              <w:jc w:val="center"/>
              <w:rPr>
                <w:sz w:val="20"/>
              </w:rPr>
            </w:pPr>
            <w:r>
              <w:rPr>
                <w:spacing w:val="-2"/>
                <w:sz w:val="20"/>
              </w:rPr>
              <w:t>Sum(КМДист)</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4" w:after="0"/>
              <w:ind w:left="15" w:right="9" w:hanging="0"/>
              <w:rPr>
                <w:sz w:val="20"/>
              </w:rPr>
            </w:pPr>
            <w:r>
              <w:rPr>
                <w:sz w:val="20"/>
              </w:rPr>
              <w:t xml:space="preserve">Б.5определяетсякаксумма контрольных мероприятий, проведенных с использованием средств </w:t>
            </w:r>
            <w:r>
              <w:rPr>
                <w:spacing w:val="-2"/>
                <w:sz w:val="20"/>
              </w:rPr>
              <w:t xml:space="preserve">дистанционного </w:t>
            </w:r>
            <w:r>
              <w:rPr>
                <w:sz w:val="20"/>
              </w:rPr>
              <w:t xml:space="preserve">взаимодействия(КМДист), проведенных за отчетный </w:t>
            </w:r>
            <w:r>
              <w:rPr>
                <w:spacing w:val="-2"/>
                <w:sz w:val="20"/>
              </w:rPr>
              <w:t>период.</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lineRule="auto" w:line="235" w:before="16"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4"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r>
        <w:trPr>
          <w:trHeight w:val="1562"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spacing w:before="126" w:after="0"/>
              <w:rPr>
                <w:b/>
                <w:b/>
                <w:sz w:val="20"/>
              </w:rPr>
            </w:pPr>
            <w:r>
              <w:rPr>
                <w:b/>
                <w:sz w:val="20"/>
              </w:rPr>
            </w:r>
          </w:p>
          <w:p>
            <w:pPr>
              <w:pStyle w:val="TableParagraph"/>
              <w:spacing w:before="1" w:after="0"/>
              <w:ind w:left="292" w:hanging="0"/>
              <w:rPr>
                <w:sz w:val="20"/>
              </w:rPr>
            </w:pPr>
            <w:r>
              <w:rPr>
                <w:spacing w:val="-5"/>
                <w:sz w:val="20"/>
              </w:rPr>
              <w:t>Б.6</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24" w:hanging="0"/>
              <w:rPr>
                <w:sz w:val="20"/>
              </w:rPr>
            </w:pPr>
            <w:r>
              <w:rPr>
                <w:spacing w:val="-2"/>
                <w:sz w:val="20"/>
              </w:rPr>
              <w:t xml:space="preserve">Количество </w:t>
            </w:r>
            <w:r>
              <w:rPr>
                <w:sz w:val="20"/>
              </w:rPr>
              <w:t xml:space="preserve">предостережений о </w:t>
            </w:r>
            <w:r>
              <w:rPr>
                <w:spacing w:val="-2"/>
                <w:sz w:val="20"/>
              </w:rPr>
              <w:t xml:space="preserve">недопустимости </w:t>
            </w:r>
            <w:r>
              <w:rPr>
                <w:sz w:val="20"/>
              </w:rPr>
              <w:t>нарушения обязательных требований ,объявленных за отчетный период</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7" w:hanging="0"/>
              <w:jc w:val="center"/>
              <w:rPr>
                <w:sz w:val="20"/>
              </w:rPr>
            </w:pPr>
            <w:r>
              <w:rPr>
                <w:sz w:val="20"/>
              </w:rPr>
              <w:t>Б.6</w:t>
            </w:r>
            <w:r>
              <w:rPr>
                <w:spacing w:val="-10"/>
                <w:sz w:val="20"/>
              </w:rPr>
              <w:t>=</w:t>
            </w:r>
          </w:p>
          <w:p>
            <w:pPr>
              <w:pStyle w:val="TableParagraph"/>
              <w:spacing w:before="1" w:after="0"/>
              <w:ind w:left="6" w:hanging="0"/>
              <w:jc w:val="center"/>
              <w:rPr>
                <w:sz w:val="20"/>
              </w:rPr>
            </w:pPr>
            <w:r>
              <w:rPr>
                <w:spacing w:val="-2"/>
                <w:sz w:val="20"/>
              </w:rPr>
              <w:t>Sum(КПНН)</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39" w:hanging="0"/>
              <w:rPr>
                <w:sz w:val="20"/>
              </w:rPr>
            </w:pPr>
            <w:r>
              <w:rPr>
                <w:sz w:val="20"/>
              </w:rPr>
              <w:t xml:space="preserve">Б.6определяетсякаксумма предостережений о </w:t>
            </w:r>
            <w:r>
              <w:rPr>
                <w:spacing w:val="-2"/>
                <w:sz w:val="20"/>
              </w:rPr>
              <w:t xml:space="preserve">недопустимости </w:t>
            </w:r>
            <w:r>
              <w:rPr>
                <w:sz w:val="20"/>
              </w:rPr>
              <w:t xml:space="preserve">нарушения обязательных требований (КПНН), проведенных за отчетный </w:t>
            </w:r>
            <w:r>
              <w:rPr>
                <w:spacing w:val="-2"/>
                <w:sz w:val="20"/>
              </w:rPr>
              <w:t>период.</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r>
        <w:trPr>
          <w:trHeight w:val="1652"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spacing w:before="121" w:after="0"/>
              <w:rPr>
                <w:b/>
                <w:b/>
                <w:sz w:val="20"/>
              </w:rPr>
            </w:pPr>
            <w:r>
              <w:rPr>
                <w:b/>
                <w:sz w:val="20"/>
              </w:rPr>
            </w:r>
          </w:p>
          <w:p>
            <w:pPr>
              <w:pStyle w:val="TableParagraph"/>
              <w:spacing w:before="1" w:after="0"/>
              <w:ind w:left="292" w:hanging="0"/>
              <w:rPr>
                <w:sz w:val="20"/>
              </w:rPr>
            </w:pPr>
            <w:r>
              <w:rPr>
                <w:spacing w:val="-5"/>
                <w:sz w:val="20"/>
              </w:rPr>
              <w:t>Б.7</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63" w:hanging="0"/>
              <w:rPr>
                <w:sz w:val="20"/>
              </w:rPr>
            </w:pPr>
            <w:r>
              <w:rPr>
                <w:sz w:val="20"/>
              </w:rPr>
              <w:t xml:space="preserve">Количество контрольных мероприятий, по результатам которых выявлены нарушения </w:t>
            </w:r>
            <w:r>
              <w:rPr>
                <w:spacing w:val="-2"/>
                <w:sz w:val="20"/>
              </w:rPr>
              <w:t xml:space="preserve">обязательных </w:t>
            </w:r>
            <w:r>
              <w:rPr>
                <w:sz w:val="20"/>
              </w:rPr>
              <w:t xml:space="preserve">требований, за отчетный </w:t>
            </w:r>
            <w:r>
              <w:rPr>
                <w:spacing w:val="-2"/>
                <w:sz w:val="20"/>
              </w:rPr>
              <w:t>период</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7" w:hanging="0"/>
              <w:jc w:val="center"/>
              <w:rPr>
                <w:sz w:val="20"/>
              </w:rPr>
            </w:pPr>
            <w:r>
              <w:rPr>
                <w:sz w:val="20"/>
              </w:rPr>
              <w:t>Б.7</w:t>
            </w:r>
            <w:r>
              <w:rPr>
                <w:spacing w:val="-10"/>
                <w:sz w:val="20"/>
              </w:rPr>
              <w:t>=</w:t>
            </w:r>
          </w:p>
          <w:p>
            <w:pPr>
              <w:pStyle w:val="TableParagraph"/>
              <w:ind w:left="6" w:hanging="0"/>
              <w:jc w:val="center"/>
              <w:rPr>
                <w:sz w:val="20"/>
              </w:rPr>
            </w:pPr>
            <w:r>
              <w:rPr>
                <w:spacing w:val="-2"/>
                <w:sz w:val="20"/>
              </w:rPr>
              <w:t>Sum(КМНОТ)</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9" w:hanging="0"/>
              <w:rPr>
                <w:sz w:val="20"/>
              </w:rPr>
            </w:pPr>
            <w:r>
              <w:rPr>
                <w:sz w:val="20"/>
              </w:rPr>
              <w:t>Б.7определяетсякаксумма контрольных мероприятий, по результатам которых выявлены нарушения обязательных требований (КМНОТ), проведенных за отчетный период.</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r>
        <w:trPr>
          <w:trHeight w:val="1832"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1" w:after="0"/>
              <w:rPr>
                <w:b/>
                <w:b/>
                <w:sz w:val="20"/>
              </w:rPr>
            </w:pPr>
            <w:r>
              <w:rPr>
                <w:b/>
                <w:sz w:val="20"/>
              </w:rPr>
            </w:r>
          </w:p>
          <w:p>
            <w:pPr>
              <w:pStyle w:val="TableParagraph"/>
              <w:spacing w:before="1" w:after="0"/>
              <w:ind w:left="292" w:hanging="0"/>
              <w:rPr>
                <w:sz w:val="20"/>
              </w:rPr>
            </w:pPr>
            <w:r>
              <w:rPr>
                <w:spacing w:val="-5"/>
                <w:sz w:val="20"/>
              </w:rPr>
              <w:t>Б.8</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60" w:hanging="0"/>
              <w:rPr>
                <w:sz w:val="20"/>
              </w:rPr>
            </w:pPr>
            <w:r>
              <w:rPr>
                <w:sz w:val="20"/>
              </w:rPr>
              <w:t xml:space="preserve">Количество контрольных мероприятий, по итогам которых возбуждены дела об </w:t>
            </w:r>
            <w:r>
              <w:rPr>
                <w:spacing w:val="-2"/>
                <w:sz w:val="20"/>
              </w:rPr>
              <w:t xml:space="preserve">административных </w:t>
            </w:r>
            <w:r>
              <w:rPr>
                <w:sz w:val="20"/>
              </w:rPr>
              <w:t>правонарушениях, за отчетный период</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7" w:hanging="0"/>
              <w:jc w:val="center"/>
              <w:rPr>
                <w:sz w:val="20"/>
              </w:rPr>
            </w:pPr>
            <w:r>
              <w:rPr>
                <w:sz w:val="20"/>
              </w:rPr>
              <w:t>Б.8</w:t>
            </w:r>
            <w:r>
              <w:rPr>
                <w:spacing w:val="-10"/>
                <w:sz w:val="20"/>
              </w:rPr>
              <w:t>=</w:t>
            </w:r>
          </w:p>
          <w:p>
            <w:pPr>
              <w:pStyle w:val="TableParagraph"/>
              <w:ind w:left="16" w:right="6" w:hanging="0"/>
              <w:jc w:val="center"/>
              <w:rPr>
                <w:sz w:val="20"/>
              </w:rPr>
            </w:pPr>
            <w:r>
              <w:rPr>
                <w:spacing w:val="-2"/>
                <w:sz w:val="20"/>
              </w:rPr>
              <w:t>Sum(КМАП)</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9" w:hanging="0"/>
              <w:rPr>
                <w:sz w:val="20"/>
              </w:rPr>
            </w:pPr>
            <w:r>
              <w:rPr>
                <w:sz w:val="20"/>
              </w:rPr>
              <w:t xml:space="preserve">Б.8определяетсякаксумма контрольных мероприятий, по итогам которых возбуждены дела об </w:t>
            </w:r>
            <w:r>
              <w:rPr>
                <w:spacing w:val="-2"/>
                <w:sz w:val="20"/>
              </w:rPr>
              <w:t xml:space="preserve">административных </w:t>
            </w:r>
            <w:r>
              <w:rPr>
                <w:sz w:val="20"/>
              </w:rPr>
              <w:t xml:space="preserve">правонарушениях(КМАП), проведенных за отчетный </w:t>
            </w:r>
            <w:r>
              <w:rPr>
                <w:spacing w:val="-2"/>
                <w:sz w:val="20"/>
              </w:rPr>
              <w:t>период.</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r>
        <w:trPr>
          <w:trHeight w:val="1688"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spacing w:before="126" w:after="0"/>
              <w:rPr>
                <w:b/>
                <w:b/>
                <w:sz w:val="20"/>
              </w:rPr>
            </w:pPr>
            <w:r>
              <w:rPr>
                <w:b/>
                <w:sz w:val="20"/>
              </w:rPr>
            </w:r>
          </w:p>
          <w:p>
            <w:pPr>
              <w:pStyle w:val="TableParagraph"/>
              <w:ind w:right="64" w:hanging="0"/>
              <w:jc w:val="right"/>
              <w:rPr>
                <w:sz w:val="20"/>
              </w:rPr>
            </w:pPr>
            <w:r>
              <w:rPr>
                <w:spacing w:val="-5"/>
                <w:sz w:val="20"/>
              </w:rPr>
              <w:t>Б.9</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32" w:hanging="0"/>
              <w:rPr>
                <w:sz w:val="20"/>
              </w:rPr>
            </w:pPr>
            <w:r>
              <w:rPr>
                <w:spacing w:val="-2"/>
                <w:sz w:val="20"/>
              </w:rPr>
              <w:t xml:space="preserve">Сумма административных </w:t>
            </w:r>
            <w:r>
              <w:rPr>
                <w:sz w:val="20"/>
              </w:rPr>
              <w:t>штрафов ,наложенных по результатам контрольных мероприятий, за отчетный период</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hanging="0"/>
              <w:jc w:val="center"/>
              <w:rPr>
                <w:sz w:val="20"/>
              </w:rPr>
            </w:pPr>
            <w:r>
              <w:rPr>
                <w:sz w:val="20"/>
              </w:rPr>
              <w:t xml:space="preserve">Б.9= </w:t>
            </w:r>
            <w:r>
              <w:rPr>
                <w:spacing w:val="-2"/>
                <w:sz w:val="20"/>
              </w:rPr>
              <w:t>Sum(АШ)</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9" w:hanging="0"/>
              <w:rPr>
                <w:sz w:val="20"/>
              </w:rPr>
            </w:pPr>
            <w:r>
              <w:rPr>
                <w:sz w:val="20"/>
              </w:rPr>
              <w:t xml:space="preserve">Б.9определяетсякаксумма </w:t>
            </w:r>
            <w:r>
              <w:rPr>
                <w:spacing w:val="-2"/>
                <w:sz w:val="20"/>
              </w:rPr>
              <w:t xml:space="preserve">административных </w:t>
            </w:r>
            <w:r>
              <w:rPr>
                <w:sz w:val="20"/>
              </w:rPr>
              <w:t xml:space="preserve">штрафов, наложенных по результатам контрольных мероприятий (АШ), проведенных за отчетный </w:t>
            </w:r>
            <w:r>
              <w:rPr>
                <w:spacing w:val="-2"/>
                <w:sz w:val="20"/>
              </w:rPr>
              <w:t>период.</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r>
        <w:trPr>
          <w:trHeight w:val="1826"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2" w:after="0"/>
              <w:rPr>
                <w:b/>
                <w:b/>
                <w:sz w:val="20"/>
              </w:rPr>
            </w:pPr>
            <w:r>
              <w:rPr>
                <w:b/>
                <w:sz w:val="20"/>
              </w:rPr>
            </w:r>
          </w:p>
          <w:p>
            <w:pPr>
              <w:pStyle w:val="TableParagraph"/>
              <w:ind w:right="84" w:hanging="0"/>
              <w:jc w:val="right"/>
              <w:rPr>
                <w:sz w:val="20"/>
              </w:rPr>
            </w:pPr>
            <w:r>
              <w:rPr>
                <w:spacing w:val="-4"/>
                <w:sz w:val="20"/>
              </w:rPr>
              <w:t>Б.10</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4" w:after="0"/>
              <w:ind w:left="14" w:right="45" w:hanging="0"/>
              <w:rPr>
                <w:sz w:val="20"/>
              </w:rPr>
            </w:pPr>
            <w:r>
              <w:rPr>
                <w:spacing w:val="-2"/>
                <w:sz w:val="20"/>
              </w:rPr>
              <w:t xml:space="preserve">Количество </w:t>
            </w:r>
            <w:r>
              <w:rPr>
                <w:sz w:val="20"/>
              </w:rPr>
              <w:t xml:space="preserve">направленных в органы прокуратуры заявлений о согласовании проведения </w:t>
            </w:r>
            <w:r>
              <w:rPr>
                <w:spacing w:val="-2"/>
                <w:sz w:val="20"/>
              </w:rPr>
              <w:t xml:space="preserve">контрольных </w:t>
            </w:r>
            <w:r>
              <w:rPr>
                <w:sz w:val="20"/>
              </w:rPr>
              <w:t>мероприятий, за отчетный период</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lineRule="exact" w:line="228" w:before="14" w:after="0"/>
              <w:ind w:left="16" w:right="2" w:hanging="0"/>
              <w:jc w:val="center"/>
              <w:rPr>
                <w:sz w:val="20"/>
              </w:rPr>
            </w:pPr>
            <w:r>
              <w:rPr>
                <w:sz w:val="20"/>
              </w:rPr>
              <w:t>Б.10</w:t>
            </w:r>
            <w:r>
              <w:rPr>
                <w:spacing w:val="-10"/>
                <w:sz w:val="20"/>
              </w:rPr>
              <w:t>=</w:t>
            </w:r>
          </w:p>
          <w:p>
            <w:pPr>
              <w:pStyle w:val="TableParagraph"/>
              <w:spacing w:lineRule="exact" w:line="228"/>
              <w:ind w:left="16" w:right="5" w:hanging="0"/>
              <w:jc w:val="center"/>
              <w:rPr>
                <w:sz w:val="20"/>
              </w:rPr>
            </w:pPr>
            <w:r>
              <w:rPr>
                <w:spacing w:val="-2"/>
                <w:sz w:val="20"/>
              </w:rPr>
              <w:t>Sum(КЗОП)</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4" w:after="0"/>
              <w:ind w:left="15" w:right="60" w:hanging="0"/>
              <w:rPr>
                <w:sz w:val="20"/>
              </w:rPr>
            </w:pPr>
            <w:r>
              <w:rPr>
                <w:sz w:val="20"/>
              </w:rPr>
              <w:t xml:space="preserve">Б.10 определяется как сумма направленных в органы прокуратуры заявлений о согласовании проведения контрольных мероприятий (КЗОП), проведенных за отчетный </w:t>
            </w:r>
            <w:r>
              <w:rPr>
                <w:spacing w:val="-2"/>
                <w:sz w:val="20"/>
              </w:rPr>
              <w:t>период.</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lineRule="auto" w:line="235" w:before="16"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4"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r>
        <w:trPr>
          <w:trHeight w:val="258"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spacing w:lineRule="exact" w:line="229" w:before="10" w:after="0"/>
              <w:ind w:right="12" w:hanging="0"/>
              <w:jc w:val="right"/>
              <w:rPr>
                <w:sz w:val="20"/>
              </w:rPr>
            </w:pPr>
            <w:r>
              <w:rPr>
                <w:spacing w:val="-4"/>
                <w:sz w:val="20"/>
              </w:rPr>
              <w:t>Б.11</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Rule="exact" w:line="229" w:before="10" w:after="0"/>
              <w:ind w:left="14" w:hanging="0"/>
              <w:rPr>
                <w:sz w:val="20"/>
              </w:rPr>
            </w:pPr>
            <w:r>
              <w:rPr>
                <w:spacing w:val="-2"/>
                <w:sz w:val="20"/>
              </w:rPr>
              <w:t>Количество</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lineRule="exact" w:line="229" w:before="10" w:after="0"/>
              <w:ind w:left="16" w:right="1" w:hanging="0"/>
              <w:jc w:val="center"/>
              <w:rPr>
                <w:sz w:val="20"/>
              </w:rPr>
            </w:pPr>
            <w:r>
              <w:rPr>
                <w:sz w:val="20"/>
              </w:rPr>
              <w:t>Б.11</w:t>
            </w:r>
            <w:r>
              <w:rPr>
                <w:spacing w:val="-10"/>
                <w:sz w:val="20"/>
              </w:rPr>
              <w:t>=</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lineRule="exact" w:line="229" w:before="10" w:after="0"/>
              <w:ind w:left="15" w:hanging="0"/>
              <w:rPr>
                <w:sz w:val="20"/>
              </w:rPr>
            </w:pPr>
            <w:r>
              <w:rPr>
                <w:sz w:val="20"/>
              </w:rPr>
              <w:t>Б.11определяется</w:t>
            </w:r>
            <w:r>
              <w:rPr>
                <w:spacing w:val="-5"/>
                <w:sz w:val="20"/>
              </w:rPr>
              <w:t>как</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lineRule="exact" w:line="229" w:before="10" w:after="0"/>
              <w:ind w:left="78" w:hanging="0"/>
              <w:rPr>
                <w:sz w:val="20"/>
              </w:rPr>
            </w:pPr>
            <w:r>
              <w:rPr>
                <w:sz w:val="20"/>
              </w:rPr>
              <w:t xml:space="preserve">Целевое </w:t>
            </w:r>
            <w:r>
              <w:rPr>
                <w:spacing w:val="-2"/>
                <w:sz w:val="20"/>
              </w:rPr>
              <w:t>значение</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lineRule="exact" w:line="229" w:before="10" w:after="0"/>
              <w:ind w:left="16" w:hanging="0"/>
              <w:rPr>
                <w:sz w:val="20"/>
              </w:rPr>
            </w:pPr>
            <w:r>
              <w:rPr>
                <w:spacing w:val="-2"/>
                <w:sz w:val="20"/>
              </w:rPr>
              <w:t>Результаты</w:t>
            </w:r>
          </w:p>
        </w:tc>
      </w:tr>
    </w:tbl>
    <w:p>
      <w:pPr>
        <w:pStyle w:val="TableParagraph"/>
        <w:spacing w:lineRule="exact" w:line="229"/>
        <w:rPr>
          <w:sz w:val="20"/>
        </w:rPr>
      </w:pPr>
      <w:r>
        <w:rPr>
          <w:sz w:val="20"/>
        </w:rPr>
      </w:r>
    </w:p>
    <w:p>
      <w:pPr>
        <w:pStyle w:val="Normal"/>
        <w:rPr>
          <w:sz w:val="28"/>
          <w:szCs w:val="28"/>
        </w:rPr>
      </w:pPr>
      <w:r>
        <w:rPr>
          <w:sz w:val="28"/>
          <w:szCs w:val="28"/>
        </w:rPr>
      </w:r>
    </w:p>
    <w:p>
      <w:pPr>
        <w:pStyle w:val="Normal"/>
        <w:rPr>
          <w:sz w:val="28"/>
          <w:szCs w:val="28"/>
        </w:rPr>
      </w:pPr>
      <w:r>
        <w:rPr>
          <w:sz w:val="28"/>
          <w:szCs w:val="28"/>
        </w:rPr>
      </w:r>
    </w:p>
    <w:p>
      <w:pPr>
        <w:pStyle w:val="Normal"/>
        <w:rPr>
          <w:rFonts w:ascii="Times New Roman" w:hAnsi="Times New Roman" w:cs="Times New Roman"/>
          <w:color w:val="000000"/>
          <w:sz w:val="28"/>
          <w:szCs w:val="28"/>
        </w:rPr>
      </w:pPr>
      <w:r>
        <w:rPr/>
      </w:r>
    </w:p>
    <w:p>
      <w:pPr>
        <w:sectPr>
          <w:type w:val="continuous"/>
          <w:pgSz w:w="11906" w:h="16838"/>
          <w:pgMar w:left="566" w:right="708" w:header="0" w:top="620" w:footer="0" w:bottom="280" w:gutter="0"/>
          <w:formProt w:val="false"/>
          <w:textDirection w:val="lrTb"/>
          <w:docGrid w:type="default" w:linePitch="100" w:charSpace="4096"/>
        </w:sectPr>
      </w:pPr>
    </w:p>
    <w:tbl>
      <w:tblPr>
        <w:tblStyle w:val="TableNormal"/>
        <w:tblW w:w="10995" w:type="dxa"/>
        <w:jc w:val="left"/>
        <w:tblInd w:w="-626" w:type="dxa"/>
        <w:tblCellMar>
          <w:top w:w="0" w:type="dxa"/>
          <w:left w:w="108" w:type="dxa"/>
          <w:bottom w:w="0" w:type="dxa"/>
          <w:right w:w="108" w:type="dxa"/>
        </w:tblCellMar>
        <w:tblLook w:firstRow="1" w:noVBand="0" w:lastRow="1" w:firstColumn="1" w:lastColumn="1" w:noHBand="0" w:val="01e0"/>
      </w:tblPr>
      <w:tblGrid>
        <w:gridCol w:w="765"/>
        <w:gridCol w:w="2265"/>
        <w:gridCol w:w="1574"/>
        <w:gridCol w:w="2399"/>
        <w:gridCol w:w="1681"/>
        <w:gridCol w:w="2310"/>
      </w:tblGrid>
      <w:tr>
        <w:trPr>
          <w:trHeight w:val="2122" w:hRule="atLeast"/>
        </w:trPr>
        <w:tc>
          <w:tcPr>
            <w:tcW w:w="76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2" w:hanging="0"/>
              <w:rPr>
                <w:sz w:val="20"/>
              </w:rPr>
            </w:pPr>
            <w:r>
              <w:rPr>
                <w:sz w:val="20"/>
              </w:rPr>
              <w:t xml:space="preserve">направленных в органы прокуратуры заявлений о согласовании проведения </w:t>
            </w:r>
            <w:r>
              <w:rPr>
                <w:spacing w:val="-2"/>
                <w:sz w:val="20"/>
              </w:rPr>
              <w:t xml:space="preserve">контрольных </w:t>
            </w:r>
            <w:r>
              <w:rPr>
                <w:sz w:val="20"/>
              </w:rPr>
              <w:t>мероприятий, по которым органами прокуратуры отказано в согласовании, за отчетный период</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5" w:hanging="0"/>
              <w:jc w:val="center"/>
              <w:rPr>
                <w:sz w:val="20"/>
              </w:rPr>
            </w:pPr>
            <w:r>
              <w:rPr>
                <w:spacing w:val="-2"/>
                <w:sz w:val="20"/>
              </w:rPr>
              <w:t>Sum(КЗОПОС)</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74" w:hanging="0"/>
              <w:rPr>
                <w:sz w:val="20"/>
              </w:rPr>
            </w:pPr>
            <w:r>
              <w:rPr>
                <w:sz w:val="20"/>
              </w:rPr>
              <w:t>сумма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(КЗОПОС), проведенных за отчетный период.</w:t>
            </w:r>
          </w:p>
        </w:tc>
        <w:tc>
          <w:tcPr>
            <w:tcW w:w="1681"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35" w:firstLine="605"/>
              <w:rPr>
                <w:sz w:val="20"/>
              </w:rPr>
            </w:pPr>
            <w:r>
              <w:rPr>
                <w:spacing w:val="-6"/>
                <w:sz w:val="20"/>
              </w:rPr>
              <w:t xml:space="preserve">не </w:t>
            </w:r>
            <w:r>
              <w:rPr>
                <w:spacing w:val="-2"/>
                <w:sz w:val="20"/>
              </w:rPr>
              <w:t>устанавливается</w:t>
            </w:r>
          </w:p>
        </w:tc>
        <w:tc>
          <w:tcPr>
            <w:tcW w:w="23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осуществления муниципального земельного </w:t>
            </w:r>
            <w:r>
              <w:rPr>
                <w:sz w:val="20"/>
              </w:rPr>
              <w:t>контроля в отчетном году</w:t>
            </w:r>
          </w:p>
        </w:tc>
      </w:tr>
      <w:tr>
        <w:trPr>
          <w:trHeight w:val="1180" w:hRule="atLeast"/>
        </w:trPr>
        <w:tc>
          <w:tcPr>
            <w:tcW w:w="765"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spacing w:before="10" w:after="0"/>
              <w:rPr>
                <w:b/>
                <w:b/>
                <w:sz w:val="20"/>
              </w:rPr>
            </w:pPr>
            <w:r>
              <w:rPr>
                <w:b/>
                <w:sz w:val="20"/>
              </w:rPr>
            </w:r>
          </w:p>
          <w:p>
            <w:pPr>
              <w:pStyle w:val="TableParagraph"/>
              <w:ind w:right="84" w:hanging="0"/>
              <w:jc w:val="right"/>
              <w:rPr>
                <w:sz w:val="20"/>
              </w:rPr>
            </w:pPr>
            <w:r>
              <w:rPr>
                <w:spacing w:val="-4"/>
                <w:sz w:val="20"/>
              </w:rPr>
              <w:t>Б.12</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586" w:hanging="0"/>
              <w:rPr>
                <w:sz w:val="20"/>
              </w:rPr>
            </w:pPr>
            <w:r>
              <w:rPr>
                <w:sz w:val="20"/>
              </w:rPr>
              <w:t>Общее количество учтенных объектов контроля на конец отчетного периода</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2" w:hanging="0"/>
              <w:jc w:val="center"/>
              <w:rPr>
                <w:sz w:val="20"/>
              </w:rPr>
            </w:pPr>
            <w:r>
              <w:rPr>
                <w:sz w:val="20"/>
              </w:rPr>
              <w:t>Б.12</w:t>
            </w:r>
            <w:r>
              <w:rPr>
                <w:spacing w:val="-10"/>
                <w:sz w:val="20"/>
              </w:rPr>
              <w:t>=</w:t>
            </w:r>
          </w:p>
          <w:p>
            <w:pPr>
              <w:pStyle w:val="TableParagraph"/>
              <w:ind w:left="16" w:right="5" w:hanging="0"/>
              <w:jc w:val="center"/>
              <w:rPr>
                <w:sz w:val="20"/>
              </w:rPr>
            </w:pPr>
            <w:r>
              <w:rPr>
                <w:spacing w:val="-2"/>
                <w:sz w:val="20"/>
              </w:rPr>
              <w:t>Sum(КУОК)</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9" w:hanging="0"/>
              <w:rPr>
                <w:sz w:val="20"/>
              </w:rPr>
            </w:pPr>
            <w:r>
              <w:rPr>
                <w:sz w:val="20"/>
              </w:rPr>
              <w:t>Б.12 определяется как сумма учтенных объектов контроля на конец отчетного периода(КУОК)</w:t>
            </w:r>
          </w:p>
        </w:tc>
        <w:tc>
          <w:tcPr>
            <w:tcW w:w="1681"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23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2" w:hanging="0"/>
              <w:rPr>
                <w:sz w:val="20"/>
              </w:rPr>
            </w:pPr>
            <w:r>
              <w:rPr>
                <w:sz w:val="20"/>
              </w:rPr>
              <w:t xml:space="preserve">Результаты учёта </w:t>
            </w:r>
            <w:r>
              <w:rPr>
                <w:spacing w:val="-2"/>
                <w:sz w:val="20"/>
              </w:rPr>
              <w:t xml:space="preserve">объектов </w:t>
            </w:r>
            <w:r>
              <w:rPr>
                <w:sz w:val="20"/>
              </w:rPr>
              <w:t xml:space="preserve">контроля на конец отчетного </w:t>
            </w:r>
            <w:r>
              <w:rPr>
                <w:spacing w:val="-4"/>
                <w:sz w:val="20"/>
              </w:rPr>
              <w:t>года</w:t>
            </w:r>
          </w:p>
        </w:tc>
      </w:tr>
      <w:tr>
        <w:trPr>
          <w:trHeight w:val="1180" w:hRule="atLeast"/>
        </w:trPr>
        <w:tc>
          <w:tcPr>
            <w:tcW w:w="765"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spacing w:before="10" w:after="0"/>
              <w:rPr>
                <w:b/>
                <w:b/>
                <w:sz w:val="20"/>
              </w:rPr>
            </w:pPr>
            <w:r>
              <w:rPr>
                <w:b/>
                <w:sz w:val="20"/>
              </w:rPr>
            </w:r>
          </w:p>
          <w:p>
            <w:pPr>
              <w:pStyle w:val="TableParagraph"/>
              <w:ind w:right="84" w:hanging="0"/>
              <w:jc w:val="right"/>
              <w:rPr>
                <w:sz w:val="20"/>
              </w:rPr>
            </w:pPr>
            <w:r>
              <w:rPr>
                <w:spacing w:val="-4"/>
                <w:sz w:val="20"/>
              </w:rPr>
              <w:t>Б.13</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53" w:hanging="0"/>
              <w:rPr>
                <w:sz w:val="20"/>
              </w:rPr>
            </w:pPr>
            <w:r>
              <w:rPr>
                <w:sz w:val="20"/>
              </w:rPr>
              <w:t>Количество учтенных контролируемых лиц на конец отчетного периода</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hanging="0"/>
              <w:jc w:val="center"/>
              <w:rPr>
                <w:sz w:val="20"/>
              </w:rPr>
            </w:pPr>
            <w:r>
              <w:rPr>
                <w:sz w:val="20"/>
              </w:rPr>
              <w:t xml:space="preserve">Б.13= </w:t>
            </w:r>
            <w:r>
              <w:rPr>
                <w:spacing w:val="-2"/>
                <w:sz w:val="20"/>
              </w:rPr>
              <w:t>Sum(УКЛ)</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60" w:hanging="0"/>
              <w:rPr>
                <w:sz w:val="20"/>
              </w:rPr>
            </w:pPr>
            <w:r>
              <w:rPr>
                <w:sz w:val="20"/>
              </w:rPr>
              <w:t xml:space="preserve">Б.13 определяется как сумма учтенных контролируемых лиц на конец отчетного периода </w:t>
            </w:r>
            <w:r>
              <w:rPr>
                <w:spacing w:val="-2"/>
                <w:sz w:val="20"/>
              </w:rPr>
              <w:t>(УКЛ)</w:t>
            </w:r>
          </w:p>
        </w:tc>
        <w:tc>
          <w:tcPr>
            <w:tcW w:w="1681"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23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2" w:hanging="0"/>
              <w:rPr>
                <w:sz w:val="20"/>
              </w:rPr>
            </w:pPr>
            <w:r>
              <w:rPr>
                <w:sz w:val="20"/>
              </w:rPr>
              <w:t xml:space="preserve">Результаты учёта </w:t>
            </w:r>
            <w:r>
              <w:rPr>
                <w:spacing w:val="-2"/>
                <w:sz w:val="20"/>
              </w:rPr>
              <w:t xml:space="preserve">контролируемых </w:t>
            </w:r>
            <w:r>
              <w:rPr>
                <w:sz w:val="20"/>
              </w:rPr>
              <w:t xml:space="preserve">лиц на конец </w:t>
            </w:r>
            <w:r>
              <w:rPr>
                <w:spacing w:val="-2"/>
                <w:sz w:val="20"/>
              </w:rPr>
              <w:t>отчетного периода</w:t>
            </w:r>
          </w:p>
        </w:tc>
      </w:tr>
      <w:tr>
        <w:trPr>
          <w:trHeight w:val="1426" w:hRule="atLeast"/>
        </w:trPr>
        <w:tc>
          <w:tcPr>
            <w:tcW w:w="765"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spacing w:before="11" w:after="0"/>
              <w:rPr>
                <w:b/>
                <w:b/>
                <w:sz w:val="20"/>
              </w:rPr>
            </w:pPr>
            <w:r>
              <w:rPr>
                <w:b/>
                <w:sz w:val="20"/>
              </w:rPr>
            </w:r>
          </w:p>
          <w:p>
            <w:pPr>
              <w:pStyle w:val="TableParagraph"/>
              <w:ind w:right="84" w:hanging="0"/>
              <w:jc w:val="right"/>
              <w:rPr>
                <w:sz w:val="20"/>
              </w:rPr>
            </w:pPr>
            <w:r>
              <w:rPr>
                <w:spacing w:val="-4"/>
                <w:sz w:val="20"/>
              </w:rPr>
              <w:t>Б.14</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150" w:hanging="0"/>
              <w:rPr>
                <w:sz w:val="20"/>
              </w:rPr>
            </w:pPr>
            <w:r>
              <w:rPr>
                <w:sz w:val="20"/>
              </w:rPr>
              <w:t>Количество учтенных контролируемых лиц, в отношении которых проведены контрольные мероприятия, за отчетный период</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2" w:hanging="0"/>
              <w:jc w:val="center"/>
              <w:rPr>
                <w:sz w:val="20"/>
              </w:rPr>
            </w:pPr>
            <w:r>
              <w:rPr>
                <w:sz w:val="20"/>
              </w:rPr>
              <w:t>Б.14</w:t>
            </w:r>
            <w:r>
              <w:rPr>
                <w:spacing w:val="-10"/>
                <w:sz w:val="20"/>
              </w:rPr>
              <w:t>=</w:t>
            </w:r>
          </w:p>
          <w:p>
            <w:pPr>
              <w:pStyle w:val="TableParagraph"/>
              <w:spacing w:before="1" w:after="0"/>
              <w:ind w:left="16" w:right="6" w:hanging="0"/>
              <w:jc w:val="center"/>
              <w:rPr>
                <w:sz w:val="20"/>
              </w:rPr>
            </w:pPr>
            <w:r>
              <w:rPr>
                <w:spacing w:val="-2"/>
                <w:sz w:val="20"/>
              </w:rPr>
              <w:t>Sum(УКЛКМ)</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60" w:hanging="0"/>
              <w:rPr>
                <w:sz w:val="20"/>
              </w:rPr>
            </w:pPr>
            <w:r>
              <w:rPr>
                <w:sz w:val="20"/>
              </w:rPr>
              <w:t>Б.14 определяется как сумма контролируемых лиц, в отношении которых проведены контрольные мероприятия (УКЛКМ) за отчетный период.</w:t>
            </w:r>
          </w:p>
        </w:tc>
        <w:tc>
          <w:tcPr>
            <w:tcW w:w="1681"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23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r>
        <w:trPr>
          <w:trHeight w:val="1417" w:hRule="atLeast"/>
        </w:trPr>
        <w:tc>
          <w:tcPr>
            <w:tcW w:w="765"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spacing w:before="11" w:after="0"/>
              <w:rPr>
                <w:b/>
                <w:b/>
                <w:sz w:val="20"/>
              </w:rPr>
            </w:pPr>
            <w:r>
              <w:rPr>
                <w:b/>
                <w:sz w:val="20"/>
              </w:rPr>
            </w:r>
          </w:p>
          <w:p>
            <w:pPr>
              <w:pStyle w:val="TableParagraph"/>
              <w:ind w:right="84" w:hanging="0"/>
              <w:jc w:val="right"/>
              <w:rPr>
                <w:sz w:val="20"/>
              </w:rPr>
            </w:pPr>
            <w:r>
              <w:rPr>
                <w:spacing w:val="-4"/>
                <w:sz w:val="20"/>
              </w:rPr>
              <w:t>Б.15</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150" w:hanging="0"/>
              <w:rPr>
                <w:sz w:val="20"/>
              </w:rPr>
            </w:pPr>
            <w:r>
              <w:rPr>
                <w:sz w:val="20"/>
              </w:rPr>
              <w:t xml:space="preserve">Количество жалоб, в отношении которых </w:t>
            </w:r>
            <w:r>
              <w:rPr>
                <w:spacing w:val="-2"/>
                <w:sz w:val="20"/>
              </w:rPr>
              <w:t xml:space="preserve">контрольным органом </w:t>
            </w:r>
            <w:r>
              <w:rPr>
                <w:sz w:val="20"/>
              </w:rPr>
              <w:t>был нарушен срок рассмотрения, за отчетный период</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2" w:hanging="0"/>
              <w:jc w:val="center"/>
              <w:rPr>
                <w:sz w:val="20"/>
              </w:rPr>
            </w:pPr>
            <w:r>
              <w:rPr>
                <w:sz w:val="20"/>
              </w:rPr>
              <w:t>Б.15</w:t>
            </w:r>
            <w:r>
              <w:rPr>
                <w:spacing w:val="-10"/>
                <w:sz w:val="20"/>
              </w:rPr>
              <w:t>=</w:t>
            </w:r>
          </w:p>
          <w:p>
            <w:pPr>
              <w:pStyle w:val="TableParagraph"/>
              <w:ind w:left="6" w:hanging="0"/>
              <w:jc w:val="center"/>
              <w:rPr>
                <w:sz w:val="20"/>
              </w:rPr>
            </w:pPr>
            <w:r>
              <w:rPr>
                <w:spacing w:val="-2"/>
                <w:sz w:val="20"/>
              </w:rPr>
              <w:t>Sum. (КЖНС)</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60" w:hanging="0"/>
              <w:rPr>
                <w:sz w:val="20"/>
              </w:rPr>
            </w:pPr>
            <w:r>
              <w:rPr>
                <w:sz w:val="20"/>
              </w:rPr>
              <w:t>Б.15 определяется как сумма жалоб ,в отношении которых контрольным органом был нарушен срок рассмотрения (КЖНС), за отчетный период.</w:t>
            </w:r>
          </w:p>
        </w:tc>
        <w:tc>
          <w:tcPr>
            <w:tcW w:w="1681"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23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r>
        <w:trPr>
          <w:trHeight w:val="2618" w:hRule="atLeast"/>
        </w:trPr>
        <w:tc>
          <w:tcPr>
            <w:tcW w:w="765"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27" w:after="0"/>
              <w:rPr>
                <w:b/>
                <w:b/>
                <w:sz w:val="20"/>
              </w:rPr>
            </w:pPr>
            <w:r>
              <w:rPr>
                <w:b/>
                <w:sz w:val="20"/>
              </w:rPr>
            </w:r>
          </w:p>
          <w:p>
            <w:pPr>
              <w:pStyle w:val="TableParagraph"/>
              <w:ind w:right="84" w:hanging="0"/>
              <w:jc w:val="right"/>
              <w:rPr>
                <w:sz w:val="20"/>
              </w:rPr>
            </w:pPr>
            <w:r>
              <w:rPr>
                <w:spacing w:val="-4"/>
                <w:sz w:val="20"/>
              </w:rPr>
              <w:t>Б.16</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spacing w:before="14" w:after="0"/>
              <w:ind w:left="14" w:right="150" w:hanging="0"/>
              <w:rPr>
                <w:sz w:val="20"/>
              </w:rPr>
            </w:pPr>
            <w:r>
              <w:rPr>
                <w:sz w:val="20"/>
              </w:rPr>
              <w:t xml:space="preserve">Количество исковых заявлений об оспаривании решений, </w:t>
            </w:r>
            <w:r>
              <w:rPr>
                <w:spacing w:val="-2"/>
                <w:sz w:val="20"/>
              </w:rPr>
              <w:t xml:space="preserve">действий (бездействий) </w:t>
            </w:r>
            <w:r>
              <w:rPr>
                <w:sz w:val="20"/>
              </w:rPr>
              <w:t xml:space="preserve">должностных лиц контрольного органа, </w:t>
            </w:r>
            <w:r>
              <w:rPr>
                <w:spacing w:val="-2"/>
                <w:sz w:val="20"/>
              </w:rPr>
              <w:t xml:space="preserve">направленных контролируемыми </w:t>
            </w:r>
            <w:r>
              <w:rPr>
                <w:sz w:val="20"/>
              </w:rPr>
              <w:t xml:space="preserve">лицами в судебном порядке, за отчетный </w:t>
            </w:r>
            <w:r>
              <w:rPr>
                <w:spacing w:val="-2"/>
                <w:sz w:val="20"/>
              </w:rPr>
              <w:t>период</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before="14" w:after="0"/>
              <w:ind w:left="16" w:right="5" w:hanging="0"/>
              <w:jc w:val="center"/>
              <w:rPr>
                <w:sz w:val="20"/>
              </w:rPr>
            </w:pPr>
            <w:r>
              <w:rPr>
                <w:sz w:val="20"/>
              </w:rPr>
              <w:t xml:space="preserve">Б.16= </w:t>
            </w:r>
            <w:r>
              <w:rPr>
                <w:spacing w:val="-2"/>
                <w:sz w:val="20"/>
              </w:rPr>
              <w:t>Sum(КИЗ)</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before="14" w:after="0"/>
              <w:ind w:left="15" w:right="60" w:hanging="0"/>
              <w:rPr>
                <w:sz w:val="20"/>
              </w:rPr>
            </w:pPr>
            <w:r>
              <w:rPr>
                <w:sz w:val="20"/>
              </w:rPr>
              <w:t xml:space="preserve">Б.19 определяется как сумма исковых заявлений об оспаривании решений, действий (бездействий) должностных лиц контрольного органа, </w:t>
            </w:r>
            <w:r>
              <w:rPr>
                <w:spacing w:val="-2"/>
                <w:sz w:val="20"/>
              </w:rPr>
              <w:t xml:space="preserve">направленных </w:t>
            </w:r>
            <w:r>
              <w:rPr>
                <w:sz w:val="20"/>
              </w:rPr>
              <w:t>контролируемыми лицами в судебном порядке(КИЗ), за отчетный период.</w:t>
            </w:r>
          </w:p>
        </w:tc>
        <w:tc>
          <w:tcPr>
            <w:tcW w:w="1681" w:type="dxa"/>
            <w:tcBorders>
              <w:top w:val="single" w:sz="4" w:space="0" w:color="000000"/>
              <w:left w:val="single" w:sz="4" w:space="0" w:color="000000"/>
              <w:bottom w:val="single" w:sz="4" w:space="0" w:color="000000"/>
              <w:right w:val="single" w:sz="4" w:space="0" w:color="000000"/>
            </w:tcBorders>
          </w:tcPr>
          <w:p>
            <w:pPr>
              <w:pStyle w:val="TableParagraph"/>
              <w:spacing w:lineRule="auto" w:line="235" w:before="16"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2310" w:type="dxa"/>
            <w:tcBorders>
              <w:top w:val="single" w:sz="4" w:space="0" w:color="000000"/>
              <w:left w:val="single" w:sz="4" w:space="0" w:color="000000"/>
              <w:bottom w:val="single" w:sz="4" w:space="0" w:color="000000"/>
              <w:right w:val="single" w:sz="4" w:space="0" w:color="000000"/>
            </w:tcBorders>
          </w:tcPr>
          <w:p>
            <w:pPr>
              <w:pStyle w:val="TableParagraph"/>
              <w:spacing w:before="14"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r>
        <w:trPr>
          <w:trHeight w:val="3480" w:hRule="atLeast"/>
        </w:trPr>
        <w:tc>
          <w:tcPr>
            <w:tcW w:w="765"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8" w:after="0"/>
              <w:rPr>
                <w:b/>
                <w:b/>
                <w:sz w:val="20"/>
              </w:rPr>
            </w:pPr>
            <w:r>
              <w:rPr>
                <w:b/>
                <w:sz w:val="20"/>
              </w:rPr>
            </w:r>
          </w:p>
          <w:p>
            <w:pPr>
              <w:pStyle w:val="TableParagraph"/>
              <w:ind w:right="84" w:hanging="0"/>
              <w:jc w:val="right"/>
              <w:rPr>
                <w:sz w:val="20"/>
              </w:rPr>
            </w:pPr>
            <w:r>
              <w:rPr>
                <w:spacing w:val="-4"/>
                <w:sz w:val="20"/>
              </w:rPr>
              <w:t>Б.17</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161" w:hanging="0"/>
              <w:rPr>
                <w:sz w:val="20"/>
              </w:rPr>
            </w:pPr>
            <w:r>
              <w:rPr>
                <w:sz w:val="20"/>
              </w:rPr>
              <w:t xml:space="preserve">Количество исковых заявлений об оспаривании решений, действий (бездействий) должностных лиц контрольного органа, </w:t>
            </w:r>
            <w:r>
              <w:rPr>
                <w:spacing w:val="-2"/>
                <w:sz w:val="20"/>
              </w:rPr>
              <w:t xml:space="preserve">направленных контролируемыми </w:t>
            </w:r>
            <w:r>
              <w:rPr>
                <w:sz w:val="20"/>
              </w:rPr>
              <w:t xml:space="preserve">лицами в судебном порядке, по которым принято решение об </w:t>
            </w:r>
            <w:r>
              <w:rPr>
                <w:spacing w:val="-2"/>
                <w:sz w:val="20"/>
              </w:rPr>
              <w:t xml:space="preserve">удовлетворении </w:t>
            </w:r>
            <w:r>
              <w:rPr>
                <w:sz w:val="20"/>
              </w:rPr>
              <w:t>заявленных требований, за отчетный период</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2" w:hanging="0"/>
              <w:jc w:val="center"/>
              <w:rPr>
                <w:sz w:val="20"/>
              </w:rPr>
            </w:pPr>
            <w:r>
              <w:rPr>
                <w:sz w:val="20"/>
              </w:rPr>
              <w:t>Б.17</w:t>
            </w:r>
            <w:r>
              <w:rPr>
                <w:spacing w:val="-10"/>
                <w:sz w:val="20"/>
              </w:rPr>
              <w:t>=</w:t>
            </w:r>
          </w:p>
          <w:p>
            <w:pPr>
              <w:pStyle w:val="TableParagraph"/>
              <w:ind w:left="16" w:hanging="0"/>
              <w:jc w:val="center"/>
              <w:rPr>
                <w:sz w:val="20"/>
              </w:rPr>
            </w:pPr>
            <w:r>
              <w:rPr>
                <w:spacing w:val="-2"/>
                <w:sz w:val="20"/>
              </w:rPr>
              <w:t>Sum(КУИЗ)</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60" w:hanging="0"/>
              <w:rPr>
                <w:sz w:val="20"/>
              </w:rPr>
            </w:pPr>
            <w:r>
              <w:rPr>
                <w:sz w:val="20"/>
              </w:rPr>
              <w:t xml:space="preserve">Б.17 определяется как сумма исковых заявлений об оспаривании решений, действий (бездействий) должностных лиц контрольного органа, </w:t>
            </w:r>
            <w:r>
              <w:rPr>
                <w:spacing w:val="-2"/>
                <w:sz w:val="20"/>
              </w:rPr>
              <w:t xml:space="preserve">направленных </w:t>
            </w:r>
            <w:r>
              <w:rPr>
                <w:sz w:val="20"/>
              </w:rPr>
              <w:t xml:space="preserve">контролируемым и лицами в судебном порядке, по которым принято решение об удовлетворении заявленных требований (КУИЗ), за отчетный </w:t>
            </w:r>
            <w:r>
              <w:rPr>
                <w:spacing w:val="-2"/>
                <w:sz w:val="20"/>
              </w:rPr>
              <w:t>период.</w:t>
            </w:r>
          </w:p>
        </w:tc>
        <w:tc>
          <w:tcPr>
            <w:tcW w:w="1681"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23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r>
        <w:trPr>
          <w:trHeight w:val="489" w:hRule="atLeast"/>
        </w:trPr>
        <w:tc>
          <w:tcPr>
            <w:tcW w:w="765" w:type="dxa"/>
            <w:tcBorders>
              <w:top w:val="single" w:sz="4" w:space="0" w:color="000000"/>
              <w:left w:val="single" w:sz="4" w:space="0" w:color="000000"/>
              <w:bottom w:val="single" w:sz="4" w:space="0" w:color="000000"/>
              <w:right w:val="single" w:sz="4" w:space="0" w:color="000000"/>
            </w:tcBorders>
          </w:tcPr>
          <w:p>
            <w:pPr>
              <w:pStyle w:val="TableParagraph"/>
              <w:spacing w:before="125" w:after="0"/>
              <w:ind w:right="84" w:hanging="0"/>
              <w:jc w:val="right"/>
              <w:rPr>
                <w:sz w:val="20"/>
              </w:rPr>
            </w:pPr>
            <w:r>
              <w:rPr>
                <w:spacing w:val="-4"/>
                <w:sz w:val="20"/>
              </w:rPr>
              <w:t>Б.18</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before="9" w:after="0"/>
              <w:ind w:left="14" w:right="60" w:hanging="0"/>
              <w:rPr>
                <w:sz w:val="20"/>
              </w:rPr>
            </w:pPr>
            <w:r>
              <w:rPr>
                <w:sz w:val="20"/>
              </w:rPr>
              <w:t xml:space="preserve">Количество контрольных </w:t>
            </w:r>
            <w:r>
              <w:rPr>
                <w:spacing w:val="-2"/>
                <w:sz w:val="20"/>
              </w:rPr>
              <w:t>мероприятий,</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2" w:hanging="0"/>
              <w:jc w:val="center"/>
              <w:rPr>
                <w:sz w:val="20"/>
              </w:rPr>
            </w:pPr>
            <w:r>
              <w:rPr>
                <w:sz w:val="20"/>
              </w:rPr>
              <w:t>Б.18</w:t>
            </w:r>
            <w:r>
              <w:rPr>
                <w:spacing w:val="-10"/>
                <w:sz w:val="20"/>
              </w:rPr>
              <w:t>=</w:t>
            </w:r>
          </w:p>
          <w:p>
            <w:pPr>
              <w:pStyle w:val="TableParagraph"/>
              <w:spacing w:lineRule="exact" w:line="229"/>
              <w:ind w:left="6" w:hanging="0"/>
              <w:jc w:val="center"/>
              <w:rPr>
                <w:sz w:val="20"/>
              </w:rPr>
            </w:pPr>
            <w:r>
              <w:rPr>
                <w:spacing w:val="-2"/>
                <w:sz w:val="20"/>
              </w:rPr>
              <w:t>Sum(КМГНТ)</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before="9" w:after="0"/>
              <w:ind w:left="15" w:right="545" w:hanging="0"/>
              <w:rPr>
                <w:sz w:val="20"/>
              </w:rPr>
            </w:pPr>
            <w:r>
              <w:rPr>
                <w:sz w:val="20"/>
              </w:rPr>
              <w:t>Б.18определяетсякак сумма контрольных</w:t>
            </w:r>
          </w:p>
        </w:tc>
        <w:tc>
          <w:tcPr>
            <w:tcW w:w="1681"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before="9" w:after="0"/>
              <w:ind w:left="741" w:right="58" w:hanging="663"/>
              <w:rPr>
                <w:sz w:val="20"/>
              </w:rPr>
            </w:pPr>
            <w:r>
              <w:rPr>
                <w:sz w:val="20"/>
              </w:rPr>
              <w:t xml:space="preserve">Целевое значение </w:t>
            </w:r>
            <w:r>
              <w:rPr>
                <w:spacing w:val="-6"/>
                <w:sz w:val="20"/>
              </w:rPr>
              <w:t>не</w:t>
            </w:r>
          </w:p>
        </w:tc>
        <w:tc>
          <w:tcPr>
            <w:tcW w:w="2310"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before="9" w:after="0"/>
              <w:ind w:left="16" w:right="65" w:hanging="0"/>
              <w:rPr>
                <w:sz w:val="20"/>
              </w:rPr>
            </w:pPr>
            <w:r>
              <w:rPr>
                <w:spacing w:val="-2"/>
                <w:sz w:val="20"/>
              </w:rPr>
              <w:t>Результаты осуществления</w:t>
            </w:r>
          </w:p>
        </w:tc>
      </w:tr>
    </w:tbl>
    <w:p>
      <w:pPr>
        <w:pStyle w:val="TableParagraph"/>
        <w:spacing w:lineRule="atLeast" w:line="230"/>
        <w:rPr>
          <w:sz w:val="20"/>
        </w:rPr>
      </w:pPr>
      <w:r>
        <w:rPr>
          <w:sz w:val="20"/>
        </w:rPr>
      </w:r>
    </w:p>
    <w:p>
      <w:pPr>
        <w:pStyle w:val="Normal"/>
        <w:rPr>
          <w:sz w:val="28"/>
          <w:szCs w:val="28"/>
        </w:rPr>
      </w:pPr>
      <w:r>
        <w:rPr>
          <w:sz w:val="28"/>
          <w:szCs w:val="28"/>
        </w:rPr>
      </w:r>
    </w:p>
    <w:p>
      <w:pPr>
        <w:pStyle w:val="Normal"/>
        <w:rPr>
          <w:sz w:val="28"/>
          <w:szCs w:val="28"/>
        </w:rPr>
      </w:pPr>
      <w:r>
        <w:rPr>
          <w:sz w:val="28"/>
          <w:szCs w:val="28"/>
        </w:rPr>
      </w:r>
    </w:p>
    <w:p>
      <w:pPr>
        <w:pStyle w:val="Normal"/>
        <w:rPr>
          <w:rFonts w:ascii="Times New Roman" w:hAnsi="Times New Roman" w:cs="Times New Roman"/>
          <w:color w:val="000000"/>
          <w:sz w:val="28"/>
          <w:szCs w:val="28"/>
        </w:rPr>
      </w:pPr>
      <w:r>
        <w:rPr/>
      </w:r>
    </w:p>
    <w:p>
      <w:pPr>
        <w:sectPr>
          <w:type w:val="continuous"/>
          <w:pgSz w:w="11906" w:h="16838"/>
          <w:pgMar w:left="566" w:right="708" w:header="0" w:top="620" w:footer="0" w:bottom="280" w:gutter="0"/>
          <w:formProt w:val="false"/>
          <w:textDirection w:val="lrTb"/>
          <w:docGrid w:type="default" w:linePitch="100" w:charSpace="4096"/>
        </w:sectPr>
      </w:pPr>
    </w:p>
    <w:tbl>
      <w:tblPr>
        <w:tblStyle w:val="TableNormal"/>
        <w:tblW w:w="10205" w:type="dxa"/>
        <w:jc w:val="left"/>
        <w:tblInd w:w="145" w:type="dxa"/>
        <w:tblCellMar>
          <w:top w:w="0" w:type="dxa"/>
          <w:left w:w="108" w:type="dxa"/>
          <w:bottom w:w="0" w:type="dxa"/>
          <w:right w:w="108" w:type="dxa"/>
        </w:tblCellMar>
        <w:tblLook w:firstRow="1" w:noVBand="0" w:lastRow="1" w:firstColumn="1" w:lastColumn="1" w:noHBand="0" w:val="01e0"/>
      </w:tblPr>
      <w:tblGrid>
        <w:gridCol w:w="710"/>
        <w:gridCol w:w="2262"/>
        <w:gridCol w:w="1568"/>
        <w:gridCol w:w="2410"/>
        <w:gridCol w:w="1677"/>
        <w:gridCol w:w="1577"/>
      </w:tblGrid>
      <w:tr>
        <w:trPr>
          <w:trHeight w:val="2263"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108" w:hanging="0"/>
              <w:rPr>
                <w:sz w:val="20"/>
              </w:rPr>
            </w:pPr>
            <w:r>
              <w:rPr>
                <w:sz w:val="20"/>
              </w:rPr>
              <w:t xml:space="preserve">проведенных с грубым </w:t>
            </w:r>
            <w:r>
              <w:rPr>
                <w:spacing w:val="-2"/>
                <w:sz w:val="20"/>
              </w:rPr>
              <w:t xml:space="preserve">нарушением требований </w:t>
            </w:r>
            <w:r>
              <w:rPr>
                <w:sz w:val="20"/>
              </w:rPr>
              <w:t xml:space="preserve">к организации и </w:t>
            </w:r>
            <w:r>
              <w:rPr>
                <w:spacing w:val="-2"/>
                <w:sz w:val="20"/>
              </w:rPr>
              <w:t xml:space="preserve">осуществлению муниципального </w:t>
            </w:r>
            <w:r>
              <w:rPr>
                <w:sz w:val="20"/>
              </w:rPr>
              <w:t>контроля и результаты которых были признаны недействительными и (или) отменены, за отчетный период</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5" w:hanging="0"/>
              <w:rPr>
                <w:sz w:val="20"/>
              </w:rPr>
            </w:pPr>
            <w:r>
              <w:rPr>
                <w:sz w:val="20"/>
              </w:rPr>
              <w:t xml:space="preserve">мероприятий, проведенных с грубым нарушением требований к организации осуществлению муниципального контроля и результаты которых были </w:t>
            </w:r>
            <w:r>
              <w:rPr>
                <w:spacing w:val="-2"/>
                <w:sz w:val="20"/>
              </w:rPr>
              <w:t xml:space="preserve">признаны </w:t>
            </w:r>
            <w:r>
              <w:rPr>
                <w:sz w:val="20"/>
              </w:rPr>
              <w:t>не действительными и(или) отменены (КМГНТ), за отчетный период.</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35" w:hanging="0"/>
              <w:rPr>
                <w:sz w:val="20"/>
              </w:rPr>
            </w:pPr>
            <w:r>
              <w:rPr>
                <w:spacing w:val="-2"/>
                <w:sz w:val="20"/>
              </w:rPr>
              <w:t>устанавливается</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муниципального земельного </w:t>
            </w:r>
            <w:r>
              <w:rPr>
                <w:sz w:val="20"/>
              </w:rPr>
              <w:t>контроля в отчетном году</w:t>
            </w:r>
          </w:p>
        </w:tc>
      </w:tr>
      <w:tr>
        <w:trPr>
          <w:trHeight w:val="3661"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3" w:after="0"/>
              <w:rPr>
                <w:b/>
                <w:b/>
                <w:sz w:val="20"/>
              </w:rPr>
            </w:pPr>
            <w:r>
              <w:rPr>
                <w:b/>
                <w:sz w:val="20"/>
              </w:rPr>
            </w:r>
          </w:p>
          <w:p>
            <w:pPr>
              <w:pStyle w:val="TableParagraph"/>
              <w:ind w:right="84" w:hanging="0"/>
              <w:jc w:val="right"/>
              <w:rPr>
                <w:sz w:val="20"/>
              </w:rPr>
            </w:pPr>
            <w:r>
              <w:rPr>
                <w:spacing w:val="-4"/>
                <w:sz w:val="20"/>
              </w:rPr>
              <w:t>Б.19</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72" w:hanging="0"/>
              <w:rPr>
                <w:sz w:val="20"/>
              </w:rPr>
            </w:pPr>
            <w:r>
              <w:rPr>
                <w:sz w:val="20"/>
              </w:rPr>
              <w:t xml:space="preserve">Доля затрат времени на </w:t>
            </w:r>
            <w:r>
              <w:rPr>
                <w:spacing w:val="-2"/>
                <w:sz w:val="20"/>
              </w:rPr>
              <w:t xml:space="preserve">муниципальный </w:t>
            </w:r>
            <w:r>
              <w:rPr>
                <w:sz w:val="20"/>
              </w:rPr>
              <w:t xml:space="preserve">земельный контроль штатной единицы, в </w:t>
            </w:r>
            <w:r>
              <w:rPr>
                <w:spacing w:val="-2"/>
                <w:sz w:val="20"/>
              </w:rPr>
              <w:t xml:space="preserve">должностные </w:t>
            </w:r>
            <w:r>
              <w:rPr>
                <w:sz w:val="20"/>
              </w:rPr>
              <w:t xml:space="preserve">обязанности которой входит выполнение контрольной функции по </w:t>
            </w:r>
            <w:r>
              <w:rPr>
                <w:spacing w:val="-2"/>
                <w:sz w:val="20"/>
              </w:rPr>
              <w:t xml:space="preserve">осуществлению муниципального </w:t>
            </w:r>
            <w:r>
              <w:rPr>
                <w:sz w:val="20"/>
              </w:rPr>
              <w:t>земельного контроля</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1" w:hanging="0"/>
              <w:jc w:val="center"/>
              <w:rPr>
                <w:sz w:val="20"/>
              </w:rPr>
            </w:pPr>
            <w:r>
              <w:rPr>
                <w:spacing w:val="-4"/>
                <w:sz w:val="20"/>
              </w:rPr>
              <w:t>Б.19</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59" w:hanging="0"/>
              <w:rPr>
                <w:sz w:val="20"/>
              </w:rPr>
            </w:pPr>
            <w:r>
              <w:rPr>
                <w:sz w:val="20"/>
              </w:rPr>
              <w:t xml:space="preserve">Б.19определяетсякакдоля </w:t>
            </w:r>
            <w:r>
              <w:rPr>
                <w:spacing w:val="-2"/>
                <w:sz w:val="20"/>
              </w:rPr>
              <w:t xml:space="preserve">посвященного муниципальному </w:t>
            </w:r>
            <w:r>
              <w:rPr>
                <w:sz w:val="20"/>
              </w:rPr>
              <w:t xml:space="preserve">земельному контролю трудового времени штатной единицы, в должностные обязанности которой входит выполнение контрольной функции по </w:t>
            </w:r>
            <w:r>
              <w:rPr>
                <w:spacing w:val="-2"/>
                <w:sz w:val="20"/>
              </w:rPr>
              <w:t xml:space="preserve">осуществлению муниципального </w:t>
            </w:r>
            <w:r>
              <w:rPr>
                <w:sz w:val="20"/>
              </w:rPr>
              <w:t xml:space="preserve">земельного контроля (определяется в процентах или в виде десятичной </w:t>
            </w:r>
            <w:r>
              <w:rPr>
                <w:spacing w:val="-2"/>
                <w:sz w:val="20"/>
              </w:rPr>
              <w:t>дроби)</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before="6" w:after="0"/>
              <w:rPr>
                <w:b/>
                <w:b/>
                <w:sz w:val="20"/>
              </w:rPr>
            </w:pPr>
            <w:r>
              <w:rPr>
                <w:b/>
                <w:sz w:val="20"/>
              </w:rPr>
            </w:r>
          </w:p>
          <w:p>
            <w:pPr>
              <w:pStyle w:val="TableParagraph"/>
              <w:spacing w:lineRule="exact" w:line="20"/>
              <w:ind w:left="688" w:hanging="0"/>
              <w:rPr>
                <w:sz w:val="2"/>
              </w:rPr>
            </w:pPr>
            <w:r>
              <w:rPr>
                <w:sz w:val="2"/>
              </w:rPr>
            </w:r>
          </w:p>
          <w:p>
            <w:pPr>
              <w:pStyle w:val="TableParagraph"/>
              <w:ind w:left="48" w:right="36" w:hanging="0"/>
              <w:jc w:val="center"/>
              <w:rPr>
                <w:i/>
                <w:i/>
                <w:sz w:val="20"/>
              </w:rPr>
            </w:pPr>
            <w:r>
              <w:rPr>
                <w:i/>
                <w:spacing w:val="-2"/>
                <w:sz w:val="20"/>
              </w:rPr>
              <w:t xml:space="preserve">(устанавливается </w:t>
            </w:r>
            <w:r>
              <w:rPr>
                <w:i/>
                <w:sz w:val="20"/>
              </w:rPr>
              <w:t>с учетом</w:t>
            </w:r>
          </w:p>
          <w:p>
            <w:pPr>
              <w:pStyle w:val="TableParagraph"/>
              <w:ind w:left="231" w:right="221" w:hanging="0"/>
              <w:jc w:val="center"/>
              <w:rPr>
                <w:i/>
                <w:i/>
                <w:sz w:val="20"/>
              </w:rPr>
            </w:pPr>
            <w:r>
              <w:rPr>
                <w:i/>
                <w:spacing w:val="-2"/>
                <w:sz w:val="20"/>
              </w:rPr>
              <w:t xml:space="preserve">должностной </w:t>
            </w:r>
            <w:r>
              <w:rPr>
                <w:i/>
                <w:sz w:val="20"/>
              </w:rPr>
              <w:t xml:space="preserve">инструкции и </w:t>
            </w:r>
            <w:r>
              <w:rPr>
                <w:i/>
                <w:spacing w:val="-2"/>
                <w:sz w:val="20"/>
              </w:rPr>
              <w:t>трудового договора)</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27" w:hanging="0"/>
              <w:rPr>
                <w:sz w:val="20"/>
              </w:rPr>
            </w:pPr>
            <w:r>
              <w:rPr>
                <w:spacing w:val="-2"/>
                <w:sz w:val="20"/>
              </w:rPr>
              <w:t xml:space="preserve">Штатное расписание, должностная инструкция, </w:t>
            </w:r>
            <w:r>
              <w:rPr>
                <w:sz w:val="20"/>
              </w:rPr>
              <w:t>трудовой договор</w:t>
            </w:r>
          </w:p>
        </w:tc>
      </w:tr>
      <w:tr>
        <w:trPr>
          <w:trHeight w:val="4383"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25" w:after="0"/>
              <w:rPr>
                <w:b/>
                <w:b/>
                <w:sz w:val="20"/>
              </w:rPr>
            </w:pPr>
            <w:r>
              <w:rPr>
                <w:b/>
                <w:sz w:val="20"/>
              </w:rPr>
            </w:r>
          </w:p>
          <w:p>
            <w:pPr>
              <w:pStyle w:val="TableParagraph"/>
              <w:ind w:right="84" w:hanging="0"/>
              <w:jc w:val="right"/>
              <w:rPr>
                <w:sz w:val="20"/>
              </w:rPr>
            </w:pPr>
            <w:r>
              <w:rPr>
                <w:spacing w:val="-4"/>
                <w:sz w:val="20"/>
              </w:rPr>
              <w:t>Б.20</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53" w:hanging="0"/>
              <w:rPr>
                <w:sz w:val="20"/>
              </w:rPr>
            </w:pPr>
            <w:r>
              <w:rPr>
                <w:sz w:val="20"/>
              </w:rPr>
              <w:t xml:space="preserve">Объем затрат местного бюджета на </w:t>
            </w:r>
            <w:r>
              <w:rPr>
                <w:spacing w:val="-2"/>
                <w:sz w:val="20"/>
              </w:rPr>
              <w:t xml:space="preserve">осуществление муниципального </w:t>
            </w:r>
            <w:r>
              <w:rPr>
                <w:sz w:val="20"/>
              </w:rPr>
              <w:t xml:space="preserve">земельного контроля в </w:t>
            </w:r>
            <w:r>
              <w:rPr>
                <w:spacing w:val="-4"/>
                <w:sz w:val="20"/>
              </w:rPr>
              <w:t>год</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5" w:hanging="0"/>
              <w:jc w:val="center"/>
              <w:rPr>
                <w:sz w:val="20"/>
              </w:rPr>
            </w:pPr>
            <w:r>
              <w:rPr>
                <w:sz w:val="20"/>
              </w:rPr>
              <w:t>Б.20=ОТ+</w:t>
            </w:r>
            <w:r>
              <w:rPr>
                <w:spacing w:val="-5"/>
                <w:sz w:val="20"/>
              </w:rPr>
              <w:t>МТО</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24" w:hanging="0"/>
              <w:rPr>
                <w:sz w:val="20"/>
              </w:rPr>
            </w:pPr>
            <w:r>
              <w:rPr>
                <w:sz w:val="20"/>
              </w:rPr>
              <w:t xml:space="preserve">Б.20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контрольной функции по </w:t>
            </w:r>
            <w:r>
              <w:rPr>
                <w:spacing w:val="-2"/>
                <w:sz w:val="20"/>
              </w:rPr>
              <w:t xml:space="preserve">осуществлению муниципального </w:t>
            </w:r>
            <w:r>
              <w:rPr>
                <w:sz w:val="20"/>
              </w:rPr>
              <w:t xml:space="preserve">земельного контроля, включая суммы отчислений с фонда оплаты труда (ОТ), а также суммы затрат на материально- техническое обеспечение </w:t>
            </w:r>
            <w:r>
              <w:rPr>
                <w:spacing w:val="-2"/>
                <w:sz w:val="20"/>
              </w:rPr>
              <w:t xml:space="preserve">муниципального </w:t>
            </w:r>
            <w:r>
              <w:rPr>
                <w:sz w:val="20"/>
              </w:rPr>
              <w:t>земельного контроля</w:t>
            </w:r>
            <w:r>
              <w:rPr>
                <w:spacing w:val="-2"/>
                <w:sz w:val="20"/>
              </w:rPr>
              <w:t>(МТО)</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before="6" w:after="0"/>
              <w:rPr>
                <w:b/>
                <w:b/>
                <w:sz w:val="20"/>
              </w:rPr>
            </w:pPr>
            <w:r>
              <w:rPr>
                <w:b/>
                <w:sz w:val="20"/>
              </w:rPr>
            </w:r>
          </w:p>
          <w:p>
            <w:pPr>
              <w:pStyle w:val="TableParagraph"/>
              <w:spacing w:lineRule="exact" w:line="20"/>
              <w:ind w:left="688" w:hanging="0"/>
              <w:rPr>
                <w:sz w:val="2"/>
              </w:rPr>
            </w:pPr>
            <w:r>
              <w:rPr/>
              <mc:AlternateContent>
                <mc:Choice Requires="wpg">
                  <w:drawing>
                    <wp:inline distT="0" distB="0" distL="0" distR="0" wp14:anchorId="709358F6">
                      <wp:extent cx="194945" cy="8255"/>
                      <wp:effectExtent l="6350" t="4445" r="10795" b="8890"/>
                      <wp:docPr id="1" name=""/>
                      <a:graphic xmlns:a="http://schemas.openxmlformats.org/drawingml/2006/main">
                        <a:graphicData uri="http://schemas.microsoft.com/office/word/2010/wordprocessingGroup">
                          <wpg:wgp>
                            <wpg:cNvGrpSpPr/>
                            <wpg:grpSpPr>
                              <a:xfrm>
                                <a:off x="0" y="0"/>
                                <a:ext cx="194400" cy="7560"/>
                              </a:xfrm>
                            </wpg:grpSpPr>
                            <wps:wsp>
                              <wps:cNvSpPr/>
                              <wps:spPr>
                                <a:xfrm>
                                  <a:off x="0" y="0"/>
                                  <a:ext cx="116280" cy="7560"/>
                                </a:xfrm>
                                <a:custGeom>
                                  <a:avLst/>
                                  <a:gdLst/>
                                  <a:ahLst/>
                                  <a:rect l="l" t="t" r="r" b="b"/>
                                  <a:pathLst>
                                    <a:path w="320040" h="1270">
                                      <a:moveTo>
                                        <a:pt x="0" y="0"/>
                                      </a:moveTo>
                                      <a:lnTo>
                                        <a:pt x="320040" y="0"/>
                                      </a:lnTo>
                                    </a:path>
                                  </a:pathLst>
                                </a:custGeom>
                                <a:noFill/>
                                <a:ln w="5040">
                                  <a:solidFill>
                                    <a:srgbClr val="000000"/>
                                  </a:solidFill>
                                  <a:round/>
                                </a:ln>
                              </wps:spPr>
                              <wps:style>
                                <a:lnRef idx="0"/>
                                <a:fillRef idx="0"/>
                                <a:effectRef idx="0"/>
                                <a:fontRef idx="minor"/>
                              </wps:style>
                              <wps:bodyPr/>
                            </wps:wsp>
                            <wps:wsp>
                              <wps:cNvSpPr/>
                              <wps:spPr>
                                <a:xfrm>
                                  <a:off x="0" y="0"/>
                                  <a:ext cx="115560" cy="720"/>
                                </a:xfrm>
                                <a:custGeom>
                                  <a:avLst/>
                                  <a:gdLst/>
                                  <a:ahLst/>
                                  <a:rect l="l" t="t" r="r" b="b"/>
                                  <a:pathLst>
                                    <a:path w="320040" h="1270">
                                      <a:moveTo>
                                        <a:pt x="0" y="0"/>
                                      </a:moveTo>
                                      <a:lnTo>
                                        <a:pt x="320040" y="0"/>
                                      </a:lnTo>
                                    </a:path>
                                  </a:pathLst>
                                </a:custGeom>
                                <a:noFill/>
                                <a:ln w="5040">
                                  <a:solidFill>
                                    <a:srgbClr val="000000"/>
                                  </a:solidFill>
                                  <a:round/>
                                </a:ln>
                              </wps:spPr>
                              <wps:style>
                                <a:lnRef idx="0"/>
                                <a:fillRef idx="0"/>
                                <a:effectRef idx="0"/>
                                <a:fontRef idx="minor"/>
                              </wps:style>
                              <wps:bodyPr/>
                            </wps:wsp>
                            <wps:wsp>
                              <wps:cNvSpPr/>
                              <wps:spPr>
                                <a:xfrm>
                                  <a:off x="0" y="0"/>
                                  <a:ext cx="115560" cy="720"/>
                                </a:xfrm>
                                <a:custGeom>
                                  <a:avLst/>
                                  <a:gdLst/>
                                  <a:ahLst/>
                                  <a:rect l="l" t="t" r="r" b="b"/>
                                  <a:pathLst>
                                    <a:path w="320040" h="1270">
                                      <a:moveTo>
                                        <a:pt x="0" y="0"/>
                                      </a:moveTo>
                                      <a:lnTo>
                                        <a:pt x="320040" y="0"/>
                                      </a:lnTo>
                                    </a:path>
                                  </a:pathLst>
                                </a:custGeom>
                                <a:noFill/>
                                <a:ln w="5040">
                                  <a:solidFill>
                                    <a:srgbClr val="000000"/>
                                  </a:solidFill>
                                  <a:round/>
                                </a:ln>
                              </wps:spPr>
                              <wps:style>
                                <a:lnRef idx="0"/>
                                <a:fillRef idx="0"/>
                                <a:effectRef idx="0"/>
                                <a:fontRef idx="minor"/>
                              </wps:style>
                              <wps:bodyPr/>
                            </wps:wsp>
                            <wps:wsp>
                              <wps:cNvSpPr/>
                              <wps:spPr>
                                <a:xfrm>
                                  <a:off x="0" y="0"/>
                                  <a:ext cx="115560" cy="720"/>
                                </a:xfrm>
                                <a:custGeom>
                                  <a:avLst/>
                                  <a:gdLst/>
                                  <a:ahLst/>
                                  <a:rect l="l" t="t" r="r" b="b"/>
                                  <a:pathLst>
                                    <a:path w="320040" h="1270">
                                      <a:moveTo>
                                        <a:pt x="0" y="0"/>
                                      </a:moveTo>
                                      <a:lnTo>
                                        <a:pt x="320040" y="0"/>
                                      </a:lnTo>
                                    </a:path>
                                  </a:pathLst>
                                </a:custGeom>
                                <a:noFill/>
                                <a:ln w="5040">
                                  <a:solidFill>
                                    <a:srgbClr val="000000"/>
                                  </a:solidFill>
                                  <a:round/>
                                </a:ln>
                              </wps:spPr>
                              <wps:style>
                                <a:lnRef idx="0"/>
                                <a:fillRef idx="0"/>
                                <a:effectRef idx="0"/>
                                <a:fontRef idx="minor"/>
                              </wps:style>
                              <wps:bodyPr/>
                            </wps:wsp>
                            <wps:wsp>
                              <wps:cNvSpPr/>
                              <wps:spPr>
                                <a:xfrm>
                                  <a:off x="0" y="0"/>
                                  <a:ext cx="194400" cy="720"/>
                                </a:xfrm>
                                <a:custGeom>
                                  <a:avLst/>
                                  <a:gdLst/>
                                  <a:ahLst/>
                                  <a:rect l="l" t="t" r="r" b="b"/>
                                  <a:pathLst>
                                    <a:path w="320040" h="1270">
                                      <a:moveTo>
                                        <a:pt x="0" y="0"/>
                                      </a:moveTo>
                                      <a:lnTo>
                                        <a:pt x="320040" y="0"/>
                                      </a:lnTo>
                                    </a:path>
                                  </a:pathLst>
                                </a:custGeom>
                                <a:noFill/>
                                <a:ln w="5040">
                                  <a:solidFill>
                                    <a:srgbClr val="000000"/>
                                  </a:solidFill>
                                  <a:round/>
                                </a:ln>
                              </wps:spPr>
                              <wps:style>
                                <a:lnRef idx="0"/>
                                <a:fillRef idx="0"/>
                                <a:effectRef idx="0"/>
                                <a:fontRef idx="minor"/>
                              </wps:style>
                              <wps:bodyPr/>
                            </wps:wsp>
                            <wps:wsp>
                              <wps:cNvSpPr/>
                              <wps:spPr>
                                <a:xfrm>
                                  <a:off x="0" y="0"/>
                                  <a:ext cx="115560" cy="720"/>
                                </a:xfrm>
                                <a:custGeom>
                                  <a:avLst/>
                                  <a:gdLst/>
                                  <a:ahLst/>
                                  <a:rect l="l" t="t" r="r" b="b"/>
                                  <a:pathLst>
                                    <a:path w="320040" h="1270">
                                      <a:moveTo>
                                        <a:pt x="0" y="0"/>
                                      </a:moveTo>
                                      <a:lnTo>
                                        <a:pt x="320040" y="0"/>
                                      </a:lnTo>
                                    </a:path>
                                  </a:pathLst>
                                </a:custGeom>
                                <a:noFill/>
                                <a:ln w="5040">
                                  <a:solidFill>
                                    <a:srgbClr val="000000"/>
                                  </a:solidFill>
                                  <a:round/>
                                </a:ln>
                              </wps:spPr>
                              <wps:style>
                                <a:lnRef idx="0"/>
                                <a:fillRef idx="0"/>
                                <a:effectRef idx="0"/>
                                <a:fontRef idx="minor"/>
                              </wps:style>
                              <wps:bodyPr/>
                            </wps:wsp>
                            <wps:wsp>
                              <wps:cNvSpPr/>
                              <wps:spPr>
                                <a:xfrm>
                                  <a:off x="0" y="0"/>
                                  <a:ext cx="194400" cy="720"/>
                                </a:xfrm>
                                <a:custGeom>
                                  <a:avLst/>
                                  <a:gdLst/>
                                  <a:ahLst/>
                                  <a:rect l="l" t="t" r="r" b="b"/>
                                  <a:pathLst>
                                    <a:path w="320040" h="1270">
                                      <a:moveTo>
                                        <a:pt x="0" y="0"/>
                                      </a:moveTo>
                                      <a:lnTo>
                                        <a:pt x="320040" y="0"/>
                                      </a:lnTo>
                                    </a:path>
                                  </a:pathLst>
                                </a:custGeom>
                                <a:noFill/>
                                <a:ln w="5040">
                                  <a:solidFill>
                                    <a:srgbClr val="000000"/>
                                  </a:solidFill>
                                  <a:round/>
                                </a:ln>
                              </wps:spPr>
                              <wps:style>
                                <a:lnRef idx="0"/>
                                <a:fillRef idx="0"/>
                                <a:effectRef idx="0"/>
                                <a:fontRef idx="minor"/>
                              </wps:style>
                              <wps:bodyPr/>
                            </wps:wsp>
                            <wps:wsp>
                              <wps:cNvSpPr/>
                              <wps:spPr>
                                <a:xfrm>
                                  <a:off x="0" y="0"/>
                                  <a:ext cx="69840" cy="720"/>
                                </a:xfrm>
                                <a:custGeom>
                                  <a:avLst/>
                                  <a:gdLst/>
                                  <a:ahLst/>
                                  <a:rect l="l" t="t" r="r" b="b"/>
                                  <a:pathLst>
                                    <a:path w="192405" h="1270">
                                      <a:moveTo>
                                        <a:pt x="0" y="0"/>
                                      </a:moveTo>
                                      <a:lnTo>
                                        <a:pt x="192024" y="0"/>
                                      </a:lnTo>
                                    </a:path>
                                  </a:pathLst>
                                </a:custGeom>
                                <a:noFill/>
                                <a:ln w="5040">
                                  <a:solidFill>
                                    <a:srgbClr val="000000"/>
                                  </a:solidFill>
                                  <a:round/>
                                </a:ln>
                              </wps:spPr>
                              <wps:style>
                                <a:lnRef idx="0"/>
                                <a:fillRef idx="0"/>
                                <a:effectRef idx="0"/>
                                <a:fontRef idx="minor"/>
                              </wps:style>
                              <wps:bodyPr/>
                            </wps:wsp>
                            <wps:wsp>
                              <wps:cNvSpPr/>
                              <wps:spPr>
                                <a:xfrm>
                                  <a:off x="0" y="0"/>
                                  <a:ext cx="115560" cy="720"/>
                                </a:xfrm>
                                <a:custGeom>
                                  <a:avLst/>
                                  <a:gdLst/>
                                  <a:ahLst/>
                                  <a:rect l="l" t="t" r="r" b="b"/>
                                  <a:pathLst>
                                    <a:path w="192405" h="1270">
                                      <a:moveTo>
                                        <a:pt x="0" y="0"/>
                                      </a:moveTo>
                                      <a:lnTo>
                                        <a:pt x="192024" y="0"/>
                                      </a:lnTo>
                                    </a:path>
                                  </a:pathLst>
                                </a:custGeom>
                                <a:noFill/>
                                <a:ln w="504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65pt;width:15.3pt;height:0.6pt" coordorigin="0,-13" coordsize="306,12"/>
                  </w:pict>
                </mc:Fallback>
              </mc:AlternateContent>
            </w:r>
          </w:p>
          <w:p>
            <w:pPr>
              <w:pStyle w:val="TableParagraph"/>
              <w:ind w:left="48" w:right="36" w:hanging="0"/>
              <w:jc w:val="center"/>
              <w:rPr>
                <w:i/>
                <w:i/>
                <w:sz w:val="20"/>
              </w:rPr>
            </w:pPr>
            <w:r>
              <w:rPr>
                <w:i/>
                <w:spacing w:val="-2"/>
                <w:sz w:val="20"/>
              </w:rPr>
              <w:t xml:space="preserve">(устанавливается </w:t>
            </w:r>
            <w:r>
              <w:rPr>
                <w:i/>
                <w:sz w:val="20"/>
              </w:rPr>
              <w:t xml:space="preserve">с учетом </w:t>
            </w:r>
            <w:r>
              <w:rPr>
                <w:i/>
                <w:spacing w:val="-2"/>
                <w:sz w:val="20"/>
              </w:rPr>
              <w:t>штатного</w:t>
            </w:r>
          </w:p>
          <w:p>
            <w:pPr>
              <w:pStyle w:val="TableParagraph"/>
              <w:spacing w:lineRule="auto" w:line="235"/>
              <w:ind w:left="231" w:right="221" w:hanging="8"/>
              <w:jc w:val="center"/>
              <w:rPr>
                <w:i/>
                <w:i/>
                <w:sz w:val="20"/>
              </w:rPr>
            </w:pPr>
            <w:r>
              <w:rPr>
                <w:i/>
                <w:spacing w:val="-2"/>
                <w:sz w:val="20"/>
              </w:rPr>
              <w:t xml:space="preserve">расписания, должностной </w:t>
            </w:r>
            <w:r>
              <w:rPr>
                <w:i/>
                <w:sz w:val="20"/>
              </w:rPr>
              <w:t xml:space="preserve">инструкции и </w:t>
            </w:r>
            <w:r>
              <w:rPr>
                <w:i/>
                <w:spacing w:val="-2"/>
                <w:sz w:val="20"/>
              </w:rPr>
              <w:t>трудового</w:t>
            </w:r>
          </w:p>
          <w:p>
            <w:pPr>
              <w:pStyle w:val="TableParagraph"/>
              <w:ind w:left="8" w:hanging="0"/>
              <w:jc w:val="center"/>
              <w:rPr>
                <w:i/>
                <w:i/>
                <w:sz w:val="20"/>
              </w:rPr>
            </w:pPr>
            <w:r>
              <w:rPr>
                <w:i/>
                <w:sz w:val="20"/>
              </w:rPr>
              <w:t xml:space="preserve">договора, а также </w:t>
            </w:r>
            <w:r>
              <w:rPr>
                <w:i/>
                <w:spacing w:val="-2"/>
                <w:sz w:val="20"/>
              </w:rPr>
              <w:t>нормативов</w:t>
            </w:r>
          </w:p>
          <w:p>
            <w:pPr>
              <w:pStyle w:val="TableParagraph"/>
              <w:ind w:left="231" w:right="220" w:hanging="1"/>
              <w:jc w:val="center"/>
              <w:rPr>
                <w:i/>
                <w:i/>
                <w:sz w:val="20"/>
              </w:rPr>
            </w:pPr>
            <w:r>
              <w:rPr>
                <w:i/>
                <w:sz w:val="20"/>
              </w:rPr>
              <w:t xml:space="preserve">расходов на </w:t>
            </w:r>
            <w:r>
              <w:rPr>
                <w:i/>
                <w:spacing w:val="-2"/>
                <w:sz w:val="20"/>
              </w:rPr>
              <w:t>материально- техническое обеспечение</w:t>
            </w:r>
          </w:p>
          <w:p>
            <w:pPr>
              <w:pStyle w:val="TableParagraph"/>
              <w:ind w:left="159" w:right="150" w:hanging="0"/>
              <w:jc w:val="center"/>
              <w:rPr>
                <w:i/>
                <w:i/>
                <w:sz w:val="20"/>
              </w:rPr>
            </w:pPr>
            <w:r>
              <w:rPr>
                <w:i/>
                <w:sz w:val="20"/>
              </w:rPr>
              <w:t xml:space="preserve">труда ,если они </w:t>
            </w:r>
            <w:r>
              <w:rPr>
                <w:i/>
                <w:spacing w:val="-2"/>
                <w:sz w:val="20"/>
              </w:rPr>
              <w:t>установлены)</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27" w:hanging="0"/>
              <w:rPr>
                <w:sz w:val="20"/>
              </w:rPr>
            </w:pPr>
            <w:r>
              <w:rPr>
                <w:spacing w:val="-2"/>
                <w:sz w:val="20"/>
              </w:rPr>
              <w:t xml:space="preserve">Штатное расписание, должностная инструкция, </w:t>
            </w:r>
            <w:r>
              <w:rPr>
                <w:sz w:val="20"/>
              </w:rPr>
              <w:t>трудовой договор</w:t>
            </w:r>
          </w:p>
        </w:tc>
      </w:tr>
      <w:tr>
        <w:trPr>
          <w:trHeight w:val="3254"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28" w:after="0"/>
              <w:rPr>
                <w:b/>
                <w:b/>
                <w:sz w:val="20"/>
              </w:rPr>
            </w:pPr>
            <w:r>
              <w:rPr>
                <w:b/>
                <w:sz w:val="20"/>
              </w:rPr>
            </w:r>
          </w:p>
          <w:p>
            <w:pPr>
              <w:pStyle w:val="TableParagraph"/>
              <w:ind w:right="84" w:hanging="0"/>
              <w:jc w:val="right"/>
              <w:rPr>
                <w:sz w:val="20"/>
              </w:rPr>
            </w:pPr>
            <w:r>
              <w:rPr>
                <w:spacing w:val="-4"/>
                <w:sz w:val="20"/>
              </w:rPr>
              <w:t>Б.21</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1" w:hanging="0"/>
              <w:rPr>
                <w:sz w:val="20"/>
              </w:rPr>
            </w:pPr>
            <w:r>
              <w:rPr>
                <w:sz w:val="20"/>
              </w:rPr>
              <w:t xml:space="preserve">Количество составленных должностными лицами, </w:t>
            </w:r>
            <w:r>
              <w:rPr>
                <w:spacing w:val="-2"/>
                <w:sz w:val="20"/>
              </w:rPr>
              <w:t xml:space="preserve">осуществляющими муниципальный </w:t>
            </w:r>
            <w:r>
              <w:rPr>
                <w:sz w:val="20"/>
              </w:rPr>
              <w:t>земельный контроль, актов о воспрепятствовании их деятельности со стороны контролируемых лиц и (или) их представителей</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 w:hanging="0"/>
              <w:jc w:val="center"/>
              <w:rPr>
                <w:sz w:val="20"/>
              </w:rPr>
            </w:pPr>
            <w:r>
              <w:rPr>
                <w:sz w:val="20"/>
              </w:rPr>
              <w:t xml:space="preserve">Б.21= </w:t>
            </w:r>
            <w:r>
              <w:rPr>
                <w:spacing w:val="-2"/>
                <w:sz w:val="20"/>
              </w:rPr>
              <w:t>Sum(АП)</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15" w:hanging="0"/>
              <w:rPr>
                <w:sz w:val="20"/>
              </w:rPr>
            </w:pPr>
            <w:r>
              <w:rPr>
                <w:sz w:val="20"/>
              </w:rPr>
              <w:t xml:space="preserve">Б.21 определяется как сумма составленных должностными лицами, </w:t>
            </w:r>
            <w:r>
              <w:rPr>
                <w:spacing w:val="-2"/>
                <w:sz w:val="20"/>
              </w:rPr>
              <w:t xml:space="preserve">осуществляющими </w:t>
            </w:r>
            <w:r>
              <w:rPr>
                <w:sz w:val="20"/>
              </w:rPr>
              <w:t xml:space="preserve">муниципальный земельный контроль, актов (АП) по фактам непредставления или несвоевременного </w:t>
            </w:r>
            <w:r>
              <w:rPr>
                <w:spacing w:val="-2"/>
                <w:sz w:val="20"/>
              </w:rPr>
              <w:t xml:space="preserve">представления </w:t>
            </w:r>
            <w:r>
              <w:rPr>
                <w:sz w:val="20"/>
              </w:rPr>
              <w:t xml:space="preserve">контролируемым лицом документов и материалов, запрошенных при проведении контрольных </w:t>
            </w:r>
            <w:r>
              <w:rPr>
                <w:spacing w:val="-2"/>
                <w:sz w:val="20"/>
              </w:rPr>
              <w:t>мероприятий,</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65" w:hanging="0"/>
              <w:rPr>
                <w:sz w:val="20"/>
              </w:rPr>
            </w:pPr>
            <w:r>
              <w:rPr>
                <w:spacing w:val="-2"/>
                <w:sz w:val="20"/>
              </w:rPr>
              <w:t xml:space="preserve">Результаты осуществления муниципального земельного </w:t>
            </w:r>
            <w:r>
              <w:rPr>
                <w:sz w:val="20"/>
              </w:rPr>
              <w:t>контроля в отчетном году</w:t>
            </w:r>
          </w:p>
        </w:tc>
      </w:tr>
    </w:tbl>
    <w:p>
      <w:pPr>
        <w:pStyle w:val="TableParagraph"/>
        <w:rPr>
          <w:sz w:val="20"/>
        </w:rPr>
      </w:pPr>
      <w:r>
        <w:rPr>
          <w:sz w:val="20"/>
        </w:rPr>
      </w:r>
    </w:p>
    <w:p>
      <w:pPr>
        <w:pStyle w:val="Normal"/>
        <w:rPr>
          <w:sz w:val="28"/>
          <w:szCs w:val="28"/>
        </w:rPr>
      </w:pPr>
      <w:r>
        <w:rPr>
          <w:sz w:val="28"/>
          <w:szCs w:val="28"/>
        </w:rPr>
      </w:r>
    </w:p>
    <w:p>
      <w:pPr>
        <w:pStyle w:val="Normal"/>
        <w:rPr>
          <w:sz w:val="28"/>
          <w:szCs w:val="28"/>
        </w:rPr>
      </w:pPr>
      <w:r>
        <w:rPr>
          <w:sz w:val="28"/>
          <w:szCs w:val="28"/>
        </w:rPr>
      </w:r>
    </w:p>
    <w:p>
      <w:pPr>
        <w:pStyle w:val="Normal"/>
        <w:rPr>
          <w:rFonts w:ascii="Times New Roman" w:hAnsi="Times New Roman" w:cs="Times New Roman"/>
          <w:color w:val="000000"/>
          <w:sz w:val="28"/>
          <w:szCs w:val="28"/>
        </w:rPr>
      </w:pPr>
      <w:r>
        <w:rPr/>
      </w:r>
    </w:p>
    <w:p>
      <w:pPr>
        <w:sectPr>
          <w:type w:val="continuous"/>
          <w:pgSz w:w="11906" w:h="16838"/>
          <w:pgMar w:left="566" w:right="708" w:header="0" w:top="620" w:footer="0" w:bottom="280" w:gutter="0"/>
          <w:formProt w:val="false"/>
          <w:textDirection w:val="lrTb"/>
          <w:docGrid w:type="default" w:linePitch="100" w:charSpace="4096"/>
        </w:sectPr>
      </w:pPr>
    </w:p>
    <w:tbl>
      <w:tblPr>
        <w:tblStyle w:val="TableNormal"/>
        <w:tblW w:w="10205" w:type="dxa"/>
        <w:jc w:val="left"/>
        <w:tblInd w:w="145" w:type="dxa"/>
        <w:tblCellMar>
          <w:top w:w="0" w:type="dxa"/>
          <w:left w:w="108" w:type="dxa"/>
          <w:bottom w:w="0" w:type="dxa"/>
          <w:right w:w="108" w:type="dxa"/>
        </w:tblCellMar>
        <w:tblLook w:firstRow="1" w:noVBand="0" w:lastRow="1" w:firstColumn="1" w:lastColumn="1" w:noHBand="0" w:val="01e0"/>
      </w:tblPr>
      <w:tblGrid>
        <w:gridCol w:w="710"/>
        <w:gridCol w:w="2262"/>
        <w:gridCol w:w="1568"/>
        <w:gridCol w:w="2410"/>
        <w:gridCol w:w="1677"/>
        <w:gridCol w:w="1577"/>
      </w:tblGrid>
      <w:tr>
        <w:trPr>
          <w:trHeight w:val="2122"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48" w:hanging="0"/>
              <w:rPr>
                <w:sz w:val="20"/>
              </w:rPr>
            </w:pPr>
            <w:r>
              <w:rPr>
                <w:sz w:val="20"/>
              </w:rPr>
              <w:t xml:space="preserve">невозможности провести опрос должностных лиц и (или) работников контролируемого лица, ограничения доступа в помещения ,воспрепятствования иным мерам по </w:t>
            </w:r>
            <w:r>
              <w:rPr>
                <w:spacing w:val="-2"/>
                <w:sz w:val="20"/>
              </w:rPr>
              <w:t xml:space="preserve">осуществлению </w:t>
            </w:r>
            <w:r>
              <w:rPr>
                <w:sz w:val="20"/>
              </w:rPr>
              <w:t>контрольного мероприятия</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r>
          </w:p>
        </w:tc>
      </w:tr>
      <w:tr>
        <w:trPr>
          <w:trHeight w:val="2972" w:hRule="atLeast"/>
        </w:trPr>
        <w:tc>
          <w:tcPr>
            <w:tcW w:w="710" w:type="dxa"/>
            <w:tcBorders>
              <w:top w:val="single" w:sz="4" w:space="0" w:color="000000"/>
              <w:left w:val="single" w:sz="4" w:space="0" w:color="000000"/>
              <w:bottom w:val="single" w:sz="4" w:space="0" w:color="000000"/>
              <w:right w:val="single" w:sz="4" w:space="0" w:color="000000"/>
            </w:tcBorders>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128" w:after="0"/>
              <w:rPr>
                <w:b/>
                <w:b/>
                <w:sz w:val="20"/>
              </w:rPr>
            </w:pPr>
            <w:r>
              <w:rPr>
                <w:b/>
                <w:sz w:val="20"/>
              </w:rPr>
            </w:r>
          </w:p>
          <w:p>
            <w:pPr>
              <w:pStyle w:val="TableParagraph"/>
              <w:ind w:left="172" w:hanging="0"/>
              <w:rPr>
                <w:sz w:val="20"/>
              </w:rPr>
            </w:pPr>
            <w:r>
              <w:rPr>
                <w:spacing w:val="-4"/>
                <w:sz w:val="20"/>
              </w:rPr>
              <w:t>Б.22</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4" w:right="2" w:hanging="0"/>
              <w:rPr>
                <w:sz w:val="20"/>
              </w:rPr>
            </w:pPr>
            <w:r>
              <w:rPr>
                <w:sz w:val="20"/>
              </w:rPr>
              <w:t xml:space="preserve">Удельный показатель </w:t>
            </w:r>
            <w:r>
              <w:rPr>
                <w:spacing w:val="-2"/>
                <w:sz w:val="20"/>
              </w:rPr>
              <w:t xml:space="preserve">результативности, </w:t>
            </w:r>
            <w:r>
              <w:rPr>
                <w:sz w:val="20"/>
              </w:rPr>
              <w:t xml:space="preserve">отражающий уровень минимизации вреда (ущерба) охраняемым законом ценностям, уровень устранения риска причинения вреда (ущерба) с учетом привлеченных для </w:t>
            </w:r>
            <w:r>
              <w:rPr>
                <w:spacing w:val="-2"/>
                <w:sz w:val="20"/>
              </w:rPr>
              <w:t xml:space="preserve">муниципального </w:t>
            </w:r>
            <w:r>
              <w:rPr>
                <w:sz w:val="20"/>
              </w:rPr>
              <w:t>земельного контроля трудовых ресурсов</w:t>
            </w:r>
          </w:p>
        </w:tc>
        <w:tc>
          <w:tcPr>
            <w:tcW w:w="1568"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right="7" w:hanging="0"/>
              <w:jc w:val="center"/>
              <w:rPr>
                <w:sz w:val="20"/>
              </w:rPr>
            </w:pPr>
            <w:r>
              <w:rPr>
                <w:sz w:val="20"/>
              </w:rPr>
              <w:t>Б.22=(А.1+</w:t>
            </w:r>
            <w:r>
              <w:rPr>
                <w:spacing w:val="-5"/>
                <w:sz w:val="20"/>
              </w:rPr>
              <w:t>А.2</w:t>
            </w:r>
          </w:p>
          <w:p>
            <w:pPr>
              <w:pStyle w:val="TableParagraph"/>
              <w:ind w:left="16" w:right="2" w:hanging="0"/>
              <w:jc w:val="center"/>
              <w:rPr>
                <w:sz w:val="20"/>
              </w:rPr>
            </w:pPr>
            <w:r>
              <w:rPr>
                <w:sz w:val="20"/>
              </w:rPr>
              <w:t>+А.3)/</w:t>
            </w:r>
            <w:r>
              <w:rPr>
                <w:spacing w:val="-4"/>
                <w:sz w:val="20"/>
              </w:rPr>
              <w:t>Б.20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5" w:right="253" w:hanging="0"/>
              <w:rPr>
                <w:sz w:val="20"/>
              </w:rPr>
            </w:pPr>
            <w:r>
              <w:rPr>
                <w:sz w:val="20"/>
              </w:rPr>
              <w:t>Составляющие формулы определены выше.</w:t>
            </w:r>
          </w:p>
          <w:p>
            <w:pPr>
              <w:pStyle w:val="TableParagraph"/>
              <w:ind w:left="15" w:right="60" w:hanging="0"/>
              <w:rPr>
                <w:sz w:val="20"/>
              </w:rPr>
            </w:pPr>
            <w:r>
              <w:rPr>
                <w:sz w:val="20"/>
              </w:rPr>
              <w:t>Значение показателя оценивается в динамике с предыдущими годами</w:t>
            </w:r>
          </w:p>
        </w:tc>
        <w:tc>
          <w:tcPr>
            <w:tcW w:w="16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78" w:right="65" w:hanging="0"/>
              <w:jc w:val="center"/>
              <w:rPr>
                <w:sz w:val="20"/>
              </w:rPr>
            </w:pPr>
            <w:r>
              <w:rPr>
                <w:sz w:val="20"/>
              </w:rPr>
              <w:t xml:space="preserve">Целевое значение </w:t>
            </w:r>
            <w:r>
              <w:rPr>
                <w:spacing w:val="-6"/>
                <w:sz w:val="20"/>
              </w:rPr>
              <w:t xml:space="preserve">не </w:t>
            </w:r>
            <w:r>
              <w:rPr>
                <w:spacing w:val="-2"/>
                <w:sz w:val="20"/>
              </w:rPr>
              <w:t>устанавливается</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16" w:hanging="0"/>
              <w:rPr>
                <w:sz w:val="20"/>
              </w:rPr>
            </w:pPr>
            <w:r>
              <w:rPr>
                <w:sz w:val="20"/>
              </w:rPr>
              <w:t xml:space="preserve">На основании </w:t>
            </w:r>
            <w:r>
              <w:rPr>
                <w:spacing w:val="-2"/>
                <w:sz w:val="20"/>
              </w:rPr>
              <w:t xml:space="preserve">расчетов показателей, предусмотренных </w:t>
            </w:r>
            <w:r>
              <w:rPr>
                <w:spacing w:val="-4"/>
                <w:sz w:val="20"/>
              </w:rPr>
              <w:t>выше</w:t>
            </w:r>
          </w:p>
        </w:tc>
      </w:tr>
    </w:tbl>
    <w:p>
      <w:pPr>
        <w:pStyle w:val="Normal"/>
        <w:rPr>
          <w:sz w:val="20"/>
        </w:rPr>
      </w:pPr>
      <w:r>
        <w:rPr/>
      </w:r>
    </w:p>
    <w:sectPr>
      <w:type w:val="continuous"/>
      <w:pgSz w:w="11906" w:h="16838"/>
      <w:pgMar w:left="566" w:right="708" w:header="0" w:top="620" w:footer="0" w:bottom="280" w:gutter="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8" w:hanging="470"/>
      </w:pPr>
      <w:rPr>
        <w:lang w:val="ru-RU" w:eastAsia="en-US" w:bidi="ar-SA"/>
      </w:rPr>
    </w:lvl>
    <w:lvl w:ilvl="1">
      <w:start w:val="1"/>
      <w:numFmt w:val="decimal"/>
      <w:lvlText w:val="%1.%2."/>
      <w:lvlJc w:val="left"/>
      <w:pPr>
        <w:ind w:left="428" w:hanging="470"/>
      </w:pPr>
      <w:rPr>
        <w:sz w:val="28"/>
        <w:spacing w:val="0"/>
        <w:i w:val="false"/>
        <w:b w:val="false"/>
        <w:szCs w:val="28"/>
        <w:iCs w:val="false"/>
        <w:bCs w:val="false"/>
        <w:w w:val="99"/>
        <w:rFonts w:eastAsia="Times New Roman" w:cs="Times New Roman"/>
        <w:lang w:val="ru-RU" w:eastAsia="en-US" w:bidi="ar-SA"/>
      </w:rPr>
    </w:lvl>
    <w:lvl w:ilvl="2">
      <w:start w:val="1"/>
      <w:numFmt w:val="bullet"/>
      <w:lvlText w:val=""/>
      <w:lvlJc w:val="left"/>
      <w:pPr>
        <w:ind w:left="2462" w:hanging="470"/>
      </w:pPr>
      <w:rPr>
        <w:rFonts w:ascii="Symbol" w:hAnsi="Symbol" w:cs="Symbol" w:hint="default"/>
        <w:rFonts w:cs="Symbol"/>
        <w:lang w:val="ru-RU" w:eastAsia="en-US" w:bidi="ar-SA"/>
      </w:rPr>
    </w:lvl>
    <w:lvl w:ilvl="3">
      <w:start w:val="1"/>
      <w:numFmt w:val="bullet"/>
      <w:lvlText w:val=""/>
      <w:lvlJc w:val="left"/>
      <w:pPr>
        <w:ind w:left="3483" w:hanging="470"/>
      </w:pPr>
      <w:rPr>
        <w:rFonts w:ascii="Symbol" w:hAnsi="Symbol" w:cs="Symbol" w:hint="default"/>
        <w:rFonts w:cs="Symbol"/>
        <w:lang w:val="ru-RU" w:eastAsia="en-US" w:bidi="ar-SA"/>
      </w:rPr>
    </w:lvl>
    <w:lvl w:ilvl="4">
      <w:start w:val="1"/>
      <w:numFmt w:val="bullet"/>
      <w:lvlText w:val=""/>
      <w:lvlJc w:val="left"/>
      <w:pPr>
        <w:ind w:left="4504" w:hanging="470"/>
      </w:pPr>
      <w:rPr>
        <w:rFonts w:ascii="Symbol" w:hAnsi="Symbol" w:cs="Symbol" w:hint="default"/>
        <w:rFonts w:cs="Symbol"/>
        <w:lang w:val="ru-RU" w:eastAsia="en-US" w:bidi="ar-SA"/>
      </w:rPr>
    </w:lvl>
    <w:lvl w:ilvl="5">
      <w:start w:val="1"/>
      <w:numFmt w:val="bullet"/>
      <w:lvlText w:val=""/>
      <w:lvlJc w:val="left"/>
      <w:pPr>
        <w:ind w:left="5525" w:hanging="470"/>
      </w:pPr>
      <w:rPr>
        <w:rFonts w:ascii="Symbol" w:hAnsi="Symbol" w:cs="Symbol" w:hint="default"/>
        <w:rFonts w:cs="Symbol"/>
        <w:lang w:val="ru-RU" w:eastAsia="en-US" w:bidi="ar-SA"/>
      </w:rPr>
    </w:lvl>
    <w:lvl w:ilvl="6">
      <w:start w:val="1"/>
      <w:numFmt w:val="bullet"/>
      <w:lvlText w:val=""/>
      <w:lvlJc w:val="left"/>
      <w:pPr>
        <w:ind w:left="6546" w:hanging="470"/>
      </w:pPr>
      <w:rPr>
        <w:rFonts w:ascii="Symbol" w:hAnsi="Symbol" w:cs="Symbol" w:hint="default"/>
        <w:rFonts w:cs="Symbol"/>
        <w:lang w:val="ru-RU" w:eastAsia="en-US" w:bidi="ar-SA"/>
      </w:rPr>
    </w:lvl>
    <w:lvl w:ilvl="7">
      <w:start w:val="1"/>
      <w:numFmt w:val="bullet"/>
      <w:lvlText w:val=""/>
      <w:lvlJc w:val="left"/>
      <w:pPr>
        <w:ind w:left="7567" w:hanging="470"/>
      </w:pPr>
      <w:rPr>
        <w:rFonts w:ascii="Symbol" w:hAnsi="Symbol" w:cs="Symbol" w:hint="default"/>
        <w:rFonts w:cs="Symbol"/>
        <w:lang w:val="ru-RU" w:eastAsia="en-US" w:bidi="ar-SA"/>
      </w:rPr>
    </w:lvl>
    <w:lvl w:ilvl="8">
      <w:start w:val="1"/>
      <w:numFmt w:val="bullet"/>
      <w:lvlText w:val=""/>
      <w:lvlJc w:val="left"/>
      <w:pPr>
        <w:ind w:left="8588" w:hanging="470"/>
      </w:pPr>
      <w:rPr>
        <w:rFonts w:ascii="Symbol" w:hAnsi="Symbol" w:cs="Symbol" w:hint="default"/>
        <w:rFonts w:cs="Symbol"/>
        <w:lang w:val="ru-RU" w:eastAsia="en-US" w:bidi="ar-SA"/>
      </w:rPr>
    </w:lvl>
  </w:abstractNum>
  <w:abstractNum w:abstractNumId="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color w:val="1A1A1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42c5"/>
    <w:pPr>
      <w:widowControl w:val="fals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1">
    <w:name w:val="Heading 1"/>
    <w:basedOn w:val="Normal"/>
    <w:uiPriority w:val="9"/>
    <w:qFormat/>
    <w:rsid w:val="00c242c5"/>
    <w:pPr>
      <w:ind w:left="292" w:hanging="0"/>
      <w:outlineLvl w:val="0"/>
    </w:pPr>
    <w:rPr>
      <w:b/>
      <w:bCs/>
      <w:sz w:val="26"/>
      <w:szCs w:val="26"/>
    </w:rPr>
  </w:style>
  <w:style w:type="character" w:styleId="DefaultParagraphFont" w:default="1">
    <w:name w:val="Default Paragraph Font"/>
    <w:uiPriority w:val="1"/>
    <w:semiHidden/>
    <w:unhideWhenUsed/>
    <w:qFormat/>
    <w:rPr/>
  </w:style>
  <w:style w:type="character" w:styleId="Style13">
    <w:name w:val="Интернет-ссылка"/>
    <w:rsid w:val="0087244c"/>
    <w:rPr>
      <w:color w:val="0000FF"/>
      <w:u w:val="single"/>
    </w:rPr>
  </w:style>
  <w:style w:type="character" w:styleId="Style14" w:customStyle="1">
    <w:name w:val="Текст выноски Знак"/>
    <w:basedOn w:val="DefaultParagraphFont"/>
    <w:link w:val="a6"/>
    <w:uiPriority w:val="99"/>
    <w:semiHidden/>
    <w:qFormat/>
    <w:rsid w:val="00b319e5"/>
    <w:rPr>
      <w:rFonts w:ascii="Tahoma" w:hAnsi="Tahoma" w:eastAsia="Times New Roman" w:cs="Tahoma"/>
      <w:sz w:val="16"/>
      <w:szCs w:val="16"/>
      <w:lang w:val="ru-RU"/>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uiPriority w:val="1"/>
    <w:qFormat/>
    <w:rsid w:val="00c242c5"/>
    <w:pPr>
      <w:ind w:left="428" w:firstLine="710"/>
      <w:jc w:val="both"/>
    </w:pPr>
    <w:rPr>
      <w:sz w:val="26"/>
      <w:szCs w:val="26"/>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ListParagraph">
    <w:name w:val="List Paragraph"/>
    <w:basedOn w:val="Normal"/>
    <w:uiPriority w:val="1"/>
    <w:qFormat/>
    <w:rsid w:val="00c242c5"/>
    <w:pPr>
      <w:ind w:left="428" w:firstLine="710"/>
      <w:jc w:val="both"/>
    </w:pPr>
    <w:rPr/>
  </w:style>
  <w:style w:type="paragraph" w:styleId="TableParagraph" w:customStyle="1">
    <w:name w:val="Table Paragraph"/>
    <w:basedOn w:val="Normal"/>
    <w:uiPriority w:val="1"/>
    <w:qFormat/>
    <w:rsid w:val="00c242c5"/>
    <w:pPr/>
    <w:rPr/>
  </w:style>
  <w:style w:type="paragraph" w:styleId="ConsPlusNormal" w:customStyle="1">
    <w:name w:val="ConsPlusNormal"/>
    <w:uiPriority w:val="99"/>
    <w:qFormat/>
    <w:rsid w:val="0087244c"/>
    <w:pPr>
      <w:widowControl/>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S1" w:customStyle="1">
    <w:name w:val="s_1"/>
    <w:basedOn w:val="Normal"/>
    <w:qFormat/>
    <w:rsid w:val="0087244c"/>
    <w:pPr>
      <w:widowControl/>
      <w:ind w:firstLine="720"/>
      <w:jc w:val="both"/>
    </w:pPr>
    <w:rPr>
      <w:rFonts w:ascii="Arial" w:hAnsi="Arial" w:cs="Arial"/>
      <w:sz w:val="26"/>
      <w:szCs w:val="26"/>
      <w:lang w:eastAsia="ru-RU"/>
    </w:rPr>
  </w:style>
  <w:style w:type="paragraph" w:styleId="11" w:customStyle="1">
    <w:name w:val="Без интервала1"/>
    <w:qFormat/>
    <w:rsid w:val="0087244c"/>
    <w:pPr>
      <w:widowControl/>
      <w:suppressAutoHyphens w:val="true"/>
      <w:bidi w:val="0"/>
      <w:spacing w:before="0" w:after="0"/>
      <w:jc w:val="left"/>
    </w:pPr>
    <w:rPr>
      <w:rFonts w:ascii="Calibri" w:hAnsi="Calibri" w:eastAsia="Times New Roman" w:cs="Calibri" w:asciiTheme="minorHAnsi" w:hAnsiTheme="minorHAnsi"/>
      <w:color w:val="auto"/>
      <w:kern w:val="0"/>
      <w:sz w:val="22"/>
      <w:szCs w:val="22"/>
      <w:lang w:val="ru-RU" w:eastAsia="zh-CN" w:bidi="ar-SA"/>
    </w:rPr>
  </w:style>
  <w:style w:type="paragraph" w:styleId="ConsPlusTitle" w:customStyle="1">
    <w:name w:val="ConsPlusTitle"/>
    <w:qFormat/>
    <w:rsid w:val="00df21d8"/>
    <w:pPr>
      <w:widowControl w:val="false"/>
      <w:suppressAutoHyphens w:val="true"/>
      <w:bidi w:val="0"/>
      <w:spacing w:before="0" w:after="0"/>
      <w:jc w:val="left"/>
    </w:pPr>
    <w:rPr>
      <w:rFonts w:ascii="Calibri" w:hAnsi="Calibri" w:eastAsia="Calibri" w:cs="Calibri" w:asciiTheme="minorHAnsi" w:eastAsiaTheme="minorHAnsi" w:hAnsiTheme="minorHAnsi"/>
      <w:b/>
      <w:bCs/>
      <w:color w:val="auto"/>
      <w:kern w:val="0"/>
      <w:sz w:val="22"/>
      <w:szCs w:val="22"/>
      <w:lang w:val="ru-RU" w:eastAsia="zh-CN" w:bidi="ar-SA"/>
    </w:rPr>
  </w:style>
  <w:style w:type="paragraph" w:styleId="BalloonText">
    <w:name w:val="Balloon Text"/>
    <w:basedOn w:val="Normal"/>
    <w:link w:val="a7"/>
    <w:uiPriority w:val="99"/>
    <w:semiHidden/>
    <w:unhideWhenUsed/>
    <w:qFormat/>
    <w:rsid w:val="00b319e5"/>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c242c5"/>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358750&amp;date=25.06.2021&amp;demo=1&amp;dst=100512&amp;fld=134" TargetMode="External"/><Relationship Id="rId3" Type="http://schemas.openxmlformats.org/officeDocument/2006/relationships/hyperlink" Target="https://login.consultant.ru/link/?req=doc&amp;base=LAW&amp;n=508984&amp;dst=101128" TargetMode="External"/><Relationship Id="rId4" Type="http://schemas.openxmlformats.org/officeDocument/2006/relationships/hyperlink" Target="https://login.consultant.ru/link/?req=doc&amp;base=LAW&amp;n=358750&amp;date=25.06.2021&amp;demo=1" TargetMode="External"/><Relationship Id="rId5" Type="http://schemas.openxmlformats.org/officeDocument/2006/relationships/hyperlink" Target="https://login.consultant.ru/link/?req=doc&amp;base=LAW&amp;n=378980&amp;date=25.06.2021&amp;demo=1&amp;dst=100014&amp;fld=134" TargetMode="External"/><Relationship Id="rId6" Type="http://schemas.openxmlformats.org/officeDocument/2006/relationships/hyperlink" Target="https://login.consultant.ru/link/?req=doc&amp;base=LAW&amp;n=358750&amp;date=25.06.2021&amp;demo=1&amp;dst=100998&amp;fld=134"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02743-92D5-492D-A0EC-F2373609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LibreOffice/6.4.0.3$Windows_x86 LibreOffice_project/b0a288ab3d2d4774cb44b62f04d5d28733ac6df8</Application>
  <Pages>41</Pages>
  <Words>7944</Words>
  <Characters>62375</Characters>
  <CharactersWithSpaces>70474</CharactersWithSpaces>
  <Paragraphs>457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2026-02-10T10:09:00Z</dcterms:created>
  <dc:creator>Галина Сергеевна Пастухова</dc:creator>
  <dc:description/>
  <dc:language>ru-RU</dc:language>
  <cp:lastModifiedBy/>
  <cp:lastPrinted>2026-03-24T11:43:04Z</cp:lastPrinted>
  <dcterms:modified xsi:type="dcterms:W3CDTF">2026-03-24T11:46:44Z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reated">
    <vt:filetime>2025-02-27T00:00:00Z</vt:filetime>
  </property>
  <property fmtid="{D5CDD505-2E9C-101B-9397-08002B2CF9AE}" pid="5" name="DocSecurity">
    <vt:i4>0</vt:i4>
  </property>
  <property fmtid="{D5CDD505-2E9C-101B-9397-08002B2CF9AE}" pid="6" name="HyperlinksChanged">
    <vt:bool>0</vt:bool>
  </property>
  <property fmtid="{D5CDD505-2E9C-101B-9397-08002B2CF9AE}" pid="7" name="LastSaved">
    <vt:filetime>2025-02-27T00:00:00Z</vt:filetime>
  </property>
  <property fmtid="{D5CDD505-2E9C-101B-9397-08002B2CF9AE}" pid="8" name="LinksUpToDate">
    <vt:bool>0</vt:bool>
  </property>
  <property fmtid="{D5CDD505-2E9C-101B-9397-08002B2CF9AE}" pid="9" name="Producer">
    <vt:lpwstr>iLovePDF</vt:lpwstr>
  </property>
  <property fmtid="{D5CDD505-2E9C-101B-9397-08002B2CF9AE}" pid="10" name="ScaleCrop">
    <vt:bool>0</vt:bool>
  </property>
  <property fmtid="{D5CDD505-2E9C-101B-9397-08002B2CF9AE}" pid="11" name="ShareDoc">
    <vt:bool>0</vt:bool>
  </property>
</Properties>
</file>