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CF4" w:rsidRDefault="00C42CF4" w:rsidP="00C05F28">
      <w:pPr>
        <w:widowControl w:val="0"/>
        <w:suppressAutoHyphens/>
        <w:spacing w:after="0" w:line="240" w:lineRule="auto"/>
        <w:jc w:val="center"/>
        <w:rPr>
          <w:rFonts w:eastAsia="Times New Roman" w:cs="Times New Roman"/>
          <w:b/>
          <w:color w:val="000000"/>
          <w:szCs w:val="28"/>
        </w:rPr>
      </w:pPr>
    </w:p>
    <w:tbl>
      <w:tblPr>
        <w:tblStyle w:val="a3"/>
        <w:tblW w:w="0" w:type="auto"/>
        <w:tblLook w:val="04A0" w:firstRow="1" w:lastRow="0" w:firstColumn="1" w:lastColumn="0" w:noHBand="0" w:noVBand="1"/>
      </w:tblPr>
      <w:tblGrid>
        <w:gridCol w:w="9354"/>
      </w:tblGrid>
      <w:tr w:rsidR="00E85ACB" w:rsidRPr="00874B45" w:rsidTr="00E71787">
        <w:tc>
          <w:tcPr>
            <w:tcW w:w="9853" w:type="dxa"/>
            <w:tcBorders>
              <w:top w:val="nil"/>
              <w:left w:val="nil"/>
              <w:bottom w:val="thinThickSmallGap" w:sz="24" w:space="0" w:color="auto"/>
              <w:right w:val="nil"/>
            </w:tcBorders>
          </w:tcPr>
          <w:p w:rsidR="00E85ACB" w:rsidRPr="00874B45" w:rsidRDefault="00E85ACB" w:rsidP="00E71787">
            <w:pPr>
              <w:widowControl w:val="0"/>
              <w:suppressAutoHyphens/>
              <w:jc w:val="center"/>
              <w:rPr>
                <w:b/>
                <w:color w:val="000000"/>
                <w:sz w:val="32"/>
                <w:szCs w:val="32"/>
              </w:rPr>
            </w:pPr>
            <w:r w:rsidRPr="00874B45">
              <w:rPr>
                <w:b/>
                <w:color w:val="000000"/>
                <w:sz w:val="32"/>
                <w:szCs w:val="32"/>
              </w:rPr>
              <w:t>Собрание представителей</w:t>
            </w:r>
          </w:p>
          <w:p w:rsidR="00E85ACB" w:rsidRPr="00874B45" w:rsidRDefault="00E85ACB" w:rsidP="00E71787">
            <w:pPr>
              <w:widowControl w:val="0"/>
              <w:suppressAutoHyphens/>
              <w:jc w:val="center"/>
              <w:rPr>
                <w:b/>
                <w:color w:val="000000"/>
                <w:sz w:val="32"/>
                <w:szCs w:val="32"/>
              </w:rPr>
            </w:pPr>
            <w:r w:rsidRPr="00874B45">
              <w:rPr>
                <w:b/>
                <w:color w:val="000000"/>
                <w:sz w:val="32"/>
                <w:szCs w:val="32"/>
              </w:rPr>
              <w:t>сельского поселения Богдановка</w:t>
            </w:r>
          </w:p>
          <w:p w:rsidR="00E85ACB" w:rsidRPr="00874B45" w:rsidRDefault="00E85ACB" w:rsidP="00E71787">
            <w:pPr>
              <w:widowControl w:val="0"/>
              <w:suppressAutoHyphens/>
              <w:jc w:val="center"/>
              <w:rPr>
                <w:b/>
                <w:color w:val="000000"/>
                <w:sz w:val="32"/>
                <w:szCs w:val="32"/>
              </w:rPr>
            </w:pPr>
            <w:r w:rsidRPr="00874B45">
              <w:rPr>
                <w:b/>
                <w:color w:val="000000"/>
                <w:sz w:val="32"/>
                <w:szCs w:val="32"/>
              </w:rPr>
              <w:t>муниципального района Кинельский</w:t>
            </w:r>
          </w:p>
          <w:p w:rsidR="00E85ACB" w:rsidRPr="00874B45" w:rsidRDefault="00E85ACB" w:rsidP="00E71787">
            <w:pPr>
              <w:widowControl w:val="0"/>
              <w:suppressAutoHyphens/>
              <w:jc w:val="center"/>
              <w:rPr>
                <w:b/>
                <w:color w:val="000000"/>
                <w:sz w:val="32"/>
                <w:szCs w:val="32"/>
              </w:rPr>
            </w:pPr>
            <w:r w:rsidRPr="00874B45">
              <w:rPr>
                <w:b/>
                <w:color w:val="000000"/>
                <w:sz w:val="32"/>
                <w:szCs w:val="32"/>
              </w:rPr>
              <w:t>Самарской области</w:t>
            </w:r>
          </w:p>
          <w:p w:rsidR="00E85ACB" w:rsidRPr="00874B45" w:rsidRDefault="00E85ACB" w:rsidP="00E71787">
            <w:pPr>
              <w:widowControl w:val="0"/>
              <w:suppressAutoHyphens/>
              <w:jc w:val="center"/>
              <w:rPr>
                <w:b/>
                <w:color w:val="000000"/>
                <w:sz w:val="24"/>
                <w:szCs w:val="24"/>
              </w:rPr>
            </w:pPr>
          </w:p>
        </w:tc>
      </w:tr>
    </w:tbl>
    <w:p w:rsidR="00E85ACB" w:rsidRDefault="00E85ACB" w:rsidP="00C05F28">
      <w:pPr>
        <w:widowControl w:val="0"/>
        <w:suppressAutoHyphens/>
        <w:spacing w:after="0" w:line="240" w:lineRule="auto"/>
        <w:jc w:val="center"/>
        <w:rPr>
          <w:rFonts w:eastAsia="Times New Roman" w:cs="Times New Roman"/>
          <w:b/>
          <w:color w:val="000000"/>
          <w:szCs w:val="28"/>
        </w:rPr>
      </w:pPr>
    </w:p>
    <w:p w:rsidR="00E85ACB" w:rsidRPr="00874B45" w:rsidRDefault="00E85ACB" w:rsidP="00C05F28">
      <w:pPr>
        <w:widowControl w:val="0"/>
        <w:suppressAutoHyphens/>
        <w:spacing w:after="0" w:line="240" w:lineRule="auto"/>
        <w:jc w:val="center"/>
        <w:rPr>
          <w:rFonts w:eastAsia="Times New Roman" w:cs="Times New Roman"/>
          <w:b/>
          <w:color w:val="000000"/>
          <w:szCs w:val="28"/>
        </w:rPr>
      </w:pPr>
    </w:p>
    <w:p w:rsidR="00C42CF4" w:rsidRDefault="00C42CF4" w:rsidP="00C42CF4">
      <w:pPr>
        <w:widowControl w:val="0"/>
        <w:suppressAutoHyphens/>
        <w:spacing w:after="0" w:line="240" w:lineRule="auto"/>
        <w:jc w:val="center"/>
        <w:rPr>
          <w:rFonts w:eastAsia="Times New Roman" w:cs="Tahoma"/>
          <w:b/>
          <w:bCs/>
          <w:sz w:val="32"/>
          <w:szCs w:val="32"/>
        </w:rPr>
      </w:pPr>
      <w:r w:rsidRPr="00874B45">
        <w:rPr>
          <w:rFonts w:eastAsia="Times New Roman" w:cs="Tahoma"/>
          <w:b/>
          <w:bCs/>
          <w:sz w:val="32"/>
          <w:szCs w:val="32"/>
        </w:rPr>
        <w:t>РЕШЕНИЕ</w:t>
      </w:r>
    </w:p>
    <w:p w:rsidR="00E85ACB" w:rsidRPr="00874B45" w:rsidRDefault="00E85ACB" w:rsidP="00C42CF4">
      <w:pPr>
        <w:widowControl w:val="0"/>
        <w:suppressAutoHyphens/>
        <w:spacing w:after="0" w:line="240" w:lineRule="auto"/>
        <w:jc w:val="center"/>
        <w:rPr>
          <w:rFonts w:eastAsia="Times New Roman" w:cs="Tahoma"/>
          <w:b/>
          <w:bCs/>
          <w:sz w:val="32"/>
          <w:szCs w:val="32"/>
        </w:rPr>
      </w:pPr>
    </w:p>
    <w:p w:rsidR="00C42CF4" w:rsidRPr="00874B45" w:rsidRDefault="00C42CF4" w:rsidP="00C42CF4">
      <w:pPr>
        <w:widowControl w:val="0"/>
        <w:suppressAutoHyphens/>
        <w:spacing w:after="0" w:line="240" w:lineRule="auto"/>
        <w:jc w:val="center"/>
        <w:rPr>
          <w:rFonts w:eastAsia="Times New Roman" w:cs="Tahoma"/>
          <w:b/>
          <w:bCs/>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0"/>
        <w:gridCol w:w="2540"/>
        <w:gridCol w:w="3684"/>
      </w:tblGrid>
      <w:tr w:rsidR="00C42CF4" w:rsidRPr="00874B45" w:rsidTr="00C42CF4">
        <w:tc>
          <w:tcPr>
            <w:tcW w:w="3130" w:type="dxa"/>
          </w:tcPr>
          <w:p w:rsidR="00C42CF4" w:rsidRPr="00874B45" w:rsidRDefault="00600327" w:rsidP="00FD4302">
            <w:pPr>
              <w:widowControl w:val="0"/>
              <w:suppressAutoHyphens/>
              <w:rPr>
                <w:rFonts w:cs="Tahoma"/>
                <w:b/>
                <w:bCs/>
                <w:sz w:val="28"/>
                <w:szCs w:val="28"/>
              </w:rPr>
            </w:pPr>
            <w:r>
              <w:rPr>
                <w:rFonts w:cs="Tahoma"/>
                <w:b/>
                <w:bCs/>
                <w:sz w:val="28"/>
                <w:szCs w:val="28"/>
              </w:rPr>
              <w:t>№39</w:t>
            </w:r>
          </w:p>
        </w:tc>
        <w:tc>
          <w:tcPr>
            <w:tcW w:w="2540" w:type="dxa"/>
          </w:tcPr>
          <w:p w:rsidR="00C42CF4" w:rsidRPr="00874B45" w:rsidRDefault="00C42CF4" w:rsidP="00FD4302">
            <w:pPr>
              <w:widowControl w:val="0"/>
              <w:suppressAutoHyphens/>
              <w:jc w:val="center"/>
              <w:rPr>
                <w:rFonts w:cs="Tahoma"/>
                <w:b/>
                <w:bCs/>
                <w:sz w:val="28"/>
                <w:szCs w:val="28"/>
              </w:rPr>
            </w:pPr>
          </w:p>
        </w:tc>
        <w:tc>
          <w:tcPr>
            <w:tcW w:w="3684" w:type="dxa"/>
          </w:tcPr>
          <w:p w:rsidR="00C42CF4" w:rsidRPr="00874B45" w:rsidRDefault="00C42CF4" w:rsidP="00FD4302">
            <w:pPr>
              <w:widowControl w:val="0"/>
              <w:suppressAutoHyphens/>
              <w:jc w:val="center"/>
              <w:rPr>
                <w:rFonts w:cs="Tahoma"/>
                <w:b/>
                <w:bCs/>
                <w:sz w:val="28"/>
                <w:szCs w:val="28"/>
              </w:rPr>
            </w:pPr>
            <w:r w:rsidRPr="00874B45">
              <w:rPr>
                <w:rFonts w:cs="Tahoma"/>
                <w:b/>
                <w:bCs/>
                <w:sz w:val="28"/>
                <w:szCs w:val="28"/>
              </w:rPr>
              <w:t>от</w:t>
            </w:r>
            <w:r w:rsidR="00600327">
              <w:rPr>
                <w:rFonts w:cs="Tahoma"/>
                <w:b/>
                <w:bCs/>
                <w:sz w:val="28"/>
                <w:szCs w:val="28"/>
              </w:rPr>
              <w:t xml:space="preserve"> 19 ноября</w:t>
            </w:r>
            <w:r w:rsidRPr="00874B45">
              <w:rPr>
                <w:rFonts w:cs="Tahoma"/>
                <w:b/>
                <w:bCs/>
                <w:sz w:val="28"/>
                <w:szCs w:val="28"/>
              </w:rPr>
              <w:t xml:space="preserve"> 2025 года</w:t>
            </w:r>
          </w:p>
        </w:tc>
      </w:tr>
    </w:tbl>
    <w:p w:rsidR="00600327" w:rsidRDefault="00600327" w:rsidP="006960E5">
      <w:pPr>
        <w:suppressAutoHyphens/>
        <w:spacing w:after="40" w:line="240" w:lineRule="auto"/>
        <w:jc w:val="both"/>
        <w:rPr>
          <w:rFonts w:eastAsia="Times New Roman" w:cs="Calibri"/>
          <w:b/>
          <w:szCs w:val="28"/>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679"/>
      </w:tblGrid>
      <w:tr w:rsidR="00E85ACB" w:rsidRPr="00E85ACB" w:rsidTr="00E85ACB">
        <w:tc>
          <w:tcPr>
            <w:tcW w:w="5665" w:type="dxa"/>
          </w:tcPr>
          <w:p w:rsidR="00E85ACB" w:rsidRPr="00E85ACB" w:rsidRDefault="00E85ACB" w:rsidP="006960E5">
            <w:pPr>
              <w:suppressAutoHyphens/>
              <w:spacing w:after="40"/>
              <w:jc w:val="both"/>
              <w:rPr>
                <w:rFonts w:cs="Calibri"/>
                <w:b/>
                <w:sz w:val="28"/>
                <w:szCs w:val="28"/>
                <w:lang w:eastAsia="ar-SA"/>
              </w:rPr>
            </w:pPr>
            <w:r w:rsidRPr="00E85ACB">
              <w:rPr>
                <w:rFonts w:cs="Calibri"/>
                <w:b/>
                <w:sz w:val="28"/>
                <w:szCs w:val="28"/>
                <w:lang w:eastAsia="ar-SA"/>
              </w:rPr>
              <w:t>«Об утверждении Положения об организации похоронного дела на территории сельского поселения Богдановка муниципального района Кинельский Самарской области»</w:t>
            </w:r>
          </w:p>
        </w:tc>
        <w:tc>
          <w:tcPr>
            <w:tcW w:w="3679" w:type="dxa"/>
          </w:tcPr>
          <w:p w:rsidR="00E85ACB" w:rsidRPr="00E85ACB" w:rsidRDefault="00E85ACB" w:rsidP="006960E5">
            <w:pPr>
              <w:suppressAutoHyphens/>
              <w:spacing w:after="40"/>
              <w:jc w:val="both"/>
              <w:rPr>
                <w:rFonts w:cs="Calibri"/>
                <w:b/>
                <w:sz w:val="28"/>
                <w:szCs w:val="28"/>
                <w:lang w:eastAsia="ar-SA"/>
              </w:rPr>
            </w:pPr>
          </w:p>
        </w:tc>
      </w:tr>
    </w:tbl>
    <w:p w:rsidR="006960E5" w:rsidRPr="00874B45" w:rsidRDefault="006960E5" w:rsidP="006960E5">
      <w:pPr>
        <w:suppressAutoHyphens/>
        <w:spacing w:after="40" w:line="240" w:lineRule="auto"/>
        <w:jc w:val="both"/>
        <w:rPr>
          <w:rFonts w:eastAsia="Times New Roman" w:cs="Calibri"/>
          <w:b/>
          <w:szCs w:val="28"/>
          <w:lang w:eastAsia="ar-SA"/>
        </w:rPr>
      </w:pPr>
    </w:p>
    <w:p w:rsidR="00FD4302" w:rsidRDefault="00E85ACB" w:rsidP="00E85ACB">
      <w:pPr>
        <w:spacing w:after="40" w:line="240" w:lineRule="auto"/>
        <w:ind w:firstLine="709"/>
        <w:jc w:val="both"/>
        <w:rPr>
          <w:rFonts w:eastAsia="Times New Roman" w:cs="Times New Roman"/>
          <w:color w:val="00000A"/>
          <w:szCs w:val="28"/>
          <w:lang w:eastAsia="ru-RU"/>
        </w:rPr>
      </w:pPr>
      <w:r w:rsidRPr="00E85ACB">
        <w:rPr>
          <w:rFonts w:eastAsia="Times New Roman" w:cs="Times New Roman"/>
          <w:color w:val="00000A"/>
          <w:szCs w:val="28"/>
          <w:lang w:eastAsia="ru-RU"/>
        </w:rPr>
        <w:t>В соответствии с Федеральным законом от 12 января</w:t>
      </w:r>
      <w:r>
        <w:rPr>
          <w:rFonts w:eastAsia="Times New Roman" w:cs="Times New Roman"/>
          <w:color w:val="00000A"/>
          <w:szCs w:val="28"/>
          <w:lang w:eastAsia="ru-RU"/>
        </w:rPr>
        <w:t xml:space="preserve"> 1996 № 8-ФЗ «О погребении и по</w:t>
      </w:r>
      <w:r w:rsidRPr="00E85ACB">
        <w:rPr>
          <w:rFonts w:eastAsia="Times New Roman" w:cs="Times New Roman"/>
          <w:color w:val="00000A"/>
          <w:szCs w:val="28"/>
          <w:lang w:eastAsia="ru-RU"/>
        </w:rPr>
        <w:t>хоронном деле», Федеральным законом от 06 октября 20</w:t>
      </w:r>
      <w:r>
        <w:rPr>
          <w:rFonts w:eastAsia="Times New Roman" w:cs="Times New Roman"/>
          <w:color w:val="00000A"/>
          <w:szCs w:val="28"/>
          <w:lang w:eastAsia="ru-RU"/>
        </w:rPr>
        <w:t>03 года № 131-ФЗ «Об общих прин</w:t>
      </w:r>
      <w:r w:rsidRPr="00E85ACB">
        <w:rPr>
          <w:rFonts w:eastAsia="Times New Roman" w:cs="Times New Roman"/>
          <w:color w:val="00000A"/>
          <w:szCs w:val="28"/>
          <w:lang w:eastAsia="ru-RU"/>
        </w:rPr>
        <w:t>ципах организации местного самоуправления в Российской Федерации», руководствуясь Уставом с</w:t>
      </w:r>
      <w:r>
        <w:rPr>
          <w:rFonts w:eastAsia="Times New Roman" w:cs="Times New Roman"/>
          <w:color w:val="00000A"/>
          <w:szCs w:val="28"/>
          <w:lang w:eastAsia="ru-RU"/>
        </w:rPr>
        <w:t>ельского поселения Богдановка</w:t>
      </w:r>
      <w:r w:rsidRPr="00E85ACB">
        <w:rPr>
          <w:rFonts w:eastAsia="Times New Roman" w:cs="Times New Roman"/>
          <w:color w:val="00000A"/>
          <w:szCs w:val="28"/>
          <w:lang w:eastAsia="ru-RU"/>
        </w:rPr>
        <w:t xml:space="preserve"> муниципального</w:t>
      </w:r>
      <w:r>
        <w:rPr>
          <w:rFonts w:eastAsia="Times New Roman" w:cs="Times New Roman"/>
          <w:color w:val="00000A"/>
          <w:szCs w:val="28"/>
          <w:lang w:eastAsia="ru-RU"/>
        </w:rPr>
        <w:t xml:space="preserve"> района Кинельский Самарской области</w:t>
      </w:r>
      <w:r w:rsidR="006960E5" w:rsidRPr="00E85ACB">
        <w:rPr>
          <w:rFonts w:eastAsia="Times New Roman" w:cs="Times New Roman"/>
          <w:color w:val="00000A"/>
          <w:szCs w:val="28"/>
          <w:lang w:eastAsia="ru-RU"/>
        </w:rPr>
        <w:t>,</w:t>
      </w:r>
      <w:r w:rsidR="006960E5" w:rsidRPr="00600327">
        <w:rPr>
          <w:rFonts w:eastAsia="Times New Roman" w:cs="Times New Roman"/>
          <w:color w:val="000000" w:themeColor="text1"/>
          <w:szCs w:val="28"/>
          <w:lang w:eastAsia="ru-RU"/>
        </w:rPr>
        <w:t xml:space="preserve"> Собрание </w:t>
      </w:r>
      <w:r w:rsidR="006960E5" w:rsidRPr="00874B45">
        <w:rPr>
          <w:rFonts w:eastAsia="Times New Roman" w:cs="Times New Roman"/>
          <w:color w:val="00000A"/>
          <w:szCs w:val="28"/>
          <w:lang w:eastAsia="ru-RU"/>
        </w:rPr>
        <w:t>представителей муниципального райо</w:t>
      </w:r>
      <w:r>
        <w:rPr>
          <w:rFonts w:eastAsia="Times New Roman" w:cs="Times New Roman"/>
          <w:color w:val="00000A"/>
          <w:szCs w:val="28"/>
          <w:lang w:eastAsia="ru-RU"/>
        </w:rPr>
        <w:t>на Кинельский Самарской области</w:t>
      </w:r>
    </w:p>
    <w:p w:rsidR="00E85ACB" w:rsidRPr="00874B45" w:rsidRDefault="00E85ACB" w:rsidP="00E85ACB">
      <w:pPr>
        <w:spacing w:after="40" w:line="240" w:lineRule="auto"/>
        <w:ind w:firstLine="709"/>
        <w:jc w:val="both"/>
        <w:rPr>
          <w:rFonts w:eastAsia="Times New Roman" w:cs="Times New Roman"/>
          <w:color w:val="00000A"/>
          <w:szCs w:val="28"/>
          <w:lang w:eastAsia="ru-RU"/>
        </w:rPr>
      </w:pPr>
    </w:p>
    <w:p w:rsidR="00DC797B" w:rsidRDefault="00E85ACB" w:rsidP="00E85ACB">
      <w:pPr>
        <w:spacing w:after="40" w:line="240" w:lineRule="auto"/>
        <w:jc w:val="center"/>
        <w:rPr>
          <w:rFonts w:eastAsia="Times New Roman" w:cs="Times New Roman"/>
          <w:b/>
          <w:color w:val="00000A"/>
          <w:szCs w:val="28"/>
          <w:lang w:eastAsia="ru-RU"/>
        </w:rPr>
      </w:pPr>
      <w:r>
        <w:rPr>
          <w:rFonts w:eastAsia="Times New Roman" w:cs="Times New Roman"/>
          <w:b/>
          <w:color w:val="00000A"/>
          <w:szCs w:val="28"/>
          <w:lang w:eastAsia="ru-RU"/>
        </w:rPr>
        <w:t>РЕШИЛО:</w:t>
      </w:r>
    </w:p>
    <w:p w:rsidR="00E85ACB" w:rsidRPr="00E85ACB" w:rsidRDefault="00E85ACB" w:rsidP="00E85ACB">
      <w:pPr>
        <w:spacing w:after="40" w:line="240" w:lineRule="auto"/>
        <w:jc w:val="center"/>
        <w:rPr>
          <w:rFonts w:eastAsia="Times New Roman" w:cs="Times New Roman"/>
          <w:b/>
          <w:color w:val="00000A"/>
          <w:szCs w:val="28"/>
          <w:lang w:eastAsia="ru-RU"/>
        </w:rPr>
      </w:pPr>
    </w:p>
    <w:p w:rsidR="006960E5" w:rsidRPr="00874B45" w:rsidRDefault="00E85ACB" w:rsidP="00E85ACB">
      <w:pPr>
        <w:pStyle w:val="a6"/>
        <w:numPr>
          <w:ilvl w:val="0"/>
          <w:numId w:val="2"/>
        </w:numPr>
        <w:spacing w:after="40" w:line="240" w:lineRule="auto"/>
        <w:ind w:left="0" w:firstLine="709"/>
        <w:jc w:val="both"/>
        <w:rPr>
          <w:rFonts w:eastAsia="Times New Roman" w:cs="Times New Roman"/>
          <w:color w:val="00000A"/>
          <w:szCs w:val="28"/>
          <w:lang w:eastAsia="ru-RU"/>
        </w:rPr>
      </w:pPr>
      <w:r>
        <w:rPr>
          <w:rFonts w:eastAsia="Times New Roman" w:cs="Times New Roman"/>
          <w:color w:val="00000A"/>
          <w:szCs w:val="28"/>
          <w:lang w:eastAsia="ru-RU"/>
        </w:rPr>
        <w:t>Утвердить Положение об организации похоронного дела на территории сельского поселения Богдановка муниципального района Кинельский Самарской области (приложение).</w:t>
      </w:r>
    </w:p>
    <w:p w:rsidR="00E85ACB" w:rsidRPr="00E85ACB" w:rsidRDefault="006960E5" w:rsidP="00E85ACB">
      <w:pPr>
        <w:pStyle w:val="a6"/>
        <w:numPr>
          <w:ilvl w:val="0"/>
          <w:numId w:val="2"/>
        </w:numPr>
        <w:ind w:left="0" w:firstLine="709"/>
        <w:jc w:val="both"/>
        <w:rPr>
          <w:rFonts w:eastAsia="Times New Roman" w:cs="Times New Roman"/>
          <w:color w:val="00000A"/>
          <w:szCs w:val="28"/>
          <w:lang w:eastAsia="ru-RU"/>
        </w:rPr>
      </w:pPr>
      <w:r w:rsidRPr="00E85ACB">
        <w:rPr>
          <w:rFonts w:eastAsia="Times New Roman" w:cs="Times New Roman"/>
          <w:color w:val="00000A"/>
          <w:szCs w:val="28"/>
          <w:lang w:eastAsia="ru-RU"/>
        </w:rPr>
        <w:t>П</w:t>
      </w:r>
      <w:r w:rsidR="00E85ACB" w:rsidRPr="00E85ACB">
        <w:rPr>
          <w:rFonts w:eastAsia="Times New Roman" w:cs="Times New Roman"/>
          <w:color w:val="00000A"/>
          <w:szCs w:val="28"/>
          <w:lang w:eastAsia="ru-RU"/>
        </w:rPr>
        <w:t>ризнать утратившим силу решение Собрания представителей сельского по</w:t>
      </w:r>
      <w:r w:rsidR="00E85ACB">
        <w:rPr>
          <w:rFonts w:eastAsia="Times New Roman" w:cs="Times New Roman"/>
          <w:color w:val="00000A"/>
          <w:szCs w:val="28"/>
          <w:lang w:eastAsia="ru-RU"/>
        </w:rPr>
        <w:t xml:space="preserve">селения Богдановка № 271 от 13 августа 2019 года «Об отмене </w:t>
      </w:r>
      <w:r w:rsidR="00E85ACB" w:rsidRPr="00E85ACB">
        <w:rPr>
          <w:rFonts w:eastAsia="Times New Roman" w:cs="Times New Roman"/>
          <w:color w:val="00000A"/>
          <w:szCs w:val="28"/>
          <w:lang w:eastAsia="ru-RU"/>
        </w:rPr>
        <w:t xml:space="preserve">Решения Собрания представителей сельского поселения Богдановка муниципального района Кинельский Самарской области от 27 мая 2011 г. №40 «О реализации отдельных положений Федерального закона «О погребении </w:t>
      </w:r>
      <w:r w:rsidR="00E85ACB">
        <w:rPr>
          <w:rFonts w:eastAsia="Times New Roman" w:cs="Times New Roman"/>
          <w:color w:val="00000A"/>
          <w:szCs w:val="28"/>
          <w:lang w:eastAsia="ru-RU"/>
        </w:rPr>
        <w:t xml:space="preserve">и похоронном деле» </w:t>
      </w:r>
      <w:r w:rsidR="00E85ACB" w:rsidRPr="00E85ACB">
        <w:rPr>
          <w:rFonts w:eastAsia="Times New Roman" w:cs="Times New Roman"/>
          <w:color w:val="00000A"/>
          <w:szCs w:val="28"/>
          <w:lang w:eastAsia="ru-RU"/>
        </w:rPr>
        <w:t>на территории сельского поселения Богдановка муниципального района Кинельский Самарской области» и утверждении</w:t>
      </w:r>
      <w:r w:rsidR="00E85ACB">
        <w:rPr>
          <w:rFonts w:eastAsia="Times New Roman" w:cs="Times New Roman"/>
          <w:color w:val="00000A"/>
          <w:szCs w:val="28"/>
          <w:lang w:eastAsia="ru-RU"/>
        </w:rPr>
        <w:t xml:space="preserve"> </w:t>
      </w:r>
      <w:r w:rsidR="00E85ACB" w:rsidRPr="00E85ACB">
        <w:rPr>
          <w:rFonts w:eastAsia="Times New Roman" w:cs="Times New Roman"/>
          <w:color w:val="00000A"/>
          <w:szCs w:val="28"/>
          <w:lang w:eastAsia="ru-RU"/>
        </w:rPr>
        <w:t>«Положения об организации похоронного деле на территории сельского поселения Богдановка муниципального района Кинельский Самарской области».</w:t>
      </w:r>
    </w:p>
    <w:p w:rsidR="00E85ACB" w:rsidRDefault="00E85ACB" w:rsidP="00F4382B">
      <w:pPr>
        <w:pStyle w:val="a6"/>
        <w:numPr>
          <w:ilvl w:val="0"/>
          <w:numId w:val="2"/>
        </w:numPr>
        <w:spacing w:after="40" w:line="240" w:lineRule="auto"/>
        <w:ind w:left="0" w:firstLine="709"/>
        <w:jc w:val="both"/>
        <w:rPr>
          <w:rFonts w:eastAsia="Times New Roman" w:cs="Times New Roman"/>
          <w:color w:val="00000A"/>
          <w:szCs w:val="28"/>
          <w:lang w:eastAsia="ru-RU"/>
        </w:rPr>
      </w:pPr>
      <w:r>
        <w:rPr>
          <w:rFonts w:eastAsia="Times New Roman" w:cs="Times New Roman"/>
          <w:color w:val="00000A"/>
          <w:szCs w:val="28"/>
          <w:lang w:eastAsia="ru-RU"/>
        </w:rPr>
        <w:t>Опубликовать настоящее решение в газете «Вестник Богдановки».</w:t>
      </w:r>
    </w:p>
    <w:p w:rsidR="00DC797B" w:rsidRPr="00E85ACB" w:rsidRDefault="006960E5" w:rsidP="00E85ACB">
      <w:pPr>
        <w:pStyle w:val="a6"/>
        <w:numPr>
          <w:ilvl w:val="0"/>
          <w:numId w:val="2"/>
        </w:numPr>
        <w:spacing w:after="40" w:line="240" w:lineRule="auto"/>
        <w:ind w:left="0" w:firstLine="709"/>
        <w:jc w:val="both"/>
        <w:rPr>
          <w:rFonts w:eastAsia="Times New Roman" w:cs="Times New Roman"/>
          <w:color w:val="00000A"/>
          <w:szCs w:val="28"/>
          <w:lang w:eastAsia="ru-RU"/>
        </w:rPr>
      </w:pPr>
      <w:r w:rsidRPr="00874B45">
        <w:rPr>
          <w:rFonts w:eastAsia="Times New Roman" w:cs="Times New Roman"/>
          <w:color w:val="00000A"/>
          <w:szCs w:val="28"/>
          <w:lang w:eastAsia="ru-RU"/>
        </w:rPr>
        <w:t>Настоящ</w:t>
      </w:r>
      <w:r w:rsidR="00E82102">
        <w:rPr>
          <w:rFonts w:eastAsia="Times New Roman" w:cs="Times New Roman"/>
          <w:color w:val="00000A"/>
          <w:szCs w:val="28"/>
          <w:lang w:eastAsia="ru-RU"/>
        </w:rPr>
        <w:t>е</w:t>
      </w:r>
      <w:r w:rsidR="00E85ACB">
        <w:rPr>
          <w:rFonts w:eastAsia="Times New Roman" w:cs="Times New Roman"/>
          <w:color w:val="00000A"/>
          <w:szCs w:val="28"/>
          <w:lang w:eastAsia="ru-RU"/>
        </w:rPr>
        <w:t>е решение вступает в силу на следующий день после его официального опубликования.</w:t>
      </w:r>
    </w:p>
    <w:p w:rsidR="00DC797B" w:rsidRDefault="00DC797B" w:rsidP="00DC797B">
      <w:pPr>
        <w:spacing w:after="40" w:line="240" w:lineRule="auto"/>
        <w:ind w:firstLine="709"/>
        <w:rPr>
          <w:rFonts w:eastAsia="Times New Roman" w:cs="Times New Roman"/>
          <w:b/>
          <w:szCs w:val="28"/>
          <w:lang w:eastAsia="ru-RU"/>
        </w:rPr>
      </w:pPr>
    </w:p>
    <w:p w:rsidR="00E85ACB" w:rsidRPr="00874B45" w:rsidRDefault="00E85ACB" w:rsidP="00DC797B">
      <w:pPr>
        <w:spacing w:after="40" w:line="240" w:lineRule="auto"/>
        <w:ind w:firstLine="709"/>
        <w:rPr>
          <w:rFonts w:eastAsia="Times New Roman" w:cs="Times New Roman"/>
          <w:b/>
          <w:szCs w:val="28"/>
          <w:lang w:eastAsia="ru-RU"/>
        </w:rPr>
      </w:pPr>
    </w:p>
    <w:tbl>
      <w:tblPr>
        <w:tblStyle w:val="1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8"/>
        <w:gridCol w:w="1659"/>
        <w:gridCol w:w="2307"/>
      </w:tblGrid>
      <w:tr w:rsidR="00DC797B" w:rsidRPr="00874B45" w:rsidTr="00046B87">
        <w:tc>
          <w:tcPr>
            <w:tcW w:w="2880" w:type="pct"/>
          </w:tcPr>
          <w:p w:rsidR="00DC797B" w:rsidRPr="00874B45" w:rsidRDefault="00DC797B" w:rsidP="00FD4302">
            <w:pPr>
              <w:rPr>
                <w:b/>
                <w:color w:val="00000A"/>
                <w:sz w:val="28"/>
                <w:szCs w:val="28"/>
              </w:rPr>
            </w:pPr>
            <w:r w:rsidRPr="00874B45">
              <w:rPr>
                <w:b/>
                <w:color w:val="00000A"/>
                <w:sz w:val="28"/>
                <w:szCs w:val="28"/>
              </w:rPr>
              <w:t>Председатель Собрания представителей</w:t>
            </w:r>
          </w:p>
          <w:p w:rsidR="00DC797B" w:rsidRPr="00874B45" w:rsidRDefault="00DC797B" w:rsidP="00FD4302">
            <w:pPr>
              <w:jc w:val="both"/>
              <w:rPr>
                <w:b/>
                <w:color w:val="00000A"/>
                <w:sz w:val="28"/>
                <w:szCs w:val="28"/>
              </w:rPr>
            </w:pPr>
            <w:r w:rsidRPr="00874B45">
              <w:rPr>
                <w:b/>
                <w:color w:val="00000A"/>
                <w:sz w:val="28"/>
                <w:szCs w:val="28"/>
              </w:rPr>
              <w:t>сельского поселения Богдановка</w:t>
            </w:r>
          </w:p>
          <w:p w:rsidR="00DC797B" w:rsidRPr="00874B45" w:rsidRDefault="00DC797B" w:rsidP="00FD4302">
            <w:pPr>
              <w:jc w:val="both"/>
              <w:rPr>
                <w:b/>
                <w:color w:val="00000A"/>
                <w:sz w:val="28"/>
                <w:szCs w:val="28"/>
              </w:rPr>
            </w:pPr>
            <w:r w:rsidRPr="00874B45">
              <w:rPr>
                <w:b/>
                <w:color w:val="00000A"/>
                <w:sz w:val="28"/>
                <w:szCs w:val="28"/>
              </w:rPr>
              <w:t>муниципального района Кинельский</w:t>
            </w:r>
          </w:p>
          <w:p w:rsidR="00DC797B" w:rsidRPr="00874B45" w:rsidRDefault="00DC797B" w:rsidP="00FD4302">
            <w:pPr>
              <w:jc w:val="both"/>
              <w:rPr>
                <w:b/>
                <w:color w:val="00000A"/>
                <w:sz w:val="28"/>
                <w:szCs w:val="28"/>
              </w:rPr>
            </w:pPr>
            <w:r w:rsidRPr="00874B45">
              <w:rPr>
                <w:b/>
                <w:color w:val="00000A"/>
                <w:sz w:val="28"/>
                <w:szCs w:val="28"/>
              </w:rPr>
              <w:t>Самарской области</w:t>
            </w:r>
          </w:p>
        </w:tc>
        <w:tc>
          <w:tcPr>
            <w:tcW w:w="887" w:type="pct"/>
          </w:tcPr>
          <w:p w:rsidR="00DC797B" w:rsidRPr="00874B45" w:rsidRDefault="00DC797B" w:rsidP="00FD4302">
            <w:pPr>
              <w:jc w:val="both"/>
              <w:rPr>
                <w:color w:val="00000A"/>
                <w:sz w:val="28"/>
                <w:szCs w:val="28"/>
              </w:rPr>
            </w:pPr>
          </w:p>
        </w:tc>
        <w:tc>
          <w:tcPr>
            <w:tcW w:w="1233" w:type="pct"/>
          </w:tcPr>
          <w:p w:rsidR="00DC797B" w:rsidRPr="00874B45" w:rsidRDefault="00DC797B" w:rsidP="00FD4302">
            <w:pPr>
              <w:jc w:val="both"/>
              <w:rPr>
                <w:color w:val="00000A"/>
                <w:sz w:val="28"/>
                <w:szCs w:val="28"/>
              </w:rPr>
            </w:pPr>
          </w:p>
          <w:p w:rsidR="00DC797B" w:rsidRPr="00874B45" w:rsidRDefault="00DC797B" w:rsidP="00FD4302">
            <w:pPr>
              <w:jc w:val="both"/>
              <w:rPr>
                <w:color w:val="00000A"/>
                <w:sz w:val="28"/>
                <w:szCs w:val="28"/>
              </w:rPr>
            </w:pPr>
          </w:p>
          <w:p w:rsidR="00DC797B" w:rsidRPr="00874B45" w:rsidRDefault="00DC797B" w:rsidP="00FD4302">
            <w:pPr>
              <w:jc w:val="both"/>
              <w:rPr>
                <w:color w:val="00000A"/>
                <w:sz w:val="28"/>
                <w:szCs w:val="28"/>
              </w:rPr>
            </w:pPr>
          </w:p>
          <w:p w:rsidR="00DC797B" w:rsidRPr="00874B45" w:rsidRDefault="00DC797B" w:rsidP="00FD4302">
            <w:pPr>
              <w:jc w:val="both"/>
              <w:rPr>
                <w:b/>
                <w:color w:val="00000A"/>
                <w:sz w:val="28"/>
                <w:szCs w:val="28"/>
              </w:rPr>
            </w:pPr>
            <w:r w:rsidRPr="00874B45">
              <w:rPr>
                <w:b/>
                <w:color w:val="00000A"/>
                <w:sz w:val="28"/>
                <w:szCs w:val="28"/>
              </w:rPr>
              <w:t>А.А. Неялов</w:t>
            </w:r>
          </w:p>
        </w:tc>
      </w:tr>
      <w:tr w:rsidR="00DC797B" w:rsidRPr="00874B45" w:rsidTr="00046B87">
        <w:tc>
          <w:tcPr>
            <w:tcW w:w="2880" w:type="pct"/>
          </w:tcPr>
          <w:p w:rsidR="00DC797B" w:rsidRPr="00874B45" w:rsidRDefault="00DC797B" w:rsidP="00FD4302">
            <w:pPr>
              <w:jc w:val="both"/>
              <w:rPr>
                <w:color w:val="00000A"/>
                <w:sz w:val="28"/>
                <w:szCs w:val="28"/>
              </w:rPr>
            </w:pPr>
          </w:p>
        </w:tc>
        <w:tc>
          <w:tcPr>
            <w:tcW w:w="887" w:type="pct"/>
          </w:tcPr>
          <w:p w:rsidR="00DC797B" w:rsidRPr="00874B45" w:rsidRDefault="00DC797B" w:rsidP="00FD4302">
            <w:pPr>
              <w:jc w:val="both"/>
              <w:rPr>
                <w:color w:val="00000A"/>
                <w:sz w:val="28"/>
                <w:szCs w:val="28"/>
              </w:rPr>
            </w:pPr>
          </w:p>
        </w:tc>
        <w:tc>
          <w:tcPr>
            <w:tcW w:w="1233" w:type="pct"/>
          </w:tcPr>
          <w:p w:rsidR="00DC797B" w:rsidRPr="00874B45" w:rsidRDefault="00DC797B" w:rsidP="00FD4302">
            <w:pPr>
              <w:jc w:val="both"/>
              <w:rPr>
                <w:color w:val="00000A"/>
                <w:sz w:val="28"/>
                <w:szCs w:val="28"/>
              </w:rPr>
            </w:pPr>
          </w:p>
        </w:tc>
      </w:tr>
      <w:tr w:rsidR="00DC797B" w:rsidRPr="00874B45" w:rsidTr="00046B87">
        <w:tc>
          <w:tcPr>
            <w:tcW w:w="2880" w:type="pct"/>
          </w:tcPr>
          <w:p w:rsidR="00DC797B" w:rsidRPr="00874B45" w:rsidRDefault="00DC797B" w:rsidP="00FD4302">
            <w:pPr>
              <w:jc w:val="both"/>
              <w:rPr>
                <w:b/>
                <w:color w:val="00000A"/>
                <w:sz w:val="28"/>
                <w:szCs w:val="28"/>
              </w:rPr>
            </w:pPr>
            <w:r w:rsidRPr="00874B45">
              <w:rPr>
                <w:b/>
                <w:color w:val="00000A"/>
                <w:sz w:val="28"/>
                <w:szCs w:val="28"/>
              </w:rPr>
              <w:t>Глава сельского поселения Богданов</w:t>
            </w:r>
            <w:r w:rsidR="00495EC0">
              <w:rPr>
                <w:b/>
                <w:color w:val="00000A"/>
                <w:sz w:val="28"/>
                <w:szCs w:val="28"/>
              </w:rPr>
              <w:t>к</w:t>
            </w:r>
            <w:r w:rsidRPr="00874B45">
              <w:rPr>
                <w:b/>
                <w:color w:val="00000A"/>
                <w:sz w:val="28"/>
                <w:szCs w:val="28"/>
              </w:rPr>
              <w:t>а</w:t>
            </w:r>
          </w:p>
          <w:p w:rsidR="00DC797B" w:rsidRPr="00874B45" w:rsidRDefault="00DC797B" w:rsidP="00FD4302">
            <w:pPr>
              <w:jc w:val="both"/>
              <w:rPr>
                <w:b/>
                <w:color w:val="00000A"/>
                <w:sz w:val="28"/>
                <w:szCs w:val="28"/>
              </w:rPr>
            </w:pPr>
            <w:r w:rsidRPr="00874B45">
              <w:rPr>
                <w:b/>
                <w:color w:val="00000A"/>
                <w:sz w:val="28"/>
                <w:szCs w:val="28"/>
              </w:rPr>
              <w:t>муниципального района Кинельский</w:t>
            </w:r>
          </w:p>
          <w:p w:rsidR="00DC797B" w:rsidRPr="00874B45" w:rsidRDefault="00DC797B" w:rsidP="00FD4302">
            <w:pPr>
              <w:jc w:val="both"/>
              <w:rPr>
                <w:b/>
                <w:color w:val="00000A"/>
                <w:sz w:val="28"/>
                <w:szCs w:val="28"/>
              </w:rPr>
            </w:pPr>
            <w:r w:rsidRPr="00874B45">
              <w:rPr>
                <w:b/>
                <w:color w:val="00000A"/>
                <w:sz w:val="28"/>
                <w:szCs w:val="28"/>
              </w:rPr>
              <w:t>Самарской области</w:t>
            </w:r>
          </w:p>
        </w:tc>
        <w:tc>
          <w:tcPr>
            <w:tcW w:w="887" w:type="pct"/>
          </w:tcPr>
          <w:p w:rsidR="00DC797B" w:rsidRPr="00874B45" w:rsidRDefault="00DC797B" w:rsidP="00FD4302">
            <w:pPr>
              <w:jc w:val="both"/>
              <w:rPr>
                <w:color w:val="00000A"/>
                <w:sz w:val="28"/>
                <w:szCs w:val="28"/>
              </w:rPr>
            </w:pPr>
          </w:p>
        </w:tc>
        <w:tc>
          <w:tcPr>
            <w:tcW w:w="1233" w:type="pct"/>
          </w:tcPr>
          <w:p w:rsidR="00DC797B" w:rsidRPr="00874B45" w:rsidRDefault="00DC797B" w:rsidP="00FD4302">
            <w:pPr>
              <w:jc w:val="both"/>
              <w:rPr>
                <w:color w:val="00000A"/>
                <w:sz w:val="28"/>
                <w:szCs w:val="28"/>
              </w:rPr>
            </w:pPr>
          </w:p>
          <w:p w:rsidR="00DC797B" w:rsidRPr="00874B45" w:rsidRDefault="00DC797B" w:rsidP="00FD4302">
            <w:pPr>
              <w:jc w:val="both"/>
              <w:rPr>
                <w:color w:val="00000A"/>
                <w:sz w:val="28"/>
                <w:szCs w:val="28"/>
              </w:rPr>
            </w:pPr>
          </w:p>
          <w:p w:rsidR="00DC797B" w:rsidRPr="00874B45" w:rsidRDefault="00DC797B" w:rsidP="00FD4302">
            <w:pPr>
              <w:jc w:val="both"/>
              <w:rPr>
                <w:b/>
                <w:color w:val="00000A"/>
                <w:sz w:val="28"/>
                <w:szCs w:val="28"/>
              </w:rPr>
            </w:pPr>
            <w:r w:rsidRPr="00874B45">
              <w:rPr>
                <w:b/>
                <w:color w:val="00000A"/>
                <w:sz w:val="28"/>
                <w:szCs w:val="28"/>
              </w:rPr>
              <w:t>С.П. Кортиков</w:t>
            </w:r>
          </w:p>
        </w:tc>
      </w:tr>
    </w:tbl>
    <w:p w:rsidR="00DC797B" w:rsidRPr="00874B45" w:rsidRDefault="00DC797B" w:rsidP="00DC797B"/>
    <w:p w:rsidR="00E71787" w:rsidRPr="00E71787" w:rsidRDefault="00DC797B" w:rsidP="00E71787">
      <w:pPr>
        <w:spacing w:after="0" w:line="240" w:lineRule="auto"/>
        <w:jc w:val="right"/>
        <w:rPr>
          <w:rFonts w:eastAsia="Calibri" w:cs="Times New Roman"/>
          <w:sz w:val="24"/>
          <w:szCs w:val="24"/>
        </w:rPr>
      </w:pPr>
      <w:r w:rsidRPr="00874B45">
        <w:br w:type="page"/>
      </w:r>
      <w:r w:rsidR="00E71787" w:rsidRPr="00E71787">
        <w:rPr>
          <w:rFonts w:eastAsia="Calibri" w:cs="Times New Roman"/>
          <w:sz w:val="24"/>
          <w:szCs w:val="24"/>
        </w:rPr>
        <w:lastRenderedPageBreak/>
        <w:t>Приложение к</w:t>
      </w:r>
    </w:p>
    <w:p w:rsidR="00E71787" w:rsidRPr="00E71787" w:rsidRDefault="00E71787" w:rsidP="00E71787">
      <w:pPr>
        <w:spacing w:after="0" w:line="240" w:lineRule="auto"/>
        <w:jc w:val="right"/>
        <w:rPr>
          <w:rFonts w:eastAsia="Calibri" w:cs="Times New Roman"/>
          <w:sz w:val="24"/>
          <w:szCs w:val="24"/>
        </w:rPr>
      </w:pPr>
      <w:r w:rsidRPr="00E71787">
        <w:rPr>
          <w:rFonts w:eastAsia="Calibri" w:cs="Times New Roman"/>
          <w:sz w:val="24"/>
          <w:szCs w:val="24"/>
        </w:rPr>
        <w:t>Решению собрания представителей</w:t>
      </w:r>
    </w:p>
    <w:p w:rsidR="00E71787" w:rsidRPr="00E71787" w:rsidRDefault="00046B87" w:rsidP="00E71787">
      <w:pPr>
        <w:spacing w:after="0" w:line="240" w:lineRule="auto"/>
        <w:jc w:val="right"/>
        <w:rPr>
          <w:rFonts w:eastAsia="Calibri" w:cs="Times New Roman"/>
          <w:sz w:val="24"/>
          <w:szCs w:val="24"/>
        </w:rPr>
      </w:pPr>
      <w:r>
        <w:rPr>
          <w:rFonts w:eastAsia="Calibri" w:cs="Times New Roman"/>
          <w:sz w:val="24"/>
          <w:szCs w:val="24"/>
        </w:rPr>
        <w:t>сельского поселения Богдановка</w:t>
      </w:r>
    </w:p>
    <w:p w:rsidR="00E71787" w:rsidRPr="00E71787" w:rsidRDefault="00E71787" w:rsidP="00E71787">
      <w:pPr>
        <w:spacing w:after="0" w:line="240" w:lineRule="auto"/>
        <w:jc w:val="right"/>
        <w:rPr>
          <w:rFonts w:eastAsia="Calibri" w:cs="Times New Roman"/>
          <w:sz w:val="24"/>
          <w:szCs w:val="24"/>
        </w:rPr>
      </w:pPr>
      <w:r w:rsidRPr="00E71787">
        <w:rPr>
          <w:rFonts w:eastAsia="Calibri" w:cs="Times New Roman"/>
          <w:sz w:val="24"/>
          <w:szCs w:val="24"/>
        </w:rPr>
        <w:t>м</w:t>
      </w:r>
      <w:r w:rsidR="00046B87">
        <w:rPr>
          <w:rFonts w:eastAsia="Calibri" w:cs="Times New Roman"/>
          <w:sz w:val="24"/>
          <w:szCs w:val="24"/>
        </w:rPr>
        <w:t>униципального района Кинельский</w:t>
      </w:r>
    </w:p>
    <w:p w:rsidR="00E71787" w:rsidRPr="00E71787" w:rsidRDefault="00E71787" w:rsidP="00E71787">
      <w:pPr>
        <w:spacing w:after="0" w:line="240" w:lineRule="auto"/>
        <w:jc w:val="right"/>
        <w:rPr>
          <w:rFonts w:eastAsia="Calibri" w:cs="Times New Roman"/>
          <w:sz w:val="24"/>
          <w:szCs w:val="24"/>
        </w:rPr>
      </w:pPr>
      <w:r w:rsidRPr="00E71787">
        <w:rPr>
          <w:rFonts w:eastAsia="Calibri" w:cs="Times New Roman"/>
          <w:sz w:val="24"/>
          <w:szCs w:val="24"/>
        </w:rPr>
        <w:t>Самарской области</w:t>
      </w:r>
    </w:p>
    <w:p w:rsidR="00E71787" w:rsidRPr="00E71787" w:rsidRDefault="00046B87" w:rsidP="00E71787">
      <w:pPr>
        <w:spacing w:after="0" w:line="240" w:lineRule="auto"/>
        <w:jc w:val="right"/>
        <w:rPr>
          <w:rFonts w:eastAsia="Calibri" w:cs="Times New Roman"/>
          <w:sz w:val="24"/>
          <w:szCs w:val="24"/>
        </w:rPr>
      </w:pPr>
      <w:r>
        <w:rPr>
          <w:rFonts w:eastAsia="Calibri" w:cs="Times New Roman"/>
          <w:sz w:val="24"/>
          <w:szCs w:val="24"/>
        </w:rPr>
        <w:t>№ 39 от 19.11</w:t>
      </w:r>
      <w:r w:rsidR="00E71787" w:rsidRPr="00E71787">
        <w:rPr>
          <w:rFonts w:eastAsia="Calibri" w:cs="Times New Roman"/>
          <w:sz w:val="24"/>
          <w:szCs w:val="24"/>
        </w:rPr>
        <w:t>.2025 г.</w:t>
      </w:r>
    </w:p>
    <w:p w:rsidR="00E71787" w:rsidRPr="00E71787" w:rsidRDefault="00E71787" w:rsidP="00E71787">
      <w:pPr>
        <w:spacing w:after="0" w:line="240" w:lineRule="auto"/>
        <w:ind w:firstLine="709"/>
        <w:jc w:val="center"/>
        <w:rPr>
          <w:rFonts w:eastAsia="Calibri" w:cs="Times New Roman"/>
          <w:b/>
          <w:sz w:val="26"/>
          <w:szCs w:val="26"/>
        </w:rPr>
      </w:pPr>
    </w:p>
    <w:p w:rsidR="00E71787" w:rsidRPr="00E71787" w:rsidRDefault="00E71787" w:rsidP="00046B87">
      <w:pPr>
        <w:spacing w:after="0" w:line="240" w:lineRule="auto"/>
        <w:jc w:val="center"/>
        <w:rPr>
          <w:rFonts w:eastAsia="Calibri" w:cs="Times New Roman"/>
          <w:b/>
          <w:szCs w:val="28"/>
        </w:rPr>
      </w:pPr>
      <w:r w:rsidRPr="00E71787">
        <w:rPr>
          <w:rFonts w:eastAsia="Calibri" w:cs="Times New Roman"/>
          <w:b/>
          <w:szCs w:val="28"/>
        </w:rPr>
        <w:t>Положение об организации похоронного дела</w:t>
      </w:r>
    </w:p>
    <w:p w:rsidR="00E71787" w:rsidRDefault="00E71787" w:rsidP="00046B87">
      <w:pPr>
        <w:spacing w:after="0" w:line="240" w:lineRule="auto"/>
        <w:jc w:val="center"/>
        <w:rPr>
          <w:rFonts w:eastAsia="Calibri" w:cs="Times New Roman"/>
          <w:b/>
          <w:szCs w:val="28"/>
        </w:rPr>
      </w:pPr>
      <w:r w:rsidRPr="00E71787">
        <w:rPr>
          <w:rFonts w:eastAsia="Calibri" w:cs="Times New Roman"/>
          <w:b/>
          <w:szCs w:val="28"/>
        </w:rPr>
        <w:t>на территории сельского поселения Богдановка муниципального района Кинельский Самарской области</w:t>
      </w:r>
    </w:p>
    <w:p w:rsidR="00E71787" w:rsidRPr="00E71787" w:rsidRDefault="00E71787" w:rsidP="00E71787">
      <w:pPr>
        <w:spacing w:after="0" w:line="240" w:lineRule="auto"/>
        <w:ind w:firstLine="709"/>
        <w:jc w:val="center"/>
        <w:rPr>
          <w:rFonts w:eastAsia="Calibri" w:cs="Times New Roman"/>
          <w:b/>
          <w:szCs w:val="28"/>
        </w:rPr>
      </w:pPr>
    </w:p>
    <w:p w:rsidR="00E71787" w:rsidRPr="00E71787" w:rsidRDefault="00E71787" w:rsidP="00E71787">
      <w:pPr>
        <w:autoSpaceDE w:val="0"/>
        <w:autoSpaceDN w:val="0"/>
        <w:adjustRightInd w:val="0"/>
        <w:spacing w:after="0" w:line="240" w:lineRule="auto"/>
        <w:ind w:firstLine="709"/>
        <w:contextualSpacing/>
        <w:jc w:val="both"/>
        <w:rPr>
          <w:rFonts w:eastAsia="Calibri" w:cs="Times New Roman"/>
          <w:szCs w:val="28"/>
        </w:rPr>
      </w:pPr>
      <w:r w:rsidRPr="00E71787">
        <w:rPr>
          <w:rFonts w:eastAsia="Times New Roman" w:cs="Times New Roman"/>
          <w:szCs w:val="28"/>
          <w:lang w:eastAsia="ru-RU"/>
        </w:rPr>
        <w:t xml:space="preserve">Настоящее Положение об организации похоронного дела на территории </w:t>
      </w:r>
      <w:r w:rsidRPr="00E71787">
        <w:rPr>
          <w:rFonts w:eastAsia="Calibri" w:cs="Times New Roman"/>
          <w:szCs w:val="28"/>
        </w:rPr>
        <w:t>сельского поселения Богдановка муниципального района Кинельский Самарск</w:t>
      </w:r>
      <w:r w:rsidR="00046B87">
        <w:rPr>
          <w:rFonts w:eastAsia="Calibri" w:cs="Times New Roman"/>
          <w:szCs w:val="28"/>
        </w:rPr>
        <w:t xml:space="preserve">ой области (далее – Положение) </w:t>
      </w:r>
      <w:r w:rsidRPr="00E71787">
        <w:rPr>
          <w:rFonts w:eastAsia="Calibri" w:cs="Times New Roman"/>
          <w:szCs w:val="28"/>
        </w:rPr>
        <w:t>разработано в соответствии с требованиями Федерального закона от 12.01.1996г. №8-ФЗ «О погребении и похоронном деле», Федерального закона от 06.10.2003г. №131-ФЗ «Об общих принципах организации местного самоуправления в Российской Федерации», Федерального закона от 26.07.2006г. №135-ФЗ «О защите конкуренции», Федерального закона от 21.11.2011г. №323-ФЗ «Об основах охраны здоровья граждан в Российской Федерации», Указом Президента РФ от 29.06.1996г. №10</w:t>
      </w:r>
      <w:r w:rsidR="00046B87">
        <w:rPr>
          <w:rFonts w:eastAsia="Calibri" w:cs="Times New Roman"/>
          <w:szCs w:val="28"/>
        </w:rPr>
        <w:t>01 «</w:t>
      </w:r>
      <w:r w:rsidRPr="00E71787">
        <w:rPr>
          <w:rFonts w:eastAsia="Calibri" w:cs="Times New Roman"/>
          <w:szCs w:val="28"/>
        </w:rPr>
        <w:t>О гарантиях прав граждан на предоставле</w:t>
      </w:r>
      <w:r w:rsidR="00046B87">
        <w:rPr>
          <w:rFonts w:eastAsia="Calibri" w:cs="Times New Roman"/>
          <w:szCs w:val="28"/>
        </w:rPr>
        <w:t>ние услуг по погребению умерших»</w:t>
      </w:r>
      <w:r w:rsidRPr="00E71787">
        <w:rPr>
          <w:rFonts w:eastAsia="Calibri" w:cs="Times New Roman"/>
          <w:szCs w:val="28"/>
        </w:rPr>
        <w:t>, Постановлен</w:t>
      </w:r>
      <w:r w:rsidR="00046B87">
        <w:rPr>
          <w:rFonts w:eastAsia="Calibri" w:cs="Times New Roman"/>
          <w:szCs w:val="28"/>
        </w:rPr>
        <w:t>ием ФСС РФ от 22.02.1996г. №16 «</w:t>
      </w:r>
      <w:r w:rsidRPr="00E71787">
        <w:rPr>
          <w:rFonts w:eastAsia="Calibri" w:cs="Times New Roman"/>
          <w:szCs w:val="28"/>
        </w:rPr>
        <w:t xml:space="preserve">О мерах по </w:t>
      </w:r>
      <w:r w:rsidR="00046B87">
        <w:rPr>
          <w:rFonts w:eastAsia="Calibri" w:cs="Times New Roman"/>
          <w:szCs w:val="28"/>
        </w:rPr>
        <w:t>реализации Федерального закона «О погребении и похоронном деле»</w:t>
      </w:r>
      <w:r w:rsidRPr="00E71787">
        <w:rPr>
          <w:rFonts w:eastAsia="Calibri" w:cs="Times New Roman"/>
          <w:szCs w:val="28"/>
        </w:rPr>
        <w:t>, Постановлением Главного государственного санитарного врача РФ от 28.01.2021г. №3 «Об утверждении СанПиН 2.1.3684-21 «</w:t>
      </w:r>
      <w:r w:rsidRPr="00E71787">
        <w:rPr>
          <w:rFonts w:eastAsia="Calibri" w:cs="Times New Roman"/>
          <w:color w:val="000000"/>
          <w:szCs w:val="28"/>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E71787">
        <w:rPr>
          <w:rFonts w:eastAsia="Calibri" w:cs="Times New Roman"/>
          <w:szCs w:val="28"/>
        </w:rPr>
        <w:t>», иными нормативно-правовыми актами, регулирующими отношения, связанные с погребением умерших.</w:t>
      </w:r>
    </w:p>
    <w:p w:rsidR="00E71787" w:rsidRPr="00E71787" w:rsidRDefault="00E71787" w:rsidP="00E71787">
      <w:pPr>
        <w:autoSpaceDE w:val="0"/>
        <w:autoSpaceDN w:val="0"/>
        <w:adjustRightInd w:val="0"/>
        <w:spacing w:after="0" w:line="240" w:lineRule="auto"/>
        <w:ind w:firstLine="709"/>
        <w:contextualSpacing/>
        <w:jc w:val="both"/>
        <w:rPr>
          <w:rFonts w:eastAsia="Calibri" w:cs="Times New Roman"/>
          <w:szCs w:val="28"/>
        </w:rPr>
      </w:pPr>
      <w:r w:rsidRPr="00E71787">
        <w:rPr>
          <w:rFonts w:eastAsia="Calibri" w:cs="Times New Roman"/>
          <w:szCs w:val="28"/>
        </w:rPr>
        <w:t>Настоящее Положение регулирует отношения, связанные с погребением умерших и устанавливает:</w:t>
      </w:r>
    </w:p>
    <w:p w:rsidR="00E71787" w:rsidRPr="00E71787" w:rsidRDefault="00E71787" w:rsidP="00E71787">
      <w:pPr>
        <w:autoSpaceDE w:val="0"/>
        <w:autoSpaceDN w:val="0"/>
        <w:adjustRightInd w:val="0"/>
        <w:spacing w:after="0" w:line="240" w:lineRule="auto"/>
        <w:ind w:firstLine="709"/>
        <w:contextualSpacing/>
        <w:jc w:val="both"/>
        <w:rPr>
          <w:rFonts w:eastAsia="Calibri" w:cs="Times New Roman"/>
          <w:szCs w:val="28"/>
        </w:rPr>
      </w:pPr>
      <w:r w:rsidRPr="00E71787">
        <w:rPr>
          <w:rFonts w:eastAsia="Calibri" w:cs="Times New Roman"/>
          <w:szCs w:val="28"/>
        </w:rPr>
        <w:t>- гарантии погребения умершего с учетом волеизъявления, выраженного лицом при жизни, и пожелания родственников;</w:t>
      </w:r>
    </w:p>
    <w:p w:rsidR="00E71787" w:rsidRPr="00E71787" w:rsidRDefault="00E71787" w:rsidP="00E71787">
      <w:pPr>
        <w:autoSpaceDE w:val="0"/>
        <w:autoSpaceDN w:val="0"/>
        <w:adjustRightInd w:val="0"/>
        <w:spacing w:after="0" w:line="240" w:lineRule="auto"/>
        <w:ind w:firstLine="709"/>
        <w:contextualSpacing/>
        <w:jc w:val="both"/>
        <w:rPr>
          <w:rFonts w:eastAsia="Calibri" w:cs="Times New Roman"/>
          <w:szCs w:val="28"/>
        </w:rPr>
      </w:pPr>
      <w:r w:rsidRPr="00E71787">
        <w:rPr>
          <w:rFonts w:eastAsia="Calibri" w:cs="Times New Roman"/>
          <w:szCs w:val="28"/>
        </w:rPr>
        <w:t>- гарантии предоставления материальной и иной помощи для погребения умершего;</w:t>
      </w:r>
    </w:p>
    <w:p w:rsidR="00E71787" w:rsidRPr="00E71787" w:rsidRDefault="00E71787" w:rsidP="00E71787">
      <w:pPr>
        <w:autoSpaceDE w:val="0"/>
        <w:autoSpaceDN w:val="0"/>
        <w:adjustRightInd w:val="0"/>
        <w:spacing w:after="0" w:line="240" w:lineRule="auto"/>
        <w:ind w:firstLine="709"/>
        <w:contextualSpacing/>
        <w:jc w:val="both"/>
        <w:rPr>
          <w:rFonts w:eastAsia="Calibri" w:cs="Times New Roman"/>
          <w:szCs w:val="28"/>
        </w:rPr>
      </w:pPr>
      <w:r w:rsidRPr="00E71787">
        <w:rPr>
          <w:rFonts w:eastAsia="Calibri" w:cs="Times New Roman"/>
          <w:szCs w:val="28"/>
        </w:rPr>
        <w:t>- санитарные и экологические требования к выбору и содержанию мест погребения;</w:t>
      </w:r>
    </w:p>
    <w:p w:rsidR="00E71787" w:rsidRDefault="00E71787" w:rsidP="00E71787">
      <w:pPr>
        <w:autoSpaceDE w:val="0"/>
        <w:autoSpaceDN w:val="0"/>
        <w:adjustRightInd w:val="0"/>
        <w:spacing w:after="0" w:line="240" w:lineRule="auto"/>
        <w:ind w:firstLine="709"/>
        <w:contextualSpacing/>
        <w:jc w:val="both"/>
        <w:rPr>
          <w:rFonts w:eastAsia="Calibri" w:cs="Times New Roman"/>
          <w:szCs w:val="28"/>
        </w:rPr>
      </w:pPr>
      <w:r w:rsidRPr="00E71787">
        <w:rPr>
          <w:rFonts w:eastAsia="Calibri" w:cs="Times New Roman"/>
          <w:szCs w:val="28"/>
        </w:rPr>
        <w:t>- основы организации похоронного дела в сельском поселении Богдановка муниципального района Кинельский Самарской области как самостоятельного вида деятельности.</w:t>
      </w:r>
    </w:p>
    <w:p w:rsidR="00046B87" w:rsidRPr="00E71787" w:rsidRDefault="00046B87" w:rsidP="00E71787">
      <w:pPr>
        <w:autoSpaceDE w:val="0"/>
        <w:autoSpaceDN w:val="0"/>
        <w:adjustRightInd w:val="0"/>
        <w:spacing w:after="0" w:line="240" w:lineRule="auto"/>
        <w:ind w:firstLine="709"/>
        <w:contextualSpacing/>
        <w:jc w:val="both"/>
        <w:rPr>
          <w:rFonts w:eastAsia="Calibri" w:cs="Times New Roman"/>
          <w:szCs w:val="28"/>
        </w:rPr>
      </w:pPr>
    </w:p>
    <w:p w:rsidR="00E71787" w:rsidRPr="00E71787" w:rsidRDefault="00E71787" w:rsidP="00E71787">
      <w:pPr>
        <w:autoSpaceDE w:val="0"/>
        <w:autoSpaceDN w:val="0"/>
        <w:adjustRightInd w:val="0"/>
        <w:spacing w:after="0" w:line="240" w:lineRule="auto"/>
        <w:ind w:firstLine="709"/>
        <w:contextualSpacing/>
        <w:jc w:val="center"/>
        <w:rPr>
          <w:rFonts w:eastAsia="Calibri" w:cs="Times New Roman"/>
          <w:b/>
          <w:szCs w:val="28"/>
        </w:rPr>
      </w:pPr>
      <w:r w:rsidRPr="00E71787">
        <w:rPr>
          <w:rFonts w:eastAsia="Calibri" w:cs="Times New Roman"/>
          <w:b/>
          <w:szCs w:val="28"/>
        </w:rPr>
        <w:t xml:space="preserve">Глава </w:t>
      </w:r>
      <w:r w:rsidRPr="00E71787">
        <w:rPr>
          <w:rFonts w:eastAsia="Calibri" w:cs="Times New Roman"/>
          <w:b/>
          <w:szCs w:val="28"/>
          <w:lang w:val="en-US"/>
        </w:rPr>
        <w:t>I</w:t>
      </w:r>
      <w:r w:rsidRPr="00E71787">
        <w:rPr>
          <w:rFonts w:eastAsia="Calibri" w:cs="Times New Roman"/>
          <w:b/>
          <w:szCs w:val="28"/>
        </w:rPr>
        <w:t>. Общие положения</w:t>
      </w:r>
    </w:p>
    <w:p w:rsidR="00E71787" w:rsidRPr="00E71787" w:rsidRDefault="00E71787" w:rsidP="00E71787">
      <w:pPr>
        <w:spacing w:after="0" w:line="240" w:lineRule="auto"/>
        <w:ind w:firstLine="709"/>
        <w:contextualSpacing/>
        <w:jc w:val="both"/>
        <w:rPr>
          <w:rFonts w:eastAsia="Calibri" w:cs="Times New Roman"/>
          <w:b/>
          <w:szCs w:val="28"/>
        </w:rPr>
      </w:pPr>
      <w:r w:rsidRPr="00E71787">
        <w:rPr>
          <w:rFonts w:eastAsia="Calibri" w:cs="Times New Roman"/>
          <w:b/>
          <w:szCs w:val="28"/>
        </w:rPr>
        <w:t>1. Понятия и определения, используемые в настоящем Положении</w:t>
      </w:r>
    </w:p>
    <w:p w:rsidR="00E71787" w:rsidRPr="00E71787" w:rsidRDefault="00E71787" w:rsidP="00E71787">
      <w:pPr>
        <w:autoSpaceDE w:val="0"/>
        <w:autoSpaceDN w:val="0"/>
        <w:adjustRightInd w:val="0"/>
        <w:spacing w:after="0" w:line="240" w:lineRule="auto"/>
        <w:ind w:firstLine="709"/>
        <w:contextualSpacing/>
        <w:jc w:val="both"/>
        <w:rPr>
          <w:rFonts w:eastAsia="Times New Roman" w:cs="Times New Roman"/>
          <w:szCs w:val="28"/>
          <w:lang w:eastAsia="ru-RU"/>
        </w:rPr>
      </w:pPr>
      <w:r w:rsidRPr="00E71787">
        <w:rPr>
          <w:rFonts w:eastAsia="Times New Roman" w:cs="Times New Roman"/>
          <w:b/>
          <w:szCs w:val="28"/>
          <w:lang w:eastAsia="ru-RU"/>
        </w:rPr>
        <w:t>Бесхозное захоронение</w:t>
      </w:r>
      <w:r w:rsidRPr="00E71787">
        <w:rPr>
          <w:rFonts w:eastAsia="Times New Roman" w:cs="Times New Roman"/>
          <w:szCs w:val="28"/>
          <w:lang w:eastAsia="ru-RU"/>
        </w:rPr>
        <w:t xml:space="preserve"> - захоронение, в отношении которого не осуществляется соде</w:t>
      </w:r>
      <w:r w:rsidR="00046B87">
        <w:rPr>
          <w:rFonts w:eastAsia="Times New Roman" w:cs="Times New Roman"/>
          <w:szCs w:val="28"/>
          <w:lang w:eastAsia="ru-RU"/>
        </w:rPr>
        <w:t>ржание, благоустройство и уход длительное время.</w:t>
      </w:r>
    </w:p>
    <w:p w:rsidR="00E71787" w:rsidRPr="00E71787" w:rsidRDefault="00E71787" w:rsidP="00E71787">
      <w:pPr>
        <w:autoSpaceDE w:val="0"/>
        <w:autoSpaceDN w:val="0"/>
        <w:adjustRightInd w:val="0"/>
        <w:spacing w:after="0" w:line="240" w:lineRule="auto"/>
        <w:ind w:firstLine="709"/>
        <w:contextualSpacing/>
        <w:jc w:val="both"/>
        <w:rPr>
          <w:rFonts w:eastAsia="Calibri" w:cs="Times New Roman"/>
          <w:iCs/>
          <w:szCs w:val="28"/>
        </w:rPr>
      </w:pPr>
      <w:r w:rsidRPr="00E71787">
        <w:rPr>
          <w:rFonts w:eastAsia="Times New Roman" w:cs="Times New Roman"/>
          <w:b/>
          <w:szCs w:val="28"/>
          <w:lang w:eastAsia="ru-RU"/>
        </w:rPr>
        <w:lastRenderedPageBreak/>
        <w:t>Закрытое кладбище</w:t>
      </w:r>
      <w:r w:rsidRPr="00E71787">
        <w:rPr>
          <w:rFonts w:eastAsia="Times New Roman" w:cs="Times New Roman"/>
          <w:szCs w:val="28"/>
          <w:lang w:eastAsia="ru-RU"/>
        </w:rPr>
        <w:t xml:space="preserve"> – кладбище, зона захоронений которого использована, а погребение возможно в родственные захоронения по истечению кладбищенского периода или при наличии в них свободных земельных участков. </w:t>
      </w:r>
    </w:p>
    <w:p w:rsidR="00E71787" w:rsidRPr="00E71787" w:rsidRDefault="00E71787" w:rsidP="00E71787">
      <w:pPr>
        <w:autoSpaceDE w:val="0"/>
        <w:autoSpaceDN w:val="0"/>
        <w:adjustRightInd w:val="0"/>
        <w:spacing w:after="0" w:line="240" w:lineRule="auto"/>
        <w:ind w:firstLine="709"/>
        <w:contextualSpacing/>
        <w:jc w:val="both"/>
        <w:rPr>
          <w:rFonts w:eastAsia="Times New Roman" w:cs="Times New Roman"/>
          <w:szCs w:val="28"/>
          <w:lang w:eastAsia="ru-RU"/>
        </w:rPr>
      </w:pPr>
      <w:r w:rsidRPr="00E71787">
        <w:rPr>
          <w:rFonts w:eastAsia="Times New Roman" w:cs="Times New Roman"/>
          <w:b/>
          <w:szCs w:val="28"/>
          <w:lang w:eastAsia="ru-RU"/>
        </w:rPr>
        <w:t>Кладбище</w:t>
      </w:r>
      <w:r w:rsidRPr="00E71787">
        <w:rPr>
          <w:rFonts w:eastAsia="Times New Roman" w:cs="Times New Roman"/>
          <w:szCs w:val="28"/>
          <w:lang w:eastAsia="ru-RU"/>
        </w:rPr>
        <w:t xml:space="preserve"> - участок территории, расположенный в границах места погребения и содержащий места захоронения для погребения умерших (погибших) или праха после кремации.</w:t>
      </w:r>
    </w:p>
    <w:p w:rsidR="00E71787" w:rsidRPr="00E71787" w:rsidRDefault="00E71787" w:rsidP="00E71787">
      <w:pPr>
        <w:autoSpaceDE w:val="0"/>
        <w:autoSpaceDN w:val="0"/>
        <w:adjustRightInd w:val="0"/>
        <w:spacing w:after="0" w:line="240" w:lineRule="auto"/>
        <w:ind w:firstLine="709"/>
        <w:contextualSpacing/>
        <w:jc w:val="both"/>
        <w:rPr>
          <w:rFonts w:eastAsia="Times New Roman" w:cs="Times New Roman"/>
          <w:szCs w:val="28"/>
          <w:lang w:eastAsia="ru-RU"/>
        </w:rPr>
      </w:pPr>
      <w:r w:rsidRPr="00E71787">
        <w:rPr>
          <w:rFonts w:eastAsia="Times New Roman" w:cs="Times New Roman"/>
          <w:b/>
          <w:szCs w:val="28"/>
          <w:lang w:eastAsia="ru-RU"/>
        </w:rPr>
        <w:t>Книга регистрации захоронений</w:t>
      </w:r>
      <w:r w:rsidRPr="00E71787">
        <w:rPr>
          <w:rFonts w:eastAsia="Times New Roman" w:cs="Times New Roman"/>
          <w:szCs w:val="28"/>
          <w:lang w:eastAsia="ru-RU"/>
        </w:rPr>
        <w:t xml:space="preserve"> - книга установленной формы, в которой регистрируется каждое захоронение.</w:t>
      </w:r>
    </w:p>
    <w:p w:rsidR="00E71787" w:rsidRPr="00E71787" w:rsidRDefault="00E71787" w:rsidP="00E71787">
      <w:pPr>
        <w:autoSpaceDE w:val="0"/>
        <w:autoSpaceDN w:val="0"/>
        <w:adjustRightInd w:val="0"/>
        <w:spacing w:after="0" w:line="240" w:lineRule="auto"/>
        <w:ind w:firstLine="709"/>
        <w:contextualSpacing/>
        <w:jc w:val="both"/>
        <w:rPr>
          <w:rFonts w:eastAsia="Times New Roman" w:cs="Times New Roman"/>
          <w:szCs w:val="28"/>
          <w:lang w:eastAsia="ru-RU"/>
        </w:rPr>
      </w:pPr>
      <w:r w:rsidRPr="00E71787">
        <w:rPr>
          <w:rFonts w:eastAsia="Times New Roman" w:cs="Times New Roman"/>
          <w:b/>
          <w:szCs w:val="28"/>
          <w:lang w:eastAsia="ru-RU"/>
        </w:rPr>
        <w:t>Книга регистрации надмогильных сооружений</w:t>
      </w:r>
      <w:r w:rsidRPr="00E71787">
        <w:rPr>
          <w:rFonts w:eastAsia="Times New Roman" w:cs="Times New Roman"/>
          <w:szCs w:val="28"/>
          <w:lang w:eastAsia="ru-RU"/>
        </w:rPr>
        <w:t xml:space="preserve"> - книга установленной формы, в которой регистрируются установленные надмогильные сооружения (надгробия).</w:t>
      </w:r>
    </w:p>
    <w:p w:rsidR="00E71787" w:rsidRPr="00E71787" w:rsidRDefault="00E71787" w:rsidP="00E71787">
      <w:pPr>
        <w:spacing w:after="0" w:line="240" w:lineRule="auto"/>
        <w:ind w:firstLine="709"/>
        <w:contextualSpacing/>
        <w:jc w:val="both"/>
        <w:rPr>
          <w:rFonts w:eastAsia="Calibri" w:cs="Times New Roman"/>
          <w:bCs/>
          <w:szCs w:val="28"/>
          <w:lang w:eastAsia="ru-RU"/>
        </w:rPr>
      </w:pPr>
      <w:r w:rsidRPr="00E71787">
        <w:rPr>
          <w:rFonts w:eastAsia="Calibri" w:cs="Times New Roman"/>
          <w:b/>
          <w:bCs/>
          <w:szCs w:val="28"/>
          <w:lang w:eastAsia="ru-RU"/>
        </w:rPr>
        <w:t xml:space="preserve">Места захоронения - </w:t>
      </w:r>
      <w:r w:rsidRPr="00E71787">
        <w:rPr>
          <w:rFonts w:eastAsia="Times New Roman" w:cs="Times New Roman"/>
          <w:szCs w:val="28"/>
          <w:lang w:eastAsia="ru-RU"/>
        </w:rPr>
        <w:t>земельные участки (могилы), на котором (в которые) осуществлено погребение тела (останков) в гробу или праха умершего (погибшего) в урне</w:t>
      </w:r>
      <w:r w:rsidRPr="00E71787">
        <w:rPr>
          <w:rFonts w:eastAsia="Calibri" w:cs="Times New Roman"/>
          <w:bCs/>
          <w:szCs w:val="28"/>
          <w:lang w:eastAsia="ru-RU"/>
        </w:rPr>
        <w:t>.</w:t>
      </w:r>
    </w:p>
    <w:p w:rsidR="00E71787" w:rsidRPr="00E71787" w:rsidRDefault="00E71787" w:rsidP="00E71787">
      <w:pPr>
        <w:spacing w:after="0" w:line="240" w:lineRule="auto"/>
        <w:ind w:firstLine="709"/>
        <w:contextualSpacing/>
        <w:jc w:val="both"/>
        <w:rPr>
          <w:rFonts w:eastAsia="Times New Roman" w:cs="Times New Roman"/>
          <w:szCs w:val="28"/>
          <w:lang w:eastAsia="ru-RU"/>
        </w:rPr>
      </w:pPr>
      <w:r w:rsidRPr="00E71787">
        <w:rPr>
          <w:rFonts w:eastAsia="Times New Roman" w:cs="Times New Roman"/>
          <w:b/>
          <w:szCs w:val="28"/>
          <w:lang w:eastAsia="ru-RU"/>
        </w:rPr>
        <w:t>Открытое кладбище</w:t>
      </w:r>
      <w:r w:rsidRPr="00E71787">
        <w:rPr>
          <w:rFonts w:eastAsia="Times New Roman" w:cs="Times New Roman"/>
          <w:szCs w:val="28"/>
          <w:lang w:eastAsia="ru-RU"/>
        </w:rPr>
        <w:t xml:space="preserve"> – кладбище, зона захоронений которого свободна для осуществления погребений.</w:t>
      </w:r>
    </w:p>
    <w:p w:rsidR="00E71787" w:rsidRPr="00E71787" w:rsidRDefault="00E71787" w:rsidP="00E71787">
      <w:pPr>
        <w:autoSpaceDE w:val="0"/>
        <w:autoSpaceDN w:val="0"/>
        <w:adjustRightInd w:val="0"/>
        <w:spacing w:after="0" w:line="240" w:lineRule="auto"/>
        <w:ind w:firstLine="709"/>
        <w:contextualSpacing/>
        <w:jc w:val="both"/>
        <w:rPr>
          <w:rFonts w:eastAsia="Times New Roman" w:cs="Times New Roman"/>
          <w:szCs w:val="28"/>
          <w:lang w:eastAsia="ru-RU"/>
        </w:rPr>
      </w:pPr>
      <w:r w:rsidRPr="00E71787">
        <w:rPr>
          <w:rFonts w:eastAsia="Times New Roman" w:cs="Times New Roman"/>
          <w:b/>
          <w:szCs w:val="28"/>
          <w:lang w:eastAsia="ru-RU"/>
        </w:rPr>
        <w:t>Похороны</w:t>
      </w:r>
      <w:r w:rsidRPr="00E71787">
        <w:rPr>
          <w:rFonts w:eastAsia="Times New Roman" w:cs="Times New Roman"/>
          <w:szCs w:val="28"/>
          <w:lang w:eastAsia="ru-RU"/>
        </w:rPr>
        <w:t xml:space="preserve"> - обряд погребения тела (останков) или праха умершего.</w:t>
      </w:r>
    </w:p>
    <w:p w:rsidR="00E71787" w:rsidRPr="00E71787" w:rsidRDefault="00E71787" w:rsidP="00E71787">
      <w:pPr>
        <w:autoSpaceDE w:val="0"/>
        <w:autoSpaceDN w:val="0"/>
        <w:adjustRightInd w:val="0"/>
        <w:spacing w:after="0" w:line="240" w:lineRule="auto"/>
        <w:ind w:firstLine="709"/>
        <w:contextualSpacing/>
        <w:jc w:val="both"/>
        <w:rPr>
          <w:rFonts w:eastAsia="Times New Roman" w:cs="Times New Roman"/>
          <w:szCs w:val="28"/>
          <w:lang w:eastAsia="ru-RU"/>
        </w:rPr>
      </w:pPr>
      <w:r w:rsidRPr="00E71787">
        <w:rPr>
          <w:rFonts w:eastAsia="Times New Roman" w:cs="Times New Roman"/>
          <w:b/>
          <w:szCs w:val="28"/>
          <w:lang w:eastAsia="ru-RU"/>
        </w:rPr>
        <w:t>Паспорт захоронения</w:t>
      </w:r>
      <w:r w:rsidRPr="00E71787">
        <w:rPr>
          <w:rFonts w:eastAsia="Times New Roman" w:cs="Times New Roman"/>
          <w:szCs w:val="28"/>
          <w:lang w:eastAsia="ru-RU"/>
        </w:rPr>
        <w:t xml:space="preserve"> – документ, содержащий сведения о захоронении и лице, ответственном за могилу, нишу, и подтверждающий право на пользование местом захоронения.</w:t>
      </w:r>
    </w:p>
    <w:p w:rsidR="00E71787" w:rsidRPr="00E71787" w:rsidRDefault="00E71787" w:rsidP="00E71787">
      <w:pPr>
        <w:autoSpaceDE w:val="0"/>
        <w:autoSpaceDN w:val="0"/>
        <w:adjustRightInd w:val="0"/>
        <w:spacing w:after="0" w:line="240" w:lineRule="auto"/>
        <w:ind w:firstLine="709"/>
        <w:contextualSpacing/>
        <w:jc w:val="both"/>
        <w:rPr>
          <w:rFonts w:eastAsia="Times New Roman" w:cs="Times New Roman"/>
          <w:szCs w:val="28"/>
          <w:lang w:eastAsia="ru-RU"/>
        </w:rPr>
      </w:pPr>
      <w:r w:rsidRPr="00E71787">
        <w:rPr>
          <w:rFonts w:eastAsia="Times New Roman" w:cs="Times New Roman"/>
          <w:b/>
          <w:szCs w:val="28"/>
          <w:lang w:eastAsia="ru-RU"/>
        </w:rPr>
        <w:t>Схема последовательности освоения земель под захоронения</w:t>
      </w:r>
      <w:r w:rsidRPr="00E71787">
        <w:rPr>
          <w:rFonts w:eastAsia="Times New Roman" w:cs="Times New Roman"/>
          <w:szCs w:val="28"/>
          <w:lang w:eastAsia="ru-RU"/>
        </w:rPr>
        <w:t xml:space="preserve"> - план территории кладбища, где указывается, на каких участках и в какие периоды времени будут производиться захоронения.</w:t>
      </w:r>
    </w:p>
    <w:p w:rsidR="00E71787" w:rsidRPr="00E71787" w:rsidRDefault="00E71787" w:rsidP="00E71787">
      <w:pPr>
        <w:autoSpaceDE w:val="0"/>
        <w:autoSpaceDN w:val="0"/>
        <w:adjustRightInd w:val="0"/>
        <w:spacing w:after="0" w:line="240" w:lineRule="auto"/>
        <w:ind w:firstLine="709"/>
        <w:contextualSpacing/>
        <w:jc w:val="both"/>
        <w:rPr>
          <w:rFonts w:eastAsia="Times New Roman" w:cs="Times New Roman"/>
          <w:szCs w:val="28"/>
          <w:lang w:eastAsia="ru-RU"/>
        </w:rPr>
      </w:pPr>
      <w:r w:rsidRPr="00E71787">
        <w:rPr>
          <w:rFonts w:eastAsia="Times New Roman" w:cs="Times New Roman"/>
          <w:b/>
          <w:szCs w:val="28"/>
          <w:lang w:eastAsia="ru-RU"/>
        </w:rPr>
        <w:t>Урна с прахом</w:t>
      </w:r>
      <w:r w:rsidRPr="00E71787">
        <w:rPr>
          <w:rFonts w:eastAsia="Times New Roman" w:cs="Times New Roman"/>
          <w:szCs w:val="28"/>
          <w:lang w:eastAsia="ru-RU"/>
        </w:rPr>
        <w:t xml:space="preserve"> - сосуд, в который помещается запаянный пакет с прахом умершего или погибшего.</w:t>
      </w:r>
    </w:p>
    <w:p w:rsidR="00E71787" w:rsidRPr="00E71787" w:rsidRDefault="00E71787" w:rsidP="00E71787">
      <w:pPr>
        <w:autoSpaceDE w:val="0"/>
        <w:autoSpaceDN w:val="0"/>
        <w:adjustRightInd w:val="0"/>
        <w:spacing w:after="0" w:line="240" w:lineRule="auto"/>
        <w:ind w:firstLine="709"/>
        <w:contextualSpacing/>
        <w:jc w:val="both"/>
        <w:rPr>
          <w:rFonts w:eastAsia="Times New Roman" w:cs="Times New Roman"/>
          <w:szCs w:val="28"/>
          <w:lang w:eastAsia="ru-RU"/>
        </w:rPr>
      </w:pPr>
      <w:r w:rsidRPr="00E71787">
        <w:rPr>
          <w:rFonts w:eastAsia="Times New Roman" w:cs="Times New Roman"/>
          <w:b/>
          <w:szCs w:val="28"/>
          <w:lang w:eastAsia="ru-RU"/>
        </w:rPr>
        <w:t>Участки кладбища</w:t>
      </w:r>
      <w:r w:rsidRPr="00E71787">
        <w:rPr>
          <w:rFonts w:eastAsia="Times New Roman" w:cs="Times New Roman"/>
          <w:szCs w:val="28"/>
          <w:lang w:eastAsia="ru-RU"/>
        </w:rPr>
        <w:t xml:space="preserve"> - участки, на которые разбивается дорожной сетью зона захоронения кладбища.     </w:t>
      </w:r>
    </w:p>
    <w:p w:rsidR="00E71787" w:rsidRDefault="00E71787" w:rsidP="00E71787">
      <w:pPr>
        <w:autoSpaceDE w:val="0"/>
        <w:autoSpaceDN w:val="0"/>
        <w:adjustRightInd w:val="0"/>
        <w:spacing w:after="0" w:line="240" w:lineRule="auto"/>
        <w:ind w:firstLine="709"/>
        <w:contextualSpacing/>
        <w:jc w:val="both"/>
        <w:rPr>
          <w:rFonts w:eastAsia="Calibri" w:cs="Times New Roman"/>
          <w:szCs w:val="28"/>
        </w:rPr>
      </w:pPr>
      <w:r w:rsidRPr="00E71787">
        <w:rPr>
          <w:rFonts w:eastAsia="Times New Roman" w:cs="Times New Roman"/>
          <w:bCs/>
          <w:szCs w:val="28"/>
          <w:lang w:eastAsia="ru-RU"/>
        </w:rPr>
        <w:t>Для целей настоящего Положения также используются термины и понятия в том же значении, что и в ф</w:t>
      </w:r>
      <w:r w:rsidRPr="00E71787">
        <w:rPr>
          <w:rFonts w:eastAsia="Calibri" w:cs="Times New Roman"/>
          <w:szCs w:val="28"/>
        </w:rPr>
        <w:t>едеральном законодательстве и законодательстве Самарской области.</w:t>
      </w:r>
    </w:p>
    <w:p w:rsidR="00046B87" w:rsidRPr="00E71787" w:rsidRDefault="00046B87" w:rsidP="00E71787">
      <w:pPr>
        <w:autoSpaceDE w:val="0"/>
        <w:autoSpaceDN w:val="0"/>
        <w:adjustRightInd w:val="0"/>
        <w:spacing w:after="0" w:line="240" w:lineRule="auto"/>
        <w:ind w:firstLine="709"/>
        <w:contextualSpacing/>
        <w:jc w:val="both"/>
        <w:rPr>
          <w:rFonts w:eastAsia="Calibri" w:cs="Times New Roman"/>
          <w:szCs w:val="28"/>
        </w:rPr>
      </w:pPr>
    </w:p>
    <w:p w:rsidR="00E71787" w:rsidRPr="00E71787" w:rsidRDefault="00E71787" w:rsidP="00E71787">
      <w:pPr>
        <w:spacing w:after="0" w:line="240" w:lineRule="auto"/>
        <w:ind w:firstLine="709"/>
        <w:contextualSpacing/>
        <w:jc w:val="both"/>
        <w:rPr>
          <w:rFonts w:eastAsia="Calibri" w:cs="Times New Roman"/>
          <w:b/>
          <w:szCs w:val="28"/>
        </w:rPr>
      </w:pPr>
      <w:r w:rsidRPr="00E71787">
        <w:rPr>
          <w:rFonts w:eastAsia="Calibri" w:cs="Times New Roman"/>
          <w:b/>
          <w:szCs w:val="28"/>
        </w:rPr>
        <w:t>2. Волеизъявление лица о достойном отношении к его телу после смерти</w:t>
      </w:r>
    </w:p>
    <w:p w:rsidR="00E71787" w:rsidRPr="00E71787" w:rsidRDefault="00E71787" w:rsidP="00046B87">
      <w:pPr>
        <w:autoSpaceDE w:val="0"/>
        <w:autoSpaceDN w:val="0"/>
        <w:adjustRightInd w:val="0"/>
        <w:spacing w:after="0" w:line="240" w:lineRule="auto"/>
        <w:ind w:firstLine="709"/>
        <w:contextualSpacing/>
        <w:jc w:val="both"/>
        <w:rPr>
          <w:rFonts w:eastAsia="Calibri" w:cs="Times New Roman"/>
          <w:color w:val="000000"/>
          <w:szCs w:val="28"/>
        </w:rPr>
      </w:pPr>
      <w:r w:rsidRPr="00E71787">
        <w:rPr>
          <w:rFonts w:eastAsia="Calibri" w:cs="Times New Roman"/>
          <w:szCs w:val="28"/>
        </w:rPr>
        <w:t xml:space="preserve">2.1. </w:t>
      </w:r>
      <w:r w:rsidRPr="00E71787">
        <w:rPr>
          <w:rFonts w:eastAsia="Calibri" w:cs="Times New Roman"/>
          <w:color w:val="000000"/>
          <w:szCs w:val="28"/>
        </w:rPr>
        <w:t>Волеизъявление лица о достойном отношении к его телу после смерти (далее - волеизъявление умершего) - пожелание, выраженное в устной форме в присутствии свидетелей или в письменной форме:</w:t>
      </w:r>
    </w:p>
    <w:p w:rsidR="00E71787" w:rsidRPr="00E71787" w:rsidRDefault="00E71787" w:rsidP="00046B87">
      <w:pPr>
        <w:spacing w:after="0" w:line="240" w:lineRule="auto"/>
        <w:ind w:firstLine="709"/>
        <w:jc w:val="both"/>
        <w:rPr>
          <w:rFonts w:eastAsia="Calibri" w:cs="Times New Roman"/>
          <w:szCs w:val="28"/>
        </w:rPr>
      </w:pPr>
      <w:r w:rsidRPr="00E71787">
        <w:rPr>
          <w:rFonts w:eastAsia="Calibri" w:cs="Times New Roman"/>
          <w:szCs w:val="28"/>
        </w:rPr>
        <w:t>- о согласии или несогласии быть подвергнутым патологоанатомическому вскрытию;</w:t>
      </w:r>
    </w:p>
    <w:p w:rsidR="00E71787" w:rsidRPr="00E71787" w:rsidRDefault="00E71787" w:rsidP="00046B87">
      <w:pPr>
        <w:spacing w:after="0" w:line="240" w:lineRule="auto"/>
        <w:ind w:firstLine="709"/>
        <w:jc w:val="both"/>
        <w:rPr>
          <w:rFonts w:eastAsia="Calibri" w:cs="Times New Roman"/>
          <w:szCs w:val="28"/>
        </w:rPr>
      </w:pPr>
      <w:r w:rsidRPr="00E71787">
        <w:rPr>
          <w:rFonts w:eastAsia="Calibri" w:cs="Times New Roman"/>
          <w:szCs w:val="28"/>
        </w:rPr>
        <w:t>- о согласии или несогласии на изъятие органов и (или) тканей из его тела;</w:t>
      </w:r>
    </w:p>
    <w:p w:rsidR="00E71787" w:rsidRPr="00E71787" w:rsidRDefault="00E71787" w:rsidP="00046B87">
      <w:pPr>
        <w:spacing w:after="0" w:line="240" w:lineRule="auto"/>
        <w:ind w:firstLine="709"/>
        <w:jc w:val="both"/>
        <w:rPr>
          <w:rFonts w:eastAsia="Calibri" w:cs="Times New Roman"/>
          <w:szCs w:val="28"/>
        </w:rPr>
      </w:pPr>
      <w:r w:rsidRPr="00E71787">
        <w:rPr>
          <w:rFonts w:eastAsia="Calibri" w:cs="Times New Roman"/>
          <w:szCs w:val="28"/>
        </w:rPr>
        <w:t>- быть погребенным на том или ином месте, по тем или иным обычаям или традициям, рядом с теми или иными ранее умершими;</w:t>
      </w:r>
    </w:p>
    <w:p w:rsidR="00E71787" w:rsidRPr="00E71787" w:rsidRDefault="00E71787" w:rsidP="00046B87">
      <w:pPr>
        <w:spacing w:after="0" w:line="240" w:lineRule="auto"/>
        <w:ind w:firstLine="709"/>
        <w:jc w:val="both"/>
        <w:rPr>
          <w:rFonts w:eastAsia="Calibri" w:cs="Times New Roman"/>
          <w:color w:val="000000"/>
          <w:szCs w:val="28"/>
        </w:rPr>
      </w:pPr>
      <w:r w:rsidRPr="00E71787">
        <w:rPr>
          <w:rFonts w:eastAsia="Calibri" w:cs="Times New Roman"/>
          <w:szCs w:val="28"/>
        </w:rPr>
        <w:t xml:space="preserve">- </w:t>
      </w:r>
      <w:r w:rsidRPr="00E71787">
        <w:rPr>
          <w:rFonts w:eastAsia="Calibri" w:cs="Times New Roman"/>
          <w:color w:val="000000"/>
          <w:szCs w:val="28"/>
        </w:rPr>
        <w:t>быть подвергнутым кремации;</w:t>
      </w:r>
    </w:p>
    <w:p w:rsidR="00E71787" w:rsidRPr="00E71787" w:rsidRDefault="00E71787" w:rsidP="00046B87">
      <w:pPr>
        <w:spacing w:after="0" w:line="240" w:lineRule="auto"/>
        <w:ind w:firstLine="709"/>
        <w:jc w:val="both"/>
        <w:rPr>
          <w:rFonts w:eastAsia="Calibri" w:cs="Times New Roman"/>
          <w:szCs w:val="28"/>
        </w:rPr>
      </w:pPr>
      <w:r w:rsidRPr="00E71787">
        <w:rPr>
          <w:rFonts w:eastAsia="Calibri" w:cs="Times New Roman"/>
          <w:color w:val="000000"/>
          <w:szCs w:val="28"/>
        </w:rPr>
        <w:t>- о доверии исполнить свое волеизъявление тому или иному лицу.</w:t>
      </w:r>
    </w:p>
    <w:p w:rsidR="00E71787" w:rsidRPr="00E71787" w:rsidRDefault="00E71787" w:rsidP="00046B87">
      <w:pPr>
        <w:spacing w:after="0" w:line="240" w:lineRule="auto"/>
        <w:ind w:firstLine="709"/>
        <w:jc w:val="both"/>
        <w:rPr>
          <w:rFonts w:eastAsia="Calibri" w:cs="Times New Roman"/>
          <w:szCs w:val="28"/>
        </w:rPr>
      </w:pPr>
      <w:r w:rsidRPr="00E71787">
        <w:rPr>
          <w:rFonts w:eastAsia="Calibri" w:cs="Times New Roman"/>
          <w:szCs w:val="28"/>
        </w:rPr>
        <w:t xml:space="preserve">2.1.1 В случае возложения завещателем на одного или нескольких наследников по завещанию или по закону обязанности по осуществлению </w:t>
      </w:r>
      <w:r w:rsidRPr="00E71787">
        <w:rPr>
          <w:rFonts w:eastAsia="Calibri" w:cs="Times New Roman"/>
          <w:szCs w:val="28"/>
        </w:rPr>
        <w:lastRenderedPageBreak/>
        <w:t>погребения завещателя в соответствии с его волей приоритет имеет волеизъявление умершего, выраженное в завещании.</w:t>
      </w:r>
    </w:p>
    <w:p w:rsidR="00E71787" w:rsidRPr="00E71787" w:rsidRDefault="00E71787" w:rsidP="00046B87">
      <w:pPr>
        <w:spacing w:after="0" w:line="240" w:lineRule="auto"/>
        <w:ind w:firstLine="709"/>
        <w:jc w:val="both"/>
        <w:rPr>
          <w:rFonts w:eastAsia="Calibri" w:cs="Times New Roman"/>
          <w:szCs w:val="28"/>
        </w:rPr>
      </w:pPr>
      <w:r w:rsidRPr="00E71787">
        <w:rPr>
          <w:rFonts w:eastAsia="Calibri" w:cs="Times New Roman"/>
          <w:szCs w:val="28"/>
        </w:rPr>
        <w:t>2.2 Действия по достойному отношению к телу умершего должны осуществляться в полном соответствии с волеизъявлением умершего, если не возникли обстоятельства, при которых исполнение волеизъявления умершего невозможно, либо иное не установлено законодательством Российской Федерации.</w:t>
      </w:r>
    </w:p>
    <w:p w:rsidR="00E71787" w:rsidRPr="00E71787" w:rsidRDefault="00E71787" w:rsidP="00046B87">
      <w:pPr>
        <w:spacing w:after="0" w:line="240" w:lineRule="auto"/>
        <w:ind w:firstLine="709"/>
        <w:jc w:val="both"/>
        <w:rPr>
          <w:rFonts w:eastAsia="Calibri" w:cs="Times New Roman"/>
          <w:szCs w:val="28"/>
        </w:rPr>
      </w:pPr>
      <w:r w:rsidRPr="00E71787">
        <w:rPr>
          <w:rFonts w:eastAsia="Calibri" w:cs="Times New Roman"/>
          <w:szCs w:val="28"/>
        </w:rPr>
        <w:t>2.3 В случае отсутствия волеизъявления умершего право на разрешение действий, указанных в пункте 2.1 настоящего положения, имеют супруг, близкие родственники (дети, родители, усыновленные, усыновители, родные братья и родные сестры, внуки, дедушка, бабушка), иные родственники либо </w:t>
      </w:r>
      <w:hyperlink r:id="rId5" w:anchor="dst100004" w:history="1">
        <w:r w:rsidRPr="00E71787">
          <w:rPr>
            <w:rFonts w:eastAsia="Calibri" w:cs="Times New Roman"/>
            <w:szCs w:val="28"/>
          </w:rPr>
          <w:t>законный представитель</w:t>
        </w:r>
      </w:hyperlink>
      <w:r w:rsidRPr="00E71787">
        <w:rPr>
          <w:rFonts w:eastAsia="Calibri" w:cs="Times New Roman"/>
          <w:szCs w:val="28"/>
        </w:rPr>
        <w:t> умершего, а при отсутствии таковых иные лица, взявшие на себя обязанность осуществить погребение умершего.</w:t>
      </w:r>
    </w:p>
    <w:p w:rsidR="00E71787" w:rsidRPr="00E71787" w:rsidRDefault="00E71787" w:rsidP="00E71787">
      <w:pPr>
        <w:autoSpaceDE w:val="0"/>
        <w:autoSpaceDN w:val="0"/>
        <w:adjustRightInd w:val="0"/>
        <w:spacing w:after="0" w:line="240" w:lineRule="auto"/>
        <w:ind w:firstLine="709"/>
        <w:contextualSpacing/>
        <w:jc w:val="both"/>
        <w:outlineLvl w:val="1"/>
        <w:rPr>
          <w:rFonts w:eastAsia="Calibri" w:cs="Times New Roman"/>
          <w:b/>
          <w:szCs w:val="28"/>
        </w:rPr>
      </w:pPr>
      <w:r w:rsidRPr="00E71787">
        <w:rPr>
          <w:rFonts w:eastAsia="Calibri" w:cs="Times New Roman"/>
          <w:b/>
          <w:szCs w:val="28"/>
        </w:rPr>
        <w:t>3. Исполнители волеизъявления умершего</w:t>
      </w:r>
    </w:p>
    <w:p w:rsidR="00E71787" w:rsidRPr="00E71787" w:rsidRDefault="00E71787" w:rsidP="00E71787">
      <w:pPr>
        <w:autoSpaceDE w:val="0"/>
        <w:autoSpaceDN w:val="0"/>
        <w:adjustRightInd w:val="0"/>
        <w:spacing w:after="0" w:line="240" w:lineRule="auto"/>
        <w:ind w:firstLine="709"/>
        <w:contextualSpacing/>
        <w:jc w:val="both"/>
        <w:outlineLvl w:val="1"/>
        <w:rPr>
          <w:rFonts w:eastAsia="Calibri" w:cs="Times New Roman"/>
          <w:bCs/>
          <w:szCs w:val="28"/>
        </w:rPr>
      </w:pPr>
      <w:r w:rsidRPr="00E71787">
        <w:rPr>
          <w:rFonts w:eastAsia="Calibri" w:cs="Times New Roman"/>
          <w:szCs w:val="28"/>
        </w:rPr>
        <w:t xml:space="preserve">3.1. </w:t>
      </w:r>
      <w:r w:rsidRPr="00E71787">
        <w:rPr>
          <w:rFonts w:eastAsia="Calibri" w:cs="Times New Roman"/>
          <w:color w:val="000000"/>
          <w:szCs w:val="28"/>
          <w:shd w:val="clear" w:color="auto" w:fill="FFFFFF"/>
        </w:rPr>
        <w:t>Исполнителями волеизъявления умершего являются лица, указанные в его волеизъявлении, при их согласии взять на себя обязанность исполнить волеизъявление умершего. В случае отсутствия в волеизъявлении умершего указания на исполнителей волеизъявления либо в случае их отказа от исполнения волеизъявления умершего оно осуществляется супругом, близкими родственниками, иными родственниками либо </w:t>
      </w:r>
      <w:hyperlink r:id="rId6" w:anchor="dst100004" w:history="1">
        <w:r w:rsidRPr="00E71787">
          <w:rPr>
            <w:rFonts w:eastAsia="Calibri" w:cs="Times New Roman"/>
            <w:szCs w:val="28"/>
            <w:shd w:val="clear" w:color="auto" w:fill="FFFFFF"/>
          </w:rPr>
          <w:t>законным представителем</w:t>
        </w:r>
      </w:hyperlink>
      <w:r w:rsidRPr="00E71787">
        <w:rPr>
          <w:rFonts w:eastAsia="Calibri" w:cs="Times New Roman"/>
          <w:szCs w:val="28"/>
          <w:shd w:val="clear" w:color="auto" w:fill="FFFFFF"/>
        </w:rPr>
        <w:t> у</w:t>
      </w:r>
      <w:r w:rsidRPr="00E71787">
        <w:rPr>
          <w:rFonts w:eastAsia="Calibri" w:cs="Times New Roman"/>
          <w:color w:val="000000"/>
          <w:szCs w:val="28"/>
          <w:shd w:val="clear" w:color="auto" w:fill="FFFFFF"/>
        </w:rPr>
        <w:t>мершего. В случае мотивированного отказа кого-либо из указанных лиц от исполнения волеизъявления умершего оно может быть исполнено иным лицом, взявшим на себя обязанность осуществить погребение умершего, либо осуществляется специализированной службой по вопросам похоронного дела.</w:t>
      </w:r>
    </w:p>
    <w:p w:rsidR="00E71787" w:rsidRPr="00E71787" w:rsidRDefault="00E71787" w:rsidP="00E71787">
      <w:pPr>
        <w:spacing w:after="0" w:line="240" w:lineRule="auto"/>
        <w:ind w:firstLine="709"/>
        <w:jc w:val="center"/>
        <w:rPr>
          <w:rFonts w:eastAsia="Times New Roman" w:cs="Times New Roman"/>
          <w:b/>
          <w:szCs w:val="28"/>
          <w:lang w:eastAsia="ru-RU"/>
        </w:rPr>
      </w:pPr>
    </w:p>
    <w:p w:rsidR="00E71787" w:rsidRPr="00E71787" w:rsidRDefault="00E71787" w:rsidP="00E71787">
      <w:pPr>
        <w:spacing w:after="0" w:line="240" w:lineRule="auto"/>
        <w:ind w:firstLine="709"/>
        <w:jc w:val="center"/>
        <w:rPr>
          <w:rFonts w:eastAsia="Times New Roman" w:cs="Times New Roman"/>
          <w:b/>
          <w:szCs w:val="28"/>
          <w:lang w:eastAsia="ru-RU"/>
        </w:rPr>
      </w:pPr>
      <w:r w:rsidRPr="00E71787">
        <w:rPr>
          <w:rFonts w:eastAsia="Times New Roman" w:cs="Times New Roman"/>
          <w:b/>
          <w:szCs w:val="28"/>
          <w:lang w:eastAsia="ru-RU"/>
        </w:rPr>
        <w:t xml:space="preserve">Глава </w:t>
      </w:r>
      <w:r w:rsidRPr="00E71787">
        <w:rPr>
          <w:rFonts w:eastAsia="Times New Roman" w:cs="Times New Roman"/>
          <w:b/>
          <w:szCs w:val="28"/>
          <w:lang w:val="en-US" w:eastAsia="ru-RU"/>
        </w:rPr>
        <w:t>II</w:t>
      </w:r>
      <w:r w:rsidRPr="00E71787">
        <w:rPr>
          <w:rFonts w:eastAsia="Times New Roman" w:cs="Times New Roman"/>
          <w:b/>
          <w:szCs w:val="28"/>
          <w:lang w:eastAsia="ru-RU"/>
        </w:rPr>
        <w:t>. Гарантии осуществления погребения</w:t>
      </w:r>
    </w:p>
    <w:p w:rsidR="00E71787" w:rsidRPr="00E71787" w:rsidRDefault="00E71787" w:rsidP="00E71787">
      <w:pPr>
        <w:spacing w:after="0" w:line="240" w:lineRule="auto"/>
        <w:ind w:firstLine="709"/>
        <w:rPr>
          <w:rFonts w:eastAsia="Times New Roman" w:cs="Times New Roman"/>
          <w:b/>
          <w:szCs w:val="28"/>
          <w:lang w:eastAsia="ru-RU"/>
        </w:rPr>
      </w:pPr>
      <w:r w:rsidRPr="00E71787">
        <w:rPr>
          <w:rFonts w:eastAsia="Times New Roman" w:cs="Times New Roman"/>
          <w:b/>
          <w:szCs w:val="28"/>
          <w:lang w:eastAsia="ru-RU"/>
        </w:rPr>
        <w:t xml:space="preserve">4. </w:t>
      </w:r>
      <w:r w:rsidRPr="00E71787">
        <w:rPr>
          <w:rFonts w:eastAsia="Calibri" w:cs="Times New Roman"/>
          <w:b/>
          <w:bCs/>
          <w:color w:val="000000"/>
          <w:szCs w:val="28"/>
          <w:shd w:val="clear" w:color="auto" w:fill="FFFFFF"/>
        </w:rPr>
        <w:t>Исполнение волеизъявления умершего о погребении</w:t>
      </w:r>
    </w:p>
    <w:p w:rsidR="00E71787" w:rsidRPr="00E71787" w:rsidRDefault="00E71787" w:rsidP="00E71787">
      <w:pPr>
        <w:shd w:val="clear" w:color="auto" w:fill="FFFFFF"/>
        <w:spacing w:after="0" w:line="240" w:lineRule="auto"/>
        <w:ind w:firstLine="709"/>
        <w:jc w:val="both"/>
        <w:rPr>
          <w:rFonts w:eastAsia="Times New Roman" w:cs="Times New Roman"/>
          <w:color w:val="000000"/>
          <w:szCs w:val="28"/>
          <w:lang w:eastAsia="ru-RU"/>
        </w:rPr>
      </w:pPr>
      <w:r w:rsidRPr="00E71787">
        <w:rPr>
          <w:rFonts w:eastAsia="Times New Roman" w:cs="Times New Roman"/>
          <w:color w:val="000000"/>
          <w:szCs w:val="28"/>
          <w:lang w:eastAsia="ru-RU"/>
        </w:rPr>
        <w:t>4.1 На территории Российской Федерации каждому человеку после его смерти гарантируются погребение с учетом его волеизъявления, предоставление бесплатно участка земли для погребения тела (останков) или праха в соответствии с настоящим положением.</w:t>
      </w:r>
    </w:p>
    <w:p w:rsidR="00E71787" w:rsidRPr="00E71787" w:rsidRDefault="00E71787" w:rsidP="00E71787">
      <w:pPr>
        <w:spacing w:after="0" w:line="240" w:lineRule="auto"/>
        <w:ind w:firstLine="709"/>
        <w:jc w:val="both"/>
        <w:rPr>
          <w:rFonts w:eastAsia="Times New Roman" w:cs="Times New Roman"/>
          <w:szCs w:val="28"/>
          <w:lang w:eastAsia="ru-RU"/>
        </w:rPr>
      </w:pPr>
      <w:r w:rsidRPr="00E71787">
        <w:rPr>
          <w:rFonts w:eastAsia="Times New Roman" w:cs="Times New Roman"/>
          <w:szCs w:val="28"/>
          <w:lang w:eastAsia="ru-RU"/>
        </w:rPr>
        <w:t>4.2 Исполнение волеизъявления умершего о погребении его тела (останков) или праха на указанном им месте погребения,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 В иных случаях возможность исполнения волеизъявления умершего о погребении его тела (останков) или праха на указанном им месте погребения определяется специализированной службой по вопросам похоронного дела с учетом места смерти, наличия на указанном им месте погребения свободного участка земли, а также с учетом заслуг умершего перед обществом и государством.</w:t>
      </w:r>
    </w:p>
    <w:p w:rsidR="00E71787" w:rsidRPr="00E71787" w:rsidRDefault="00E71787" w:rsidP="00E71787">
      <w:pPr>
        <w:spacing w:after="0" w:line="240" w:lineRule="auto"/>
        <w:ind w:firstLine="709"/>
        <w:jc w:val="both"/>
        <w:rPr>
          <w:rFonts w:eastAsia="Times New Roman" w:cs="Times New Roman"/>
          <w:szCs w:val="28"/>
          <w:lang w:eastAsia="ru-RU"/>
        </w:rPr>
      </w:pPr>
      <w:r w:rsidRPr="00E71787">
        <w:rPr>
          <w:rFonts w:eastAsia="Times New Roman" w:cs="Times New Roman"/>
          <w:szCs w:val="28"/>
          <w:lang w:eastAsia="ru-RU"/>
        </w:rPr>
        <w:t xml:space="preserve">4.3 Исполнение волеизъявления умершего о погребении его тела (останков) или праха на указанном им месте погребения в случае его смерти в ином населенном пункте или на территории иностранного государства гарантируется в части содействия лицу, взявшему на себя обязанность осуществить погребение умершего и оплатить связанные с погребением расходы, в получении в установленные законодательством Российской </w:t>
      </w:r>
      <w:r w:rsidRPr="00E71787">
        <w:rPr>
          <w:rFonts w:eastAsia="Times New Roman" w:cs="Times New Roman"/>
          <w:szCs w:val="28"/>
          <w:lang w:eastAsia="ru-RU"/>
        </w:rPr>
        <w:lastRenderedPageBreak/>
        <w:t>Федерации сроки справки о смерти, разрешения на перевозку тела (останков) умершего, а также проездных документов, включая документы на пересечение государственных границ. Указанное содействие обязаны оказывать федеральные органы исполнительной власти, федеральные государственные органы, органы исполнительной власти субъектов Российской Федерации или органы местного самоуправления, а также иные юридические лица, оказывающие по роду своей деятельности необходимые для таких случаев услуги.</w:t>
      </w:r>
    </w:p>
    <w:p w:rsidR="00E71787" w:rsidRPr="00E71787" w:rsidRDefault="00E71787" w:rsidP="00E71787">
      <w:pPr>
        <w:shd w:val="clear" w:color="auto" w:fill="FFFFFF"/>
        <w:spacing w:after="0" w:line="240" w:lineRule="auto"/>
        <w:ind w:firstLine="709"/>
        <w:outlineLvl w:val="1"/>
        <w:rPr>
          <w:rFonts w:eastAsia="Times New Roman" w:cs="Times New Roman"/>
          <w:b/>
          <w:bCs/>
          <w:color w:val="000000"/>
          <w:kern w:val="36"/>
          <w:szCs w:val="28"/>
          <w:lang w:eastAsia="ru-RU"/>
        </w:rPr>
      </w:pPr>
    </w:p>
    <w:p w:rsidR="00E71787" w:rsidRPr="00E71787" w:rsidRDefault="00E71787" w:rsidP="00E71787">
      <w:pPr>
        <w:shd w:val="clear" w:color="auto" w:fill="FFFFFF"/>
        <w:spacing w:after="0" w:line="240" w:lineRule="auto"/>
        <w:ind w:firstLine="709"/>
        <w:outlineLvl w:val="1"/>
        <w:rPr>
          <w:rFonts w:eastAsia="Times New Roman" w:cs="Times New Roman"/>
          <w:b/>
          <w:bCs/>
          <w:color w:val="000000"/>
          <w:kern w:val="36"/>
          <w:szCs w:val="28"/>
          <w:lang w:eastAsia="ru-RU"/>
        </w:rPr>
      </w:pPr>
      <w:r w:rsidRPr="00E71787">
        <w:rPr>
          <w:rFonts w:eastAsia="Times New Roman" w:cs="Times New Roman"/>
          <w:b/>
          <w:bCs/>
          <w:color w:val="000000"/>
          <w:kern w:val="36"/>
          <w:szCs w:val="28"/>
          <w:lang w:eastAsia="ru-RU"/>
        </w:rPr>
        <w:t>5. Гарантии при осуществлении погребения умершего</w:t>
      </w:r>
    </w:p>
    <w:p w:rsidR="00E71787" w:rsidRPr="00E71787" w:rsidRDefault="00E71787" w:rsidP="00E71787">
      <w:pPr>
        <w:shd w:val="clear" w:color="auto" w:fill="FFFFFF"/>
        <w:spacing w:after="0" w:line="240" w:lineRule="auto"/>
        <w:ind w:firstLine="709"/>
        <w:jc w:val="both"/>
        <w:rPr>
          <w:rFonts w:eastAsia="Times New Roman" w:cs="Times New Roman"/>
          <w:color w:val="000000"/>
          <w:szCs w:val="28"/>
          <w:lang w:eastAsia="ru-RU"/>
        </w:rPr>
      </w:pPr>
      <w:r w:rsidRPr="00E71787">
        <w:rPr>
          <w:rFonts w:eastAsia="Times New Roman" w:cs="Times New Roman"/>
          <w:color w:val="000000"/>
          <w:szCs w:val="28"/>
          <w:lang w:eastAsia="ru-RU"/>
        </w:rPr>
        <w:t>5.1 Супругу, близким родственникам, иным родственникам, </w:t>
      </w:r>
      <w:hyperlink r:id="rId7" w:anchor="dst100004" w:history="1">
        <w:r w:rsidRPr="00E71787">
          <w:rPr>
            <w:rFonts w:ascii="Calibri" w:eastAsia="Calibri" w:hAnsi="Calibri" w:cs="Times New Roman"/>
            <w:szCs w:val="28"/>
          </w:rPr>
          <w:t>законному представителю</w:t>
        </w:r>
      </w:hyperlink>
      <w:r w:rsidRPr="00E71787">
        <w:rPr>
          <w:rFonts w:eastAsia="Times New Roman" w:cs="Times New Roman"/>
          <w:szCs w:val="28"/>
          <w:lang w:eastAsia="ru-RU"/>
        </w:rPr>
        <w:t> </w:t>
      </w:r>
      <w:r w:rsidRPr="00E71787">
        <w:rPr>
          <w:rFonts w:eastAsia="Times New Roman" w:cs="Times New Roman"/>
          <w:color w:val="000000"/>
          <w:szCs w:val="28"/>
          <w:lang w:eastAsia="ru-RU"/>
        </w:rPr>
        <w:t>умершего или иному лицу, взявшему на себя обязанность осуществить погребение умершего, гарантируются:</w:t>
      </w:r>
    </w:p>
    <w:p w:rsidR="00E71787" w:rsidRPr="00E71787" w:rsidRDefault="00E71787" w:rsidP="00E71787">
      <w:pPr>
        <w:spacing w:after="0" w:line="240" w:lineRule="auto"/>
        <w:ind w:firstLine="709"/>
        <w:jc w:val="both"/>
        <w:rPr>
          <w:rFonts w:eastAsia="Calibri" w:cs="Times New Roman"/>
          <w:szCs w:val="28"/>
        </w:rPr>
      </w:pPr>
      <w:r w:rsidRPr="00E71787">
        <w:rPr>
          <w:rFonts w:eastAsia="Calibri" w:cs="Times New Roman"/>
          <w:szCs w:val="28"/>
        </w:rPr>
        <w:t>1) выдача документов, необходимых для погребения умершего, в течение суток с момента установления причины смерти; в случаях, если для установления причины смерти возникли основания для помещения тела умершего в морг, выдача тела умершего по требованию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не может быть задержана на срок более двух суток с момента установления причины смерти;</w:t>
      </w:r>
    </w:p>
    <w:p w:rsidR="00E71787" w:rsidRPr="00E71787" w:rsidRDefault="00E71787" w:rsidP="00E71787">
      <w:pPr>
        <w:spacing w:after="0" w:line="240" w:lineRule="auto"/>
        <w:ind w:firstLine="709"/>
        <w:jc w:val="both"/>
        <w:rPr>
          <w:rFonts w:eastAsia="Calibri" w:cs="Times New Roman"/>
          <w:szCs w:val="28"/>
        </w:rPr>
      </w:pPr>
      <w:r w:rsidRPr="00E71787">
        <w:rPr>
          <w:rFonts w:eastAsia="Calibri" w:cs="Times New Roman"/>
          <w:szCs w:val="28"/>
        </w:rPr>
        <w:t>2) предоставление возможности нахождения тела умершего в морге бесплатно до семи суток с момента установления причины смерти в случае, если супруг, близкие родственники, иные родственники, законный представитель умершего или иное лицо, взявшее на себя обязанность осуществить погребение умершего, извещены о смерти, но существуют обстоятельства, затрудняющие осуществление ими погребения; в случае поиска супруга, близких родственников, иных родственников либо законного представителя умершего этот срок может быть увеличен до четырнадцати дней;</w:t>
      </w:r>
    </w:p>
    <w:p w:rsidR="00E71787" w:rsidRPr="00E71787" w:rsidRDefault="00E71787" w:rsidP="00E71787">
      <w:pPr>
        <w:spacing w:after="0" w:line="240" w:lineRule="auto"/>
        <w:ind w:firstLine="709"/>
        <w:jc w:val="both"/>
        <w:rPr>
          <w:rFonts w:eastAsia="Calibri" w:cs="Times New Roman"/>
          <w:szCs w:val="28"/>
        </w:rPr>
      </w:pPr>
      <w:r w:rsidRPr="00E71787">
        <w:rPr>
          <w:rFonts w:eastAsia="Calibri" w:cs="Times New Roman"/>
          <w:szCs w:val="28"/>
        </w:rPr>
        <w:t>3) оказание содействия в решении вопросов, предусмотренных пунктом 4.3 настоящего положения;</w:t>
      </w:r>
    </w:p>
    <w:p w:rsidR="00E71787" w:rsidRPr="00E71787" w:rsidRDefault="00E71787" w:rsidP="00E71787">
      <w:pPr>
        <w:shd w:val="clear" w:color="auto" w:fill="FFFFFF"/>
        <w:spacing w:after="0" w:line="240" w:lineRule="auto"/>
        <w:ind w:firstLine="709"/>
        <w:jc w:val="both"/>
        <w:rPr>
          <w:rFonts w:eastAsia="Times New Roman" w:cs="Times New Roman"/>
          <w:color w:val="000000"/>
          <w:szCs w:val="28"/>
          <w:lang w:eastAsia="ru-RU"/>
        </w:rPr>
      </w:pPr>
      <w:r w:rsidRPr="00E71787">
        <w:rPr>
          <w:rFonts w:eastAsia="Times New Roman" w:cs="Times New Roman"/>
          <w:color w:val="000000"/>
          <w:szCs w:val="28"/>
          <w:lang w:eastAsia="ru-RU"/>
        </w:rPr>
        <w:t>4) исполнение волеизъявления умершего в соответствии с пунктом 2. и 4. настоящего положения.</w:t>
      </w:r>
    </w:p>
    <w:p w:rsidR="00E71787" w:rsidRPr="00E71787" w:rsidRDefault="00E71787" w:rsidP="00E71787">
      <w:pPr>
        <w:autoSpaceDE w:val="0"/>
        <w:autoSpaceDN w:val="0"/>
        <w:adjustRightInd w:val="0"/>
        <w:spacing w:after="0" w:line="240" w:lineRule="auto"/>
        <w:ind w:firstLine="709"/>
        <w:contextualSpacing/>
        <w:jc w:val="both"/>
        <w:rPr>
          <w:rFonts w:eastAsia="Calibri" w:cs="Times New Roman"/>
          <w:szCs w:val="28"/>
        </w:rPr>
      </w:pPr>
    </w:p>
    <w:p w:rsidR="00E71787" w:rsidRPr="00E71787" w:rsidRDefault="00E71787" w:rsidP="00E71787">
      <w:pPr>
        <w:shd w:val="clear" w:color="auto" w:fill="FFFFFF"/>
        <w:spacing w:after="0" w:line="240" w:lineRule="auto"/>
        <w:ind w:firstLine="709"/>
        <w:outlineLvl w:val="1"/>
        <w:rPr>
          <w:rFonts w:eastAsia="Times New Roman" w:cs="Times New Roman"/>
          <w:b/>
          <w:bCs/>
          <w:color w:val="000000"/>
          <w:kern w:val="36"/>
          <w:szCs w:val="28"/>
          <w:lang w:eastAsia="ru-RU"/>
        </w:rPr>
      </w:pPr>
      <w:r w:rsidRPr="00E71787">
        <w:rPr>
          <w:rFonts w:eastAsia="Times New Roman" w:cs="Times New Roman"/>
          <w:b/>
          <w:szCs w:val="28"/>
          <w:lang w:eastAsia="ru-RU"/>
        </w:rPr>
        <w:t xml:space="preserve">6. </w:t>
      </w:r>
      <w:r w:rsidRPr="00E71787">
        <w:rPr>
          <w:rFonts w:eastAsia="Times New Roman" w:cs="Times New Roman"/>
          <w:b/>
          <w:bCs/>
          <w:color w:val="000000"/>
          <w:kern w:val="36"/>
          <w:szCs w:val="28"/>
          <w:lang w:eastAsia="ru-RU"/>
        </w:rPr>
        <w:t>Гарантированный перечень услуг по погребению</w:t>
      </w:r>
    </w:p>
    <w:p w:rsidR="00E71787" w:rsidRPr="00E71787" w:rsidRDefault="00E71787" w:rsidP="00E71787">
      <w:pPr>
        <w:spacing w:after="0" w:line="240" w:lineRule="auto"/>
        <w:ind w:firstLine="709"/>
        <w:jc w:val="both"/>
        <w:rPr>
          <w:rFonts w:eastAsia="Calibri" w:cs="Times New Roman"/>
          <w:szCs w:val="28"/>
        </w:rPr>
      </w:pPr>
      <w:r w:rsidRPr="00E71787">
        <w:rPr>
          <w:rFonts w:eastAsia="Calibri" w:cs="Times New Roman"/>
          <w:szCs w:val="28"/>
        </w:rPr>
        <w:t>6.1 Супругу, близким родственникам, иным родственникам, </w:t>
      </w:r>
      <w:hyperlink r:id="rId8" w:anchor="dst100004" w:history="1">
        <w:r w:rsidRPr="00E71787">
          <w:rPr>
            <w:rFonts w:eastAsia="Calibri" w:cs="Times New Roman"/>
            <w:szCs w:val="28"/>
          </w:rPr>
          <w:t>законному представителю</w:t>
        </w:r>
      </w:hyperlink>
      <w:r w:rsidRPr="00E71787">
        <w:rPr>
          <w:rFonts w:eastAsia="Calibri" w:cs="Times New Roman"/>
          <w:szCs w:val="28"/>
        </w:rPr>
        <w:t>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E71787" w:rsidRPr="00E71787" w:rsidRDefault="00E71787" w:rsidP="00E71787">
      <w:pPr>
        <w:spacing w:after="0" w:line="240" w:lineRule="auto"/>
        <w:ind w:firstLine="709"/>
        <w:jc w:val="both"/>
        <w:rPr>
          <w:rFonts w:eastAsia="Calibri" w:cs="Times New Roman"/>
          <w:szCs w:val="28"/>
        </w:rPr>
      </w:pPr>
      <w:r w:rsidRPr="00E71787">
        <w:rPr>
          <w:rFonts w:eastAsia="Calibri" w:cs="Times New Roman"/>
          <w:szCs w:val="28"/>
        </w:rPr>
        <w:t>1) оформление документов, необходимых для погребения;</w:t>
      </w:r>
    </w:p>
    <w:p w:rsidR="00E71787" w:rsidRPr="00E71787" w:rsidRDefault="00E71787" w:rsidP="00E71787">
      <w:pPr>
        <w:spacing w:after="0" w:line="240" w:lineRule="auto"/>
        <w:ind w:firstLine="709"/>
        <w:jc w:val="both"/>
        <w:rPr>
          <w:rFonts w:eastAsia="Calibri" w:cs="Times New Roman"/>
          <w:szCs w:val="28"/>
        </w:rPr>
      </w:pPr>
      <w:r w:rsidRPr="00E71787">
        <w:rPr>
          <w:rFonts w:eastAsia="Calibri" w:cs="Times New Roman"/>
          <w:szCs w:val="28"/>
        </w:rPr>
        <w:t>2) предоставление и доставка гроба и других предметов, необходимых для погребения;</w:t>
      </w:r>
    </w:p>
    <w:p w:rsidR="00E71787" w:rsidRPr="00E71787" w:rsidRDefault="00E71787" w:rsidP="00E71787">
      <w:pPr>
        <w:spacing w:after="0" w:line="240" w:lineRule="auto"/>
        <w:ind w:firstLine="709"/>
        <w:jc w:val="both"/>
        <w:rPr>
          <w:rFonts w:eastAsia="Calibri" w:cs="Times New Roman"/>
          <w:szCs w:val="28"/>
        </w:rPr>
      </w:pPr>
      <w:r w:rsidRPr="00E71787">
        <w:rPr>
          <w:rFonts w:eastAsia="Calibri" w:cs="Times New Roman"/>
          <w:szCs w:val="28"/>
        </w:rPr>
        <w:t>3) перевозка тела (останков) умершего на кладбище (в крематорий);</w:t>
      </w:r>
    </w:p>
    <w:p w:rsidR="00E71787" w:rsidRPr="00E71787" w:rsidRDefault="00E71787" w:rsidP="00E71787">
      <w:pPr>
        <w:spacing w:after="0" w:line="240" w:lineRule="auto"/>
        <w:ind w:firstLine="709"/>
        <w:jc w:val="both"/>
        <w:rPr>
          <w:rFonts w:eastAsia="Calibri" w:cs="Times New Roman"/>
          <w:szCs w:val="28"/>
        </w:rPr>
      </w:pPr>
      <w:r w:rsidRPr="00E71787">
        <w:rPr>
          <w:rFonts w:eastAsia="Calibri" w:cs="Times New Roman"/>
          <w:szCs w:val="28"/>
        </w:rPr>
        <w:t>4) погребение (кремация с последующей выдачей урны с прахом).</w:t>
      </w:r>
    </w:p>
    <w:p w:rsidR="00E71787" w:rsidRPr="00E71787" w:rsidRDefault="00E71787" w:rsidP="00E71787">
      <w:pPr>
        <w:spacing w:after="0" w:line="240" w:lineRule="auto"/>
        <w:ind w:firstLine="709"/>
        <w:jc w:val="both"/>
        <w:rPr>
          <w:rFonts w:eastAsia="Calibri" w:cs="Times New Roman"/>
          <w:szCs w:val="28"/>
        </w:rPr>
      </w:pPr>
      <w:r w:rsidRPr="00E71787">
        <w:rPr>
          <w:rFonts w:eastAsia="Calibri" w:cs="Times New Roman"/>
          <w:szCs w:val="28"/>
        </w:rPr>
        <w:t>Качество предоставляемых услуг должно соответствовать требованиям, устанавливаемым органами местного самоуправления.</w:t>
      </w:r>
    </w:p>
    <w:p w:rsidR="00E71787" w:rsidRPr="00E71787" w:rsidRDefault="00E71787" w:rsidP="00E71787">
      <w:pPr>
        <w:spacing w:after="0" w:line="240" w:lineRule="auto"/>
        <w:ind w:firstLine="709"/>
        <w:jc w:val="both"/>
        <w:rPr>
          <w:rFonts w:eastAsia="Calibri" w:cs="Times New Roman"/>
          <w:szCs w:val="28"/>
        </w:rPr>
      </w:pPr>
      <w:r w:rsidRPr="00E71787">
        <w:rPr>
          <w:rFonts w:eastAsia="Calibri" w:cs="Times New Roman"/>
          <w:szCs w:val="28"/>
        </w:rPr>
        <w:lastRenderedPageBreak/>
        <w:t>6.2 Услуги по погребению, указанные в </w:t>
      </w:r>
      <w:hyperlink r:id="rId9" w:anchor="dst100045" w:history="1">
        <w:r w:rsidRPr="00E71787">
          <w:rPr>
            <w:rFonts w:eastAsia="Calibri" w:cs="Times New Roman"/>
            <w:szCs w:val="28"/>
          </w:rPr>
          <w:t>пункте 6.1</w:t>
        </w:r>
      </w:hyperlink>
      <w:r w:rsidRPr="00E71787">
        <w:rPr>
          <w:rFonts w:eastAsia="Calibri" w:cs="Times New Roman"/>
          <w:szCs w:val="28"/>
        </w:rPr>
        <w:t> настоящего положения, оказываются специализированной службой по вопросам похоронного дела на основании </w:t>
      </w:r>
      <w:hyperlink r:id="rId10" w:anchor="dst100127" w:history="1">
        <w:r w:rsidRPr="00E71787">
          <w:rPr>
            <w:rFonts w:eastAsia="Calibri" w:cs="Times New Roman"/>
            <w:szCs w:val="28"/>
          </w:rPr>
          <w:t>выписки</w:t>
        </w:r>
      </w:hyperlink>
      <w:r w:rsidRPr="00E71787">
        <w:rPr>
          <w:rFonts w:eastAsia="Calibri" w:cs="Times New Roman"/>
          <w:szCs w:val="28"/>
        </w:rPr>
        <w:t> о выборе получения услуг, предоставляемых согласно гарантированному перечню услуг по погребению, представленной супругом, близким родственником, иным родственником, законным представителем умершего или иным лицом, взявшим на себя обязанность осуществить погребение умершего.</w:t>
      </w:r>
    </w:p>
    <w:p w:rsidR="00E71787" w:rsidRPr="00E71787" w:rsidRDefault="00E71787" w:rsidP="00E71787">
      <w:pPr>
        <w:shd w:val="clear" w:color="auto" w:fill="FFFFFF"/>
        <w:spacing w:after="0" w:line="240" w:lineRule="auto"/>
        <w:ind w:firstLine="709"/>
        <w:jc w:val="both"/>
        <w:rPr>
          <w:rFonts w:eastAsia="Times New Roman" w:cs="Times New Roman"/>
          <w:szCs w:val="28"/>
          <w:lang w:eastAsia="ru-RU"/>
        </w:rPr>
      </w:pPr>
      <w:r w:rsidRPr="00E71787">
        <w:rPr>
          <w:rFonts w:eastAsia="Times New Roman" w:cs="Times New Roman"/>
          <w:szCs w:val="28"/>
          <w:lang w:eastAsia="ru-RU"/>
        </w:rPr>
        <w:t>Для получения выписки, указанной в </w:t>
      </w:r>
      <w:hyperlink r:id="rId11" w:anchor="dst73" w:history="1">
        <w:r w:rsidRPr="00E71787">
          <w:rPr>
            <w:rFonts w:ascii="Calibri" w:eastAsia="Calibri" w:hAnsi="Calibri" w:cs="Times New Roman"/>
            <w:szCs w:val="28"/>
          </w:rPr>
          <w:t>абзаце первом</w:t>
        </w:r>
      </w:hyperlink>
      <w:r w:rsidRPr="00E71787">
        <w:rPr>
          <w:rFonts w:eastAsia="Times New Roman" w:cs="Times New Roman"/>
          <w:szCs w:val="28"/>
          <w:lang w:eastAsia="ru-RU"/>
        </w:rPr>
        <w:t> пункта 6.2, супруг, близкий родственник, иной родственник, законный представитель умершего или иное лицо, взявшее на себя обязанность осуществить погребение умершего, обращается в Фонд пенсионного и социального страхования Российской Федерации с заявлением по </w:t>
      </w:r>
      <w:hyperlink r:id="rId12" w:anchor="dst100136" w:history="1">
        <w:r w:rsidRPr="00E71787">
          <w:rPr>
            <w:rFonts w:ascii="Calibri" w:eastAsia="Calibri" w:hAnsi="Calibri" w:cs="Times New Roman"/>
            <w:szCs w:val="28"/>
          </w:rPr>
          <w:t>форме</w:t>
        </w:r>
      </w:hyperlink>
      <w:r w:rsidRPr="00E71787">
        <w:rPr>
          <w:rFonts w:eastAsia="Times New Roman" w:cs="Times New Roman"/>
          <w:szCs w:val="28"/>
          <w:lang w:eastAsia="ru-RU"/>
        </w:rPr>
        <w:t>, утвержденной Правительством Российской Федерации, лично или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подписанным простой электронной подписью, ключ которой получен заявителем при личной явке в соответствии с установленными Правительством Российской Федерации правилами использования простой электронной подписи при обращении за получением государственных и муниципальных услуг в электронной форме, или усиленной неквалифицированной электронной подписью заявителя -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E71787" w:rsidRPr="00E71787" w:rsidRDefault="00E71787" w:rsidP="00E71787">
      <w:pPr>
        <w:spacing w:after="0" w:line="240" w:lineRule="auto"/>
        <w:ind w:firstLine="709"/>
        <w:jc w:val="both"/>
        <w:rPr>
          <w:rFonts w:eastAsia="Calibri" w:cs="Times New Roman"/>
          <w:szCs w:val="28"/>
        </w:rPr>
      </w:pPr>
      <w:r w:rsidRPr="00E71787">
        <w:rPr>
          <w:rFonts w:eastAsia="Calibri" w:cs="Times New Roman"/>
          <w:szCs w:val="28"/>
        </w:rPr>
        <w:t>В день обращения супруга, близкого родственника, иного родственника, законного представителя умершего или иного лица, взявшего на себя обязанность осуществить погребение умершего, Фонд пенсионного и социального страхования Российской Федерации на основании сведений о государственной регистрации смерти, содержащихся в Едином государственном реестре записей актов гражданского состояния, предоставляет выписку, указанную в </w:t>
      </w:r>
      <w:hyperlink r:id="rId13" w:anchor="dst73" w:history="1">
        <w:r w:rsidRPr="00E71787">
          <w:rPr>
            <w:rFonts w:eastAsia="Calibri" w:cs="Times New Roman"/>
            <w:szCs w:val="28"/>
          </w:rPr>
          <w:t>абзаце первом</w:t>
        </w:r>
      </w:hyperlink>
      <w:r w:rsidRPr="00E71787">
        <w:rPr>
          <w:rFonts w:eastAsia="Calibri" w:cs="Times New Roman"/>
          <w:szCs w:val="28"/>
        </w:rPr>
        <w:t> настоящего подпункта, в зависимости от способа обращения заявителя по </w:t>
      </w:r>
      <w:hyperlink r:id="rId14" w:anchor="dst100127" w:history="1">
        <w:r w:rsidRPr="00E71787">
          <w:rPr>
            <w:rFonts w:eastAsia="Calibri" w:cs="Times New Roman"/>
            <w:szCs w:val="28"/>
          </w:rPr>
          <w:t>форме</w:t>
        </w:r>
      </w:hyperlink>
      <w:r w:rsidRPr="00E71787">
        <w:rPr>
          <w:rFonts w:eastAsia="Calibri" w:cs="Times New Roman"/>
          <w:szCs w:val="28"/>
        </w:rPr>
        <w:t>, утвержденной Правительством Российской Федерации, с указанием категории лица, к которой относился умерший, в соответствии с </w:t>
      </w:r>
      <w:hyperlink r:id="rId15" w:anchor="dst80" w:history="1">
        <w:r w:rsidRPr="00E71787">
          <w:rPr>
            <w:rFonts w:eastAsia="Calibri" w:cs="Times New Roman"/>
            <w:szCs w:val="28"/>
          </w:rPr>
          <w:t>абзацами четвертым</w:t>
        </w:r>
      </w:hyperlink>
      <w:r w:rsidRPr="00E71787">
        <w:rPr>
          <w:rFonts w:eastAsia="Calibri" w:cs="Times New Roman"/>
          <w:szCs w:val="28"/>
        </w:rPr>
        <w:t> - </w:t>
      </w:r>
      <w:hyperlink r:id="rId16" w:anchor="dst82" w:history="1">
        <w:r w:rsidRPr="00E71787">
          <w:rPr>
            <w:rFonts w:eastAsia="Calibri" w:cs="Times New Roman"/>
            <w:szCs w:val="28"/>
          </w:rPr>
          <w:t>шестым пункта 6.3</w:t>
        </w:r>
      </w:hyperlink>
      <w:r w:rsidRPr="00E71787">
        <w:rPr>
          <w:rFonts w:eastAsia="Calibri" w:cs="Times New Roman"/>
          <w:szCs w:val="28"/>
        </w:rPr>
        <w:t> настоящего положения.</w:t>
      </w:r>
    </w:p>
    <w:p w:rsidR="00E71787" w:rsidRPr="00E71787" w:rsidRDefault="00E71787" w:rsidP="00E71787">
      <w:pPr>
        <w:shd w:val="clear" w:color="auto" w:fill="FFFFFF"/>
        <w:spacing w:after="0" w:line="240" w:lineRule="auto"/>
        <w:ind w:firstLine="709"/>
        <w:jc w:val="both"/>
        <w:rPr>
          <w:rFonts w:eastAsia="Times New Roman" w:cs="Times New Roman"/>
          <w:szCs w:val="28"/>
          <w:lang w:eastAsia="ru-RU"/>
        </w:rPr>
      </w:pPr>
      <w:r w:rsidRPr="00E71787">
        <w:rPr>
          <w:rFonts w:eastAsia="Times New Roman" w:cs="Times New Roman"/>
          <w:szCs w:val="28"/>
          <w:lang w:eastAsia="ru-RU"/>
        </w:rPr>
        <w:t>При предъявлении выписки, указанной в </w:t>
      </w:r>
      <w:hyperlink r:id="rId17" w:anchor="dst73" w:history="1">
        <w:r w:rsidRPr="00E71787">
          <w:rPr>
            <w:rFonts w:ascii="Calibri" w:eastAsia="Calibri" w:hAnsi="Calibri" w:cs="Times New Roman"/>
            <w:szCs w:val="28"/>
          </w:rPr>
          <w:t>абзаце первом</w:t>
        </w:r>
      </w:hyperlink>
      <w:r w:rsidRPr="00E71787">
        <w:rPr>
          <w:rFonts w:eastAsia="Times New Roman" w:cs="Times New Roman"/>
          <w:szCs w:val="28"/>
          <w:lang w:eastAsia="ru-RU"/>
        </w:rPr>
        <w:t> настоящего пункта, в специализированную службу по вопросам похоронного дела обеспечивается возможность проверки достоверности этой выписки в порядке, установленном </w:t>
      </w:r>
      <w:hyperlink r:id="rId18" w:anchor="dst100108" w:history="1">
        <w:r w:rsidRPr="00E71787">
          <w:rPr>
            <w:rFonts w:ascii="Calibri" w:eastAsia="Calibri" w:hAnsi="Calibri" w:cs="Times New Roman"/>
            <w:szCs w:val="28"/>
          </w:rPr>
          <w:t>единым стандартом</w:t>
        </w:r>
      </w:hyperlink>
      <w:r w:rsidRPr="00E71787">
        <w:rPr>
          <w:rFonts w:eastAsia="Times New Roman" w:cs="Times New Roman"/>
          <w:szCs w:val="28"/>
          <w:lang w:eastAsia="ru-RU"/>
        </w:rPr>
        <w:t> предоставления государственной услуги по назначению социального пособия на погребение, утверждаемым Правительством Российской Федерации.</w:t>
      </w:r>
    </w:p>
    <w:p w:rsidR="00E71787" w:rsidRPr="00E71787" w:rsidRDefault="00E71787" w:rsidP="00E71787">
      <w:pPr>
        <w:spacing w:after="0" w:line="240" w:lineRule="auto"/>
        <w:ind w:firstLine="709"/>
        <w:jc w:val="both"/>
        <w:rPr>
          <w:rFonts w:eastAsia="Calibri" w:cs="Times New Roman"/>
          <w:szCs w:val="28"/>
        </w:rPr>
      </w:pPr>
      <w:r w:rsidRPr="00E71787">
        <w:rPr>
          <w:rFonts w:eastAsia="Calibri" w:cs="Times New Roman"/>
          <w:szCs w:val="28"/>
        </w:rPr>
        <w:t xml:space="preserve">6.3 Стоимость услуг, предоставляемых согласно гарантированному перечню услуг по погребению, определяется и утверждается постановлением </w:t>
      </w:r>
      <w:r w:rsidRPr="00E71787">
        <w:rPr>
          <w:rFonts w:eastAsia="Calibri" w:cs="Times New Roman"/>
          <w:szCs w:val="28"/>
        </w:rPr>
        <w:lastRenderedPageBreak/>
        <w:t>администрации сельского поселения Богдановка муниципального района Кинельский Самарской области.</w:t>
      </w:r>
    </w:p>
    <w:p w:rsidR="00E71787" w:rsidRPr="00E71787" w:rsidRDefault="00E71787" w:rsidP="00E71787">
      <w:pPr>
        <w:shd w:val="clear" w:color="auto" w:fill="FFFFFF"/>
        <w:spacing w:after="0" w:line="240" w:lineRule="auto"/>
        <w:ind w:firstLine="709"/>
        <w:jc w:val="both"/>
        <w:rPr>
          <w:rFonts w:eastAsia="Times New Roman" w:cs="Times New Roman"/>
          <w:szCs w:val="28"/>
          <w:lang w:eastAsia="ru-RU"/>
        </w:rPr>
      </w:pPr>
      <w:r w:rsidRPr="00E71787">
        <w:rPr>
          <w:rFonts w:eastAsia="Times New Roman" w:cs="Times New Roman"/>
          <w:szCs w:val="28"/>
          <w:lang w:eastAsia="ru-RU"/>
        </w:rPr>
        <w:t>В течение пяти рабочих дней со дня утверждения стоимости услуг, предоставляемых согласно гарантированному перечню услуг по погребению, органы местного самоуправления направляют в отделения Фонда пенсионного и социального страхования Самарской области уведомление об утвержденной стоимости указанных услуг способом, позволяющим зафиксировать получение данного уведомления.</w:t>
      </w:r>
    </w:p>
    <w:p w:rsidR="00E71787" w:rsidRPr="00E71787" w:rsidRDefault="00E71787" w:rsidP="00E71787">
      <w:pPr>
        <w:shd w:val="clear" w:color="auto" w:fill="FFFFFF"/>
        <w:spacing w:after="0" w:line="240" w:lineRule="auto"/>
        <w:ind w:firstLine="709"/>
        <w:jc w:val="both"/>
        <w:rPr>
          <w:rFonts w:eastAsia="Times New Roman" w:cs="Times New Roman"/>
          <w:szCs w:val="28"/>
          <w:lang w:eastAsia="ru-RU"/>
        </w:rPr>
      </w:pPr>
      <w:r w:rsidRPr="00E71787">
        <w:rPr>
          <w:rFonts w:eastAsia="Times New Roman" w:cs="Times New Roman"/>
          <w:szCs w:val="28"/>
          <w:lang w:eastAsia="ru-RU"/>
        </w:rPr>
        <w:t>Стоимость услуг, предоставляемых специализированной службой по вопросам похоронного дела согласно гарантированному перечню услуг по погребению, возмещается этой службе в десятидневный срок со дня ее обращения за счет средств:</w:t>
      </w:r>
    </w:p>
    <w:p w:rsidR="00E71787" w:rsidRPr="00E71787" w:rsidRDefault="00E71787" w:rsidP="00E71787">
      <w:pPr>
        <w:shd w:val="clear" w:color="auto" w:fill="FFFFFF"/>
        <w:spacing w:after="0" w:line="240" w:lineRule="auto"/>
        <w:ind w:firstLine="709"/>
        <w:jc w:val="both"/>
        <w:rPr>
          <w:rFonts w:eastAsia="Times New Roman" w:cs="Times New Roman"/>
          <w:szCs w:val="28"/>
          <w:lang w:eastAsia="ru-RU"/>
        </w:rPr>
      </w:pPr>
      <w:r w:rsidRPr="00E71787">
        <w:rPr>
          <w:rFonts w:eastAsia="Times New Roman" w:cs="Times New Roman"/>
          <w:szCs w:val="28"/>
          <w:lang w:eastAsia="ru-RU"/>
        </w:rPr>
        <w:t>Фонда пенсионного и социального страхования Самарской области -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 и граждан, подлежавших обязательному социальному страхованию на случай временной нетрудоспособности и в связи с материнством на день смерти, а также умерших несовершеннолетних членов семей граждан, подлежавших обязательному социальному страхованию на случай временной нетрудоспособности и в связи с материнством на день смерти указанных членов семей;</w:t>
      </w:r>
    </w:p>
    <w:p w:rsidR="00E71787" w:rsidRPr="00E71787" w:rsidRDefault="00E71787" w:rsidP="00E71787">
      <w:pPr>
        <w:shd w:val="clear" w:color="auto" w:fill="FFFFFF"/>
        <w:spacing w:after="0" w:line="240" w:lineRule="auto"/>
        <w:ind w:firstLine="709"/>
        <w:jc w:val="both"/>
        <w:rPr>
          <w:rFonts w:eastAsia="Times New Roman" w:cs="Times New Roman"/>
          <w:szCs w:val="28"/>
          <w:lang w:eastAsia="ru-RU"/>
        </w:rPr>
      </w:pPr>
      <w:r w:rsidRPr="00E71787">
        <w:rPr>
          <w:rFonts w:eastAsia="Times New Roman" w:cs="Times New Roman"/>
          <w:szCs w:val="28"/>
          <w:lang w:eastAsia="ru-RU"/>
        </w:rPr>
        <w:t>федерального бюджета -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Расчеты со специализированной службой по вопросам похоронного дела за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осуществляются Фондом пенсионного и социального страхования Российской Федерации с последующим возмещением расходов Фонду пенсионного и социального страхования Российской Федерации за счет средств федерального бюджета в размерах, определяемых в соответствии с настоящим пунктом;</w:t>
      </w:r>
    </w:p>
    <w:p w:rsidR="00E71787" w:rsidRPr="00E71787" w:rsidRDefault="00E71787" w:rsidP="00E71787">
      <w:pPr>
        <w:shd w:val="clear" w:color="auto" w:fill="FFFFFF"/>
        <w:spacing w:after="0" w:line="240" w:lineRule="auto"/>
        <w:ind w:firstLine="709"/>
        <w:jc w:val="both"/>
        <w:rPr>
          <w:rFonts w:eastAsia="Times New Roman" w:cs="Times New Roman"/>
          <w:szCs w:val="28"/>
          <w:lang w:eastAsia="ru-RU"/>
        </w:rPr>
      </w:pPr>
      <w:r w:rsidRPr="00E71787">
        <w:rPr>
          <w:rFonts w:eastAsia="Times New Roman" w:cs="Times New Roman"/>
          <w:szCs w:val="28"/>
          <w:lang w:eastAsia="ru-RU"/>
        </w:rPr>
        <w:t>бюджетов субъектов Российской Федерации -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rsidR="00E71787" w:rsidRPr="00E71787" w:rsidRDefault="00E71787" w:rsidP="00E71787">
      <w:pPr>
        <w:shd w:val="clear" w:color="auto" w:fill="FFFFFF"/>
        <w:spacing w:after="0" w:line="240" w:lineRule="auto"/>
        <w:ind w:firstLine="709"/>
        <w:jc w:val="both"/>
        <w:rPr>
          <w:rFonts w:eastAsia="Times New Roman" w:cs="Times New Roman"/>
          <w:szCs w:val="28"/>
          <w:lang w:eastAsia="ru-RU"/>
        </w:rPr>
      </w:pPr>
      <w:r w:rsidRPr="00E71787">
        <w:rPr>
          <w:rFonts w:eastAsia="Times New Roman" w:cs="Times New Roman"/>
          <w:szCs w:val="28"/>
          <w:lang w:eastAsia="ru-RU"/>
        </w:rPr>
        <w:t>Стоимость услуг, предоставляемых согласно гарантированному перечню услуг по погребению, возмещается специализированной службе по вопросам похоронного дела на основании ее обращения с приложенной к нему выпиской, указанной в </w:t>
      </w:r>
      <w:hyperlink r:id="rId19" w:anchor="dst73" w:history="1">
        <w:r w:rsidRPr="00E71787">
          <w:rPr>
            <w:rFonts w:ascii="Calibri" w:eastAsia="Calibri" w:hAnsi="Calibri" w:cs="Times New Roman"/>
            <w:szCs w:val="28"/>
          </w:rPr>
          <w:t>абзаце первом пункта 6.2</w:t>
        </w:r>
      </w:hyperlink>
      <w:r w:rsidRPr="00E71787">
        <w:rPr>
          <w:rFonts w:eastAsia="Times New Roman" w:cs="Times New Roman"/>
          <w:szCs w:val="28"/>
          <w:lang w:eastAsia="ru-RU"/>
        </w:rPr>
        <w:t> настоящего положения, если такое обращение последовало не позднее шести месяцев со дня погребения.</w:t>
      </w:r>
    </w:p>
    <w:p w:rsidR="00E71787" w:rsidRPr="00E71787" w:rsidRDefault="00E71787" w:rsidP="00E71787">
      <w:pPr>
        <w:shd w:val="clear" w:color="auto" w:fill="FFFFFF"/>
        <w:spacing w:after="0" w:line="240" w:lineRule="auto"/>
        <w:ind w:firstLine="709"/>
        <w:jc w:val="both"/>
        <w:rPr>
          <w:rFonts w:eastAsia="Times New Roman" w:cs="Times New Roman"/>
          <w:szCs w:val="28"/>
          <w:lang w:eastAsia="ru-RU"/>
        </w:rPr>
      </w:pPr>
      <w:r w:rsidRPr="00E71787">
        <w:rPr>
          <w:rFonts w:eastAsia="Times New Roman" w:cs="Times New Roman"/>
          <w:szCs w:val="28"/>
          <w:lang w:eastAsia="ru-RU"/>
        </w:rPr>
        <w:lastRenderedPageBreak/>
        <w:t>Фонд пенсионного и социального страхования Российской Федерации возмещает специализированной службе по вопросам похоронного дела стоимость услуг, предоставляемых согласно гарантированному перечню услуг по погребению, в размере, не превышающем 9165 рублей 37 копеек, с последующей индексацией один раз в год с 1 февраля текущего года исходя из индекса роста потребительских цен за предыдущий год. </w:t>
      </w:r>
      <w:hyperlink r:id="rId20" w:anchor="dst100004" w:history="1">
        <w:r w:rsidRPr="00E71787">
          <w:rPr>
            <w:rFonts w:ascii="Calibri" w:eastAsia="Calibri" w:hAnsi="Calibri" w:cs="Times New Roman"/>
            <w:szCs w:val="28"/>
          </w:rPr>
          <w:t>Коэффициент</w:t>
        </w:r>
      </w:hyperlink>
      <w:r w:rsidRPr="00E71787">
        <w:rPr>
          <w:rFonts w:eastAsia="Times New Roman" w:cs="Times New Roman"/>
          <w:szCs w:val="28"/>
          <w:lang w:eastAsia="ru-RU"/>
        </w:rPr>
        <w:t> индексации определяется Правительством Российской Федерации.</w:t>
      </w:r>
    </w:p>
    <w:p w:rsidR="00E71787" w:rsidRPr="00E71787" w:rsidRDefault="00E71787" w:rsidP="00E71787">
      <w:pPr>
        <w:shd w:val="clear" w:color="auto" w:fill="FFFFFF"/>
        <w:spacing w:after="0" w:line="240" w:lineRule="auto"/>
        <w:ind w:firstLine="709"/>
        <w:jc w:val="both"/>
        <w:rPr>
          <w:rFonts w:eastAsia="Times New Roman" w:cs="Times New Roman"/>
          <w:szCs w:val="28"/>
          <w:lang w:eastAsia="ru-RU"/>
        </w:rPr>
      </w:pPr>
      <w:r w:rsidRPr="00E71787">
        <w:rPr>
          <w:rFonts w:eastAsia="Times New Roman" w:cs="Times New Roman"/>
          <w:szCs w:val="28"/>
          <w:lang w:eastAsia="ru-RU"/>
        </w:rPr>
        <w:t>В районах и местностях, где установлен </w:t>
      </w:r>
      <w:hyperlink r:id="rId21" w:history="1">
        <w:r w:rsidRPr="00E71787">
          <w:rPr>
            <w:rFonts w:ascii="Calibri" w:eastAsia="Calibri" w:hAnsi="Calibri" w:cs="Times New Roman"/>
            <w:szCs w:val="28"/>
          </w:rPr>
          <w:t>районный коэффициент</w:t>
        </w:r>
      </w:hyperlink>
      <w:r w:rsidRPr="00E71787">
        <w:rPr>
          <w:rFonts w:eastAsia="Times New Roman" w:cs="Times New Roman"/>
          <w:szCs w:val="28"/>
          <w:lang w:eastAsia="ru-RU"/>
        </w:rPr>
        <w:t> к заработной плате, этот предел определяется с применением районного коэффициента.</w:t>
      </w:r>
    </w:p>
    <w:p w:rsidR="00E71787" w:rsidRPr="00E71787" w:rsidRDefault="00E71787" w:rsidP="00E71787">
      <w:pPr>
        <w:shd w:val="clear" w:color="auto" w:fill="FFFFFF"/>
        <w:spacing w:after="0" w:line="240" w:lineRule="auto"/>
        <w:ind w:firstLine="709"/>
        <w:jc w:val="both"/>
        <w:rPr>
          <w:rFonts w:eastAsia="Times New Roman" w:cs="Times New Roman"/>
          <w:szCs w:val="28"/>
          <w:lang w:eastAsia="ru-RU"/>
        </w:rPr>
      </w:pPr>
      <w:r w:rsidRPr="00E71787">
        <w:rPr>
          <w:rFonts w:eastAsia="Times New Roman" w:cs="Times New Roman"/>
          <w:szCs w:val="28"/>
          <w:lang w:eastAsia="ru-RU"/>
        </w:rPr>
        <w:t>Возмещение специализированной службе по вопросам похоронного дела стоимости услуг, предоставляемых согласно гарантированному перечню услуг по погребению, производится в размере, установленном на дату погребения умершего по месту осуществления погребения.</w:t>
      </w:r>
    </w:p>
    <w:p w:rsidR="00E71787" w:rsidRPr="00E71787" w:rsidRDefault="00E71787" w:rsidP="00E71787">
      <w:pPr>
        <w:spacing w:after="0" w:line="240" w:lineRule="auto"/>
        <w:ind w:firstLine="709"/>
        <w:jc w:val="both"/>
        <w:rPr>
          <w:rFonts w:eastAsia="Calibri" w:cs="Times New Roman"/>
          <w:szCs w:val="28"/>
        </w:rPr>
      </w:pPr>
      <w:r w:rsidRPr="00E71787">
        <w:rPr>
          <w:rFonts w:eastAsia="Calibri" w:cs="Times New Roman"/>
          <w:szCs w:val="28"/>
        </w:rPr>
        <w:t>6.4 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E71787" w:rsidRDefault="00E71787" w:rsidP="00E71787">
      <w:pPr>
        <w:spacing w:after="0" w:line="240" w:lineRule="auto"/>
        <w:ind w:firstLine="709"/>
        <w:jc w:val="both"/>
        <w:rPr>
          <w:rFonts w:eastAsia="Calibri" w:cs="Times New Roman"/>
          <w:szCs w:val="28"/>
        </w:rPr>
      </w:pPr>
      <w:r w:rsidRPr="00E71787">
        <w:rPr>
          <w:rFonts w:eastAsia="Calibri" w:cs="Times New Roman"/>
          <w:szCs w:val="28"/>
        </w:rPr>
        <w:t>6.5 Гражданам, получившим предусмотренные </w:t>
      </w:r>
      <w:hyperlink r:id="rId22" w:anchor="dst100045" w:history="1">
        <w:r w:rsidRPr="00E71787">
          <w:rPr>
            <w:rFonts w:eastAsia="Calibri" w:cs="Times New Roman"/>
            <w:szCs w:val="28"/>
          </w:rPr>
          <w:t>пунктом 6.1</w:t>
        </w:r>
      </w:hyperlink>
      <w:r w:rsidRPr="00E71787">
        <w:rPr>
          <w:rFonts w:eastAsia="Calibri" w:cs="Times New Roman"/>
          <w:szCs w:val="28"/>
        </w:rPr>
        <w:t> настоящего положения услуги, социальное пособие на погребение, предусмотренное </w:t>
      </w:r>
      <w:hyperlink r:id="rId23" w:anchor="dst100062" w:history="1">
        <w:r w:rsidRPr="00E71787">
          <w:rPr>
            <w:rFonts w:eastAsia="Calibri" w:cs="Times New Roman"/>
            <w:szCs w:val="28"/>
          </w:rPr>
          <w:t>статьей 10</w:t>
        </w:r>
      </w:hyperlink>
      <w:r w:rsidRPr="00E71787">
        <w:rPr>
          <w:rFonts w:eastAsia="Calibri" w:cs="Times New Roman"/>
          <w:szCs w:val="28"/>
        </w:rPr>
        <w:t> Федерального закона от 12.01.1996г. №8-ФЗ, не выплачивается.</w:t>
      </w:r>
    </w:p>
    <w:p w:rsidR="00046B87" w:rsidRPr="00E71787" w:rsidRDefault="00046B87" w:rsidP="00E71787">
      <w:pPr>
        <w:spacing w:after="0" w:line="240" w:lineRule="auto"/>
        <w:ind w:firstLine="709"/>
        <w:jc w:val="both"/>
        <w:rPr>
          <w:rFonts w:eastAsia="Calibri" w:cs="Times New Roman"/>
          <w:szCs w:val="28"/>
        </w:rPr>
      </w:pPr>
    </w:p>
    <w:p w:rsidR="00E71787" w:rsidRPr="00E71787" w:rsidRDefault="00E71787" w:rsidP="00E71787">
      <w:pPr>
        <w:shd w:val="clear" w:color="auto" w:fill="FFFFFF"/>
        <w:spacing w:after="0" w:line="240" w:lineRule="auto"/>
        <w:ind w:firstLine="709"/>
        <w:outlineLvl w:val="1"/>
        <w:rPr>
          <w:rFonts w:eastAsia="Times New Roman" w:cs="Times New Roman"/>
          <w:b/>
          <w:bCs/>
          <w:color w:val="000000"/>
          <w:kern w:val="36"/>
          <w:szCs w:val="28"/>
          <w:lang w:eastAsia="ru-RU"/>
        </w:rPr>
      </w:pPr>
      <w:r w:rsidRPr="00E71787">
        <w:rPr>
          <w:rFonts w:eastAsia="Times New Roman" w:cs="Times New Roman"/>
          <w:b/>
          <w:bCs/>
          <w:color w:val="000000"/>
          <w:kern w:val="36"/>
          <w:szCs w:val="28"/>
          <w:lang w:eastAsia="ru-RU"/>
        </w:rPr>
        <w:t>7.Гарантии погребения погибших (умерших), не имеющих супруга, близких родственников, иных родственников либо законного представителя умершего</w:t>
      </w:r>
    </w:p>
    <w:p w:rsidR="00E71787" w:rsidRPr="00E71787" w:rsidRDefault="00E71787" w:rsidP="00E71787">
      <w:pPr>
        <w:spacing w:after="0" w:line="240" w:lineRule="auto"/>
        <w:ind w:firstLine="709"/>
        <w:jc w:val="both"/>
        <w:rPr>
          <w:rFonts w:eastAsia="Calibri" w:cs="Times New Roman"/>
          <w:szCs w:val="28"/>
        </w:rPr>
      </w:pPr>
      <w:r w:rsidRPr="00E71787">
        <w:rPr>
          <w:rFonts w:eastAsia="Calibri" w:cs="Times New Roman"/>
          <w:szCs w:val="28"/>
        </w:rPr>
        <w:t>7.1 При отсутствии супруга, близких родственников, иных родственников либо </w:t>
      </w:r>
      <w:hyperlink r:id="rId24" w:anchor="dst100004" w:history="1">
        <w:r w:rsidRPr="00E71787">
          <w:rPr>
            <w:rFonts w:eastAsia="Calibri" w:cs="Times New Roman"/>
            <w:szCs w:val="28"/>
          </w:rPr>
          <w:t>законного представителя</w:t>
        </w:r>
      </w:hyperlink>
      <w:r w:rsidRPr="00E71787">
        <w:rPr>
          <w:rFonts w:eastAsia="Calibri" w:cs="Times New Roman"/>
          <w:szCs w:val="28"/>
        </w:rPr>
        <w:t>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 если иное не предусмотрено законодательством Российской Федерации.</w:t>
      </w:r>
    </w:p>
    <w:p w:rsidR="00E71787" w:rsidRPr="00E71787" w:rsidRDefault="00E71787" w:rsidP="00E71787">
      <w:pPr>
        <w:spacing w:after="0" w:line="240" w:lineRule="auto"/>
        <w:ind w:firstLine="709"/>
        <w:jc w:val="both"/>
        <w:rPr>
          <w:rFonts w:eastAsia="Calibri" w:cs="Times New Roman"/>
          <w:szCs w:val="28"/>
        </w:rPr>
      </w:pPr>
      <w:r w:rsidRPr="00E71787">
        <w:rPr>
          <w:rFonts w:eastAsia="Calibri" w:cs="Times New Roman"/>
          <w:szCs w:val="28"/>
        </w:rPr>
        <w:t>7.2 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
    <w:p w:rsidR="00E71787" w:rsidRPr="00E71787" w:rsidRDefault="00E71787" w:rsidP="00E71787">
      <w:pPr>
        <w:spacing w:after="0" w:line="240" w:lineRule="auto"/>
        <w:ind w:firstLine="709"/>
        <w:jc w:val="both"/>
        <w:rPr>
          <w:rFonts w:eastAsia="Calibri" w:cs="Times New Roman"/>
          <w:szCs w:val="28"/>
        </w:rPr>
      </w:pPr>
      <w:r w:rsidRPr="00E71787">
        <w:rPr>
          <w:rFonts w:eastAsia="Calibri" w:cs="Times New Roman"/>
          <w:szCs w:val="28"/>
        </w:rPr>
        <w:t>7.3 Услуги, оказываемые специализированной службой по вопросам похоронного дела при погребении умерших, указанных в </w:t>
      </w:r>
      <w:hyperlink r:id="rId25" w:anchor="dst100086" w:history="1">
        <w:r w:rsidRPr="00E71787">
          <w:rPr>
            <w:rFonts w:eastAsia="Calibri" w:cs="Times New Roman"/>
            <w:szCs w:val="28"/>
          </w:rPr>
          <w:t>пунктах 7.1</w:t>
        </w:r>
      </w:hyperlink>
      <w:r w:rsidRPr="00E71787">
        <w:rPr>
          <w:rFonts w:eastAsia="Calibri" w:cs="Times New Roman"/>
          <w:szCs w:val="28"/>
        </w:rPr>
        <w:t> и 7.</w:t>
      </w:r>
      <w:hyperlink r:id="rId26" w:anchor="dst100087" w:history="1">
        <w:r w:rsidRPr="00E71787">
          <w:rPr>
            <w:rFonts w:eastAsia="Calibri" w:cs="Times New Roman"/>
            <w:szCs w:val="28"/>
          </w:rPr>
          <w:t>2</w:t>
        </w:r>
      </w:hyperlink>
      <w:r w:rsidRPr="00E71787">
        <w:rPr>
          <w:rFonts w:eastAsia="Calibri" w:cs="Times New Roman"/>
          <w:szCs w:val="28"/>
        </w:rPr>
        <w:t> настоящего положения, включают:</w:t>
      </w:r>
    </w:p>
    <w:p w:rsidR="00E71787" w:rsidRPr="00E71787" w:rsidRDefault="00E71787" w:rsidP="00E71787">
      <w:pPr>
        <w:shd w:val="clear" w:color="auto" w:fill="FFFFFF"/>
        <w:spacing w:after="0" w:line="240" w:lineRule="auto"/>
        <w:ind w:firstLine="709"/>
        <w:jc w:val="both"/>
        <w:rPr>
          <w:rFonts w:eastAsia="Times New Roman" w:cs="Times New Roman"/>
          <w:color w:val="000000"/>
          <w:szCs w:val="28"/>
          <w:lang w:eastAsia="ru-RU"/>
        </w:rPr>
      </w:pPr>
      <w:r w:rsidRPr="00E71787">
        <w:rPr>
          <w:rFonts w:eastAsia="Times New Roman" w:cs="Times New Roman"/>
          <w:color w:val="000000"/>
          <w:szCs w:val="28"/>
          <w:lang w:eastAsia="ru-RU"/>
        </w:rPr>
        <w:t>оформление документов, необходимых для погребения;</w:t>
      </w:r>
    </w:p>
    <w:p w:rsidR="00E71787" w:rsidRPr="00E71787" w:rsidRDefault="00E71787" w:rsidP="00E71787">
      <w:pPr>
        <w:shd w:val="clear" w:color="auto" w:fill="FFFFFF"/>
        <w:spacing w:after="0" w:line="240" w:lineRule="auto"/>
        <w:ind w:firstLine="709"/>
        <w:jc w:val="both"/>
        <w:rPr>
          <w:rFonts w:eastAsia="Times New Roman" w:cs="Times New Roman"/>
          <w:color w:val="000000"/>
          <w:szCs w:val="28"/>
          <w:lang w:eastAsia="ru-RU"/>
        </w:rPr>
      </w:pPr>
      <w:r w:rsidRPr="00E71787">
        <w:rPr>
          <w:rFonts w:eastAsia="Times New Roman" w:cs="Times New Roman"/>
          <w:color w:val="000000"/>
          <w:szCs w:val="28"/>
          <w:lang w:eastAsia="ru-RU"/>
        </w:rPr>
        <w:t>облачение тела;</w:t>
      </w:r>
    </w:p>
    <w:p w:rsidR="00E71787" w:rsidRPr="00E71787" w:rsidRDefault="00E71787" w:rsidP="00E71787">
      <w:pPr>
        <w:shd w:val="clear" w:color="auto" w:fill="FFFFFF"/>
        <w:spacing w:after="0" w:line="240" w:lineRule="auto"/>
        <w:ind w:firstLine="709"/>
        <w:jc w:val="both"/>
        <w:rPr>
          <w:rFonts w:eastAsia="Times New Roman" w:cs="Times New Roman"/>
          <w:color w:val="000000"/>
          <w:szCs w:val="28"/>
          <w:lang w:eastAsia="ru-RU"/>
        </w:rPr>
      </w:pPr>
      <w:r w:rsidRPr="00E71787">
        <w:rPr>
          <w:rFonts w:eastAsia="Times New Roman" w:cs="Times New Roman"/>
          <w:color w:val="000000"/>
          <w:szCs w:val="28"/>
          <w:lang w:eastAsia="ru-RU"/>
        </w:rPr>
        <w:t>предоставление гроба;</w:t>
      </w:r>
    </w:p>
    <w:p w:rsidR="00E71787" w:rsidRPr="00E71787" w:rsidRDefault="00E71787" w:rsidP="00E71787">
      <w:pPr>
        <w:shd w:val="clear" w:color="auto" w:fill="FFFFFF"/>
        <w:spacing w:after="0" w:line="240" w:lineRule="auto"/>
        <w:ind w:firstLine="709"/>
        <w:jc w:val="both"/>
        <w:rPr>
          <w:rFonts w:eastAsia="Times New Roman" w:cs="Times New Roman"/>
          <w:color w:val="000000"/>
          <w:szCs w:val="28"/>
          <w:lang w:eastAsia="ru-RU"/>
        </w:rPr>
      </w:pPr>
      <w:r w:rsidRPr="00E71787">
        <w:rPr>
          <w:rFonts w:eastAsia="Times New Roman" w:cs="Times New Roman"/>
          <w:color w:val="000000"/>
          <w:szCs w:val="28"/>
          <w:lang w:eastAsia="ru-RU"/>
        </w:rPr>
        <w:t>перевозку умершего на кладбище (в крематорий);</w:t>
      </w:r>
    </w:p>
    <w:p w:rsidR="00E71787" w:rsidRPr="00E71787" w:rsidRDefault="00E71787" w:rsidP="00E71787">
      <w:pPr>
        <w:shd w:val="clear" w:color="auto" w:fill="FFFFFF"/>
        <w:spacing w:after="0" w:line="240" w:lineRule="auto"/>
        <w:ind w:firstLine="709"/>
        <w:jc w:val="both"/>
        <w:rPr>
          <w:rFonts w:eastAsia="Times New Roman" w:cs="Times New Roman"/>
          <w:color w:val="000000"/>
          <w:szCs w:val="28"/>
          <w:lang w:eastAsia="ru-RU"/>
        </w:rPr>
      </w:pPr>
      <w:r w:rsidRPr="00E71787">
        <w:rPr>
          <w:rFonts w:eastAsia="Times New Roman" w:cs="Times New Roman"/>
          <w:color w:val="000000"/>
          <w:szCs w:val="28"/>
          <w:lang w:eastAsia="ru-RU"/>
        </w:rPr>
        <w:lastRenderedPageBreak/>
        <w:t>погребение.</w:t>
      </w:r>
    </w:p>
    <w:p w:rsidR="00E71787" w:rsidRDefault="00E71787" w:rsidP="00E71787">
      <w:pPr>
        <w:shd w:val="clear" w:color="auto" w:fill="FFFFFF"/>
        <w:spacing w:after="0" w:line="240" w:lineRule="auto"/>
        <w:ind w:firstLine="709"/>
        <w:jc w:val="both"/>
        <w:rPr>
          <w:rFonts w:eastAsia="Times New Roman" w:cs="Times New Roman"/>
          <w:color w:val="000000"/>
          <w:szCs w:val="28"/>
          <w:lang w:eastAsia="ru-RU"/>
        </w:rPr>
      </w:pPr>
      <w:r w:rsidRPr="00E71787">
        <w:rPr>
          <w:rFonts w:eastAsia="Times New Roman" w:cs="Times New Roman"/>
          <w:color w:val="000000"/>
          <w:szCs w:val="28"/>
          <w:lang w:eastAsia="ru-RU"/>
        </w:rPr>
        <w:t xml:space="preserve">Стоимость указанных услуг определяется органами местного самоуправления и возмещается в порядке, предусмотренном пунктом </w:t>
      </w:r>
      <w:r w:rsidRPr="00E71787">
        <w:rPr>
          <w:rFonts w:eastAsia="Times New Roman" w:cs="Times New Roman"/>
          <w:szCs w:val="28"/>
          <w:lang w:eastAsia="ru-RU"/>
        </w:rPr>
        <w:t>3 </w:t>
      </w:r>
      <w:hyperlink r:id="rId27" w:anchor="dst100052" w:history="1">
        <w:r w:rsidRPr="00E71787">
          <w:rPr>
            <w:rFonts w:ascii="Calibri" w:eastAsia="Calibri" w:hAnsi="Calibri" w:cs="Times New Roman"/>
            <w:szCs w:val="28"/>
          </w:rPr>
          <w:t>статьи 9</w:t>
        </w:r>
      </w:hyperlink>
      <w:r w:rsidRPr="00E71787">
        <w:rPr>
          <w:rFonts w:eastAsia="Times New Roman" w:cs="Times New Roman"/>
          <w:szCs w:val="28"/>
          <w:lang w:eastAsia="ru-RU"/>
        </w:rPr>
        <w:t> </w:t>
      </w:r>
      <w:r w:rsidRPr="00E71787">
        <w:rPr>
          <w:rFonts w:eastAsia="Times New Roman" w:cs="Times New Roman"/>
          <w:color w:val="000000"/>
          <w:szCs w:val="28"/>
          <w:lang w:eastAsia="ru-RU"/>
        </w:rPr>
        <w:t xml:space="preserve"> Федерального закона от 12.01.1996г. №8-ФЗ.</w:t>
      </w:r>
    </w:p>
    <w:p w:rsidR="00046B87" w:rsidRPr="00E71787" w:rsidRDefault="00046B87" w:rsidP="00E71787">
      <w:pPr>
        <w:shd w:val="clear" w:color="auto" w:fill="FFFFFF"/>
        <w:spacing w:after="0" w:line="240" w:lineRule="auto"/>
        <w:ind w:firstLine="709"/>
        <w:jc w:val="both"/>
        <w:rPr>
          <w:rFonts w:eastAsia="Times New Roman" w:cs="Times New Roman"/>
          <w:color w:val="000000"/>
          <w:szCs w:val="28"/>
          <w:lang w:eastAsia="ru-RU"/>
        </w:rPr>
      </w:pPr>
    </w:p>
    <w:p w:rsidR="00E71787" w:rsidRPr="00E71787" w:rsidRDefault="00E71787" w:rsidP="00E71787">
      <w:pPr>
        <w:spacing w:after="0" w:line="240" w:lineRule="auto"/>
        <w:ind w:firstLine="709"/>
        <w:jc w:val="center"/>
        <w:rPr>
          <w:rFonts w:eastAsia="Times New Roman" w:cs="Times New Roman"/>
          <w:b/>
          <w:szCs w:val="28"/>
          <w:lang w:eastAsia="ru-RU"/>
        </w:rPr>
      </w:pPr>
      <w:r w:rsidRPr="00E71787">
        <w:rPr>
          <w:rFonts w:eastAsia="Times New Roman" w:cs="Times New Roman"/>
          <w:b/>
          <w:szCs w:val="28"/>
          <w:lang w:eastAsia="ru-RU"/>
        </w:rPr>
        <w:t xml:space="preserve">Глава </w:t>
      </w:r>
      <w:r w:rsidRPr="00E71787">
        <w:rPr>
          <w:rFonts w:eastAsia="Times New Roman" w:cs="Times New Roman"/>
          <w:b/>
          <w:szCs w:val="28"/>
          <w:lang w:val="en-US" w:eastAsia="ru-RU"/>
        </w:rPr>
        <w:t>III</w:t>
      </w:r>
      <w:r w:rsidRPr="00E71787">
        <w:rPr>
          <w:rFonts w:eastAsia="Times New Roman" w:cs="Times New Roman"/>
          <w:b/>
          <w:szCs w:val="28"/>
          <w:lang w:eastAsia="ru-RU"/>
        </w:rPr>
        <w:t>. Организация похоронного дела</w:t>
      </w:r>
    </w:p>
    <w:p w:rsidR="00E71787" w:rsidRPr="00E71787" w:rsidRDefault="00E71787" w:rsidP="00E71787">
      <w:pPr>
        <w:spacing w:after="0" w:line="240" w:lineRule="auto"/>
        <w:ind w:firstLine="709"/>
        <w:contextualSpacing/>
        <w:jc w:val="both"/>
        <w:rPr>
          <w:rFonts w:eastAsia="Times New Roman" w:cs="Times New Roman"/>
          <w:szCs w:val="28"/>
          <w:lang w:eastAsia="ru-RU"/>
        </w:rPr>
      </w:pPr>
      <w:r w:rsidRPr="00E71787">
        <w:rPr>
          <w:rFonts w:eastAsia="Times New Roman" w:cs="Times New Roman"/>
          <w:b/>
          <w:szCs w:val="28"/>
          <w:lang w:eastAsia="ru-RU"/>
        </w:rPr>
        <w:t>8. Уполномоченный орган</w:t>
      </w:r>
    </w:p>
    <w:p w:rsidR="00E71787" w:rsidRPr="00E71787" w:rsidRDefault="00E71787" w:rsidP="00E71787">
      <w:pPr>
        <w:widowControl w:val="0"/>
        <w:autoSpaceDE w:val="0"/>
        <w:autoSpaceDN w:val="0"/>
        <w:adjustRightInd w:val="0"/>
        <w:spacing w:after="0" w:line="240" w:lineRule="auto"/>
        <w:ind w:firstLine="709"/>
        <w:jc w:val="both"/>
        <w:rPr>
          <w:rFonts w:eastAsia="Calibri" w:cs="Times New Roman"/>
          <w:bCs/>
          <w:szCs w:val="28"/>
        </w:rPr>
      </w:pPr>
      <w:r w:rsidRPr="00E71787">
        <w:rPr>
          <w:rFonts w:eastAsia="Times New Roman" w:cs="Times New Roman"/>
          <w:szCs w:val="28"/>
          <w:lang w:eastAsia="ru-RU"/>
        </w:rPr>
        <w:t>8.1.  Органом по предоставлению муниципальной услуги «Предоставление места для захоронения (подзахоронения) умершего на кладбищах, находящихся в собственности муниципального образования либо на ином вещном праве» является Администрация сельского поселения Богдановка муниципального района Кинельский Самарской области</w:t>
      </w:r>
      <w:r w:rsidR="00046B87">
        <w:rPr>
          <w:rFonts w:eastAsia="Times New Roman" w:cs="Times New Roman"/>
          <w:szCs w:val="28"/>
          <w:lang w:eastAsia="ru-RU"/>
        </w:rPr>
        <w:t xml:space="preserve"> </w:t>
      </w:r>
      <w:r w:rsidRPr="00E71787">
        <w:rPr>
          <w:rFonts w:eastAsia="Times New Roman" w:cs="Times New Roman"/>
          <w:szCs w:val="28"/>
          <w:lang w:eastAsia="ru-RU"/>
        </w:rPr>
        <w:t>(далее по тексту – Уполномоченный орган).</w:t>
      </w:r>
    </w:p>
    <w:p w:rsidR="00E71787" w:rsidRPr="00E71787" w:rsidRDefault="00E71787" w:rsidP="00E71787">
      <w:pPr>
        <w:widowControl w:val="0"/>
        <w:autoSpaceDE w:val="0"/>
        <w:autoSpaceDN w:val="0"/>
        <w:adjustRightInd w:val="0"/>
        <w:spacing w:after="0" w:line="240" w:lineRule="auto"/>
        <w:ind w:firstLine="709"/>
        <w:jc w:val="both"/>
        <w:rPr>
          <w:rFonts w:eastAsia="Calibri" w:cs="Times New Roman"/>
          <w:bCs/>
          <w:szCs w:val="28"/>
        </w:rPr>
      </w:pPr>
      <w:r w:rsidRPr="00E71787">
        <w:rPr>
          <w:rFonts w:eastAsia="Times New Roman" w:cs="Times New Roman"/>
          <w:szCs w:val="28"/>
          <w:lang w:eastAsia="ru-RU"/>
        </w:rPr>
        <w:t>8.2. Уполномоченный орган осуществляет следующие функции:</w:t>
      </w:r>
    </w:p>
    <w:p w:rsidR="00E71787" w:rsidRPr="00E71787" w:rsidRDefault="00E71787" w:rsidP="00E71787">
      <w:pPr>
        <w:spacing w:after="0" w:line="240" w:lineRule="auto"/>
        <w:ind w:firstLine="709"/>
        <w:contextualSpacing/>
        <w:jc w:val="both"/>
        <w:rPr>
          <w:rFonts w:eastAsia="Times New Roman" w:cs="Times New Roman"/>
          <w:szCs w:val="28"/>
          <w:lang w:eastAsia="ru-RU"/>
        </w:rPr>
      </w:pPr>
      <w:r w:rsidRPr="00E71787">
        <w:rPr>
          <w:rFonts w:eastAsia="Times New Roman" w:cs="Times New Roman"/>
          <w:szCs w:val="28"/>
          <w:lang w:eastAsia="ru-RU"/>
        </w:rPr>
        <w:t>- оформляет заявление о выделении участка для захоронения на общественном кладбище;</w:t>
      </w:r>
    </w:p>
    <w:p w:rsidR="00E71787" w:rsidRPr="00E71787" w:rsidRDefault="00E71787" w:rsidP="00E71787">
      <w:pPr>
        <w:spacing w:after="0" w:line="240" w:lineRule="auto"/>
        <w:ind w:firstLine="709"/>
        <w:contextualSpacing/>
        <w:jc w:val="both"/>
        <w:rPr>
          <w:rFonts w:eastAsia="Times New Roman" w:cs="Times New Roman"/>
          <w:szCs w:val="28"/>
          <w:lang w:eastAsia="ru-RU"/>
        </w:rPr>
      </w:pPr>
      <w:r w:rsidRPr="00E71787">
        <w:rPr>
          <w:rFonts w:eastAsia="Times New Roman" w:cs="Times New Roman"/>
          <w:szCs w:val="28"/>
          <w:lang w:eastAsia="ru-RU"/>
        </w:rPr>
        <w:t>- выдает разрешение на захоронение, перезахоронение и эксгумацию/ингумацию на общественном кладбище (Приложение №1) в соответствии с административным регламентом предоставления муниципальной услуги;</w:t>
      </w:r>
    </w:p>
    <w:p w:rsidR="00E71787" w:rsidRPr="00E71787" w:rsidRDefault="00E71787" w:rsidP="00E71787">
      <w:pPr>
        <w:spacing w:after="0" w:line="240" w:lineRule="auto"/>
        <w:ind w:firstLine="709"/>
        <w:contextualSpacing/>
        <w:jc w:val="both"/>
        <w:rPr>
          <w:rFonts w:eastAsia="Times New Roman" w:cs="Times New Roman"/>
          <w:szCs w:val="28"/>
          <w:lang w:eastAsia="ru-RU"/>
        </w:rPr>
      </w:pPr>
      <w:r w:rsidRPr="00E71787">
        <w:rPr>
          <w:rFonts w:eastAsia="Times New Roman" w:cs="Times New Roman"/>
          <w:szCs w:val="28"/>
          <w:lang w:eastAsia="ru-RU"/>
        </w:rPr>
        <w:t>- рассматривает обращения граждан;</w:t>
      </w:r>
    </w:p>
    <w:p w:rsidR="00E71787" w:rsidRPr="00E71787" w:rsidRDefault="00E71787" w:rsidP="00E71787">
      <w:pPr>
        <w:spacing w:after="0" w:line="240" w:lineRule="auto"/>
        <w:ind w:firstLine="709"/>
        <w:contextualSpacing/>
        <w:jc w:val="both"/>
        <w:rPr>
          <w:rFonts w:eastAsia="Times New Roman" w:cs="Times New Roman"/>
          <w:color w:val="1F4E79"/>
          <w:szCs w:val="28"/>
          <w:lang w:eastAsia="ru-RU"/>
        </w:rPr>
      </w:pPr>
      <w:r w:rsidRPr="00E71787">
        <w:rPr>
          <w:rFonts w:eastAsia="Times New Roman" w:cs="Times New Roman"/>
          <w:szCs w:val="28"/>
          <w:lang w:eastAsia="ru-RU"/>
        </w:rPr>
        <w:t>- выдаёт справку о захоронении</w:t>
      </w:r>
      <w:r w:rsidRPr="00E71787">
        <w:rPr>
          <w:rFonts w:eastAsia="Times New Roman" w:cs="Times New Roman"/>
          <w:color w:val="1F4E79"/>
          <w:szCs w:val="28"/>
          <w:lang w:eastAsia="ru-RU"/>
        </w:rPr>
        <w:t xml:space="preserve"> (</w:t>
      </w:r>
      <w:r w:rsidRPr="00E71787">
        <w:rPr>
          <w:rFonts w:eastAsia="Times New Roman" w:cs="Times New Roman"/>
          <w:szCs w:val="28"/>
          <w:lang w:eastAsia="ru-RU"/>
        </w:rPr>
        <w:t>Приложение №3);</w:t>
      </w:r>
    </w:p>
    <w:p w:rsidR="00E71787" w:rsidRPr="00E71787" w:rsidRDefault="00E71787" w:rsidP="00E71787">
      <w:pPr>
        <w:spacing w:after="0" w:line="240" w:lineRule="auto"/>
        <w:ind w:firstLine="709"/>
        <w:contextualSpacing/>
        <w:jc w:val="both"/>
        <w:rPr>
          <w:rFonts w:eastAsia="Times New Roman" w:cs="Times New Roman"/>
          <w:szCs w:val="28"/>
          <w:lang w:eastAsia="ru-RU"/>
        </w:rPr>
      </w:pPr>
      <w:r w:rsidRPr="00E71787">
        <w:rPr>
          <w:rFonts w:eastAsia="Times New Roman" w:cs="Times New Roman"/>
          <w:szCs w:val="28"/>
          <w:lang w:eastAsia="ru-RU"/>
        </w:rPr>
        <w:t>- осуществляет регистрацию захоронений произведенных на территории муниципальных кладбищ в Книге регистрации захоронений (Приложение №4);</w:t>
      </w:r>
    </w:p>
    <w:p w:rsidR="00E71787" w:rsidRPr="00E71787" w:rsidRDefault="00E71787" w:rsidP="00E71787">
      <w:pPr>
        <w:spacing w:after="0" w:line="240" w:lineRule="auto"/>
        <w:ind w:firstLine="709"/>
        <w:contextualSpacing/>
        <w:jc w:val="both"/>
        <w:rPr>
          <w:rFonts w:eastAsia="Times New Roman" w:cs="Times New Roman"/>
          <w:szCs w:val="28"/>
          <w:lang w:eastAsia="ru-RU"/>
        </w:rPr>
      </w:pPr>
      <w:r w:rsidRPr="00E71787">
        <w:rPr>
          <w:rFonts w:eastAsia="Times New Roman" w:cs="Times New Roman"/>
          <w:szCs w:val="28"/>
          <w:lang w:eastAsia="ru-RU"/>
        </w:rPr>
        <w:t>- выдаёт разрешение на установку надмогильных сооружений (надгробий) (Приложение №5), справку об установке надмогильного сооружения (Приложение №6);</w:t>
      </w:r>
    </w:p>
    <w:p w:rsidR="00E71787" w:rsidRPr="00E71787" w:rsidRDefault="00E71787" w:rsidP="00E71787">
      <w:pPr>
        <w:spacing w:after="0" w:line="240" w:lineRule="auto"/>
        <w:ind w:firstLine="709"/>
        <w:contextualSpacing/>
        <w:jc w:val="both"/>
        <w:rPr>
          <w:rFonts w:eastAsia="Times New Roman" w:cs="Times New Roman"/>
          <w:szCs w:val="28"/>
          <w:lang w:eastAsia="ru-RU"/>
        </w:rPr>
      </w:pPr>
      <w:r w:rsidRPr="00E71787">
        <w:rPr>
          <w:rFonts w:eastAsia="Calibri" w:cs="Times New Roman"/>
          <w:szCs w:val="28"/>
        </w:rPr>
        <w:t xml:space="preserve">- </w:t>
      </w:r>
      <w:r w:rsidRPr="00E71787">
        <w:rPr>
          <w:rFonts w:eastAsia="Times New Roman" w:cs="Times New Roman"/>
          <w:szCs w:val="28"/>
          <w:lang w:eastAsia="ru-RU"/>
        </w:rPr>
        <w:t>осуществляет регистрацию установленных надмогильных сооружений (надгробий) (Приложение №7);</w:t>
      </w:r>
    </w:p>
    <w:p w:rsidR="00E71787" w:rsidRPr="00E71787" w:rsidRDefault="00E71787" w:rsidP="00E71787">
      <w:pPr>
        <w:spacing w:after="0" w:line="240" w:lineRule="auto"/>
        <w:ind w:firstLine="709"/>
        <w:jc w:val="both"/>
        <w:rPr>
          <w:rFonts w:eastAsia="Times New Roman" w:cs="Times New Roman"/>
          <w:szCs w:val="28"/>
          <w:lang w:eastAsia="ru-RU"/>
        </w:rPr>
      </w:pPr>
      <w:r w:rsidRPr="00E71787">
        <w:rPr>
          <w:rFonts w:eastAsia="Times New Roman" w:cs="Times New Roman"/>
          <w:szCs w:val="28"/>
          <w:lang w:eastAsia="ru-RU"/>
        </w:rPr>
        <w:t>- разрабатывает схему последовательности освоения земель под захоронения;</w:t>
      </w:r>
    </w:p>
    <w:p w:rsidR="00E71787" w:rsidRPr="00E71787" w:rsidRDefault="00E71787" w:rsidP="00E71787">
      <w:pPr>
        <w:spacing w:after="0" w:line="240" w:lineRule="auto"/>
        <w:ind w:firstLine="709"/>
        <w:jc w:val="both"/>
        <w:rPr>
          <w:rFonts w:eastAsia="Times New Roman" w:cs="Times New Roman"/>
          <w:szCs w:val="28"/>
          <w:lang w:eastAsia="ru-RU"/>
        </w:rPr>
      </w:pPr>
      <w:r w:rsidRPr="00E71787">
        <w:rPr>
          <w:rFonts w:eastAsia="Times New Roman" w:cs="Times New Roman"/>
          <w:szCs w:val="28"/>
          <w:lang w:eastAsia="ru-RU"/>
        </w:rPr>
        <w:t>- осуществляет поквартальную разбивку зоны захоронения, определяет участки почётных, вероисповедальных, воинских захоронений, захоронений умерших, личность которых не установлена.</w:t>
      </w:r>
    </w:p>
    <w:p w:rsidR="00E71787" w:rsidRPr="00E71787" w:rsidRDefault="00E71787" w:rsidP="00E71787">
      <w:pPr>
        <w:spacing w:after="0" w:line="240" w:lineRule="auto"/>
        <w:ind w:firstLine="709"/>
        <w:jc w:val="both"/>
        <w:rPr>
          <w:rFonts w:eastAsia="Times New Roman" w:cs="Times New Roman"/>
          <w:szCs w:val="28"/>
          <w:lang w:eastAsia="ru-RU"/>
        </w:rPr>
      </w:pPr>
    </w:p>
    <w:p w:rsidR="00E71787" w:rsidRPr="00E71787" w:rsidRDefault="00E71787" w:rsidP="00E71787">
      <w:pPr>
        <w:spacing w:after="0" w:line="240" w:lineRule="auto"/>
        <w:ind w:firstLine="709"/>
        <w:contextualSpacing/>
        <w:jc w:val="both"/>
        <w:rPr>
          <w:rFonts w:eastAsia="Times New Roman" w:cs="Times New Roman"/>
          <w:b/>
          <w:szCs w:val="28"/>
          <w:lang w:eastAsia="ru-RU"/>
        </w:rPr>
      </w:pPr>
      <w:r w:rsidRPr="00E71787">
        <w:rPr>
          <w:rFonts w:eastAsia="Times New Roman" w:cs="Times New Roman"/>
          <w:b/>
          <w:szCs w:val="28"/>
          <w:lang w:eastAsia="ru-RU"/>
        </w:rPr>
        <w:t>9. Специализированная служба</w:t>
      </w:r>
    </w:p>
    <w:p w:rsidR="00E71787" w:rsidRPr="00E71787" w:rsidRDefault="00E71787" w:rsidP="00E71787">
      <w:pPr>
        <w:autoSpaceDE w:val="0"/>
        <w:autoSpaceDN w:val="0"/>
        <w:adjustRightInd w:val="0"/>
        <w:spacing w:after="0" w:line="240" w:lineRule="auto"/>
        <w:ind w:firstLine="709"/>
        <w:contextualSpacing/>
        <w:jc w:val="both"/>
        <w:rPr>
          <w:rFonts w:eastAsia="Times New Roman" w:cs="Times New Roman"/>
          <w:szCs w:val="28"/>
          <w:lang w:eastAsia="ru-RU"/>
        </w:rPr>
      </w:pPr>
      <w:r w:rsidRPr="00E71787">
        <w:rPr>
          <w:rFonts w:eastAsia="Times New Roman" w:cs="Times New Roman"/>
          <w:szCs w:val="28"/>
          <w:lang w:eastAsia="ru-RU"/>
        </w:rPr>
        <w:t xml:space="preserve">9.1. Специализированной службой по вопросам похоронного дела на территории </w:t>
      </w:r>
      <w:r w:rsidRPr="00E71787">
        <w:rPr>
          <w:rFonts w:eastAsia="Calibri" w:cs="Times New Roman"/>
          <w:szCs w:val="28"/>
        </w:rPr>
        <w:t>муниципального района Кинельский Самарской области</w:t>
      </w:r>
      <w:r w:rsidRPr="00E71787">
        <w:rPr>
          <w:rFonts w:eastAsia="Times New Roman" w:cs="Times New Roman"/>
          <w:szCs w:val="28"/>
          <w:lang w:eastAsia="ru-RU"/>
        </w:rPr>
        <w:t xml:space="preserve"> является определенное правовым актом Администрации </w:t>
      </w:r>
      <w:r w:rsidRPr="00E71787">
        <w:rPr>
          <w:rFonts w:eastAsia="Calibri" w:cs="Times New Roman"/>
          <w:szCs w:val="28"/>
        </w:rPr>
        <w:t xml:space="preserve">муниципального района Кинельский Самарской области </w:t>
      </w:r>
      <w:r w:rsidRPr="00E71787">
        <w:rPr>
          <w:rFonts w:eastAsia="Times New Roman" w:cs="Times New Roman"/>
          <w:szCs w:val="28"/>
          <w:lang w:eastAsia="ru-RU"/>
        </w:rPr>
        <w:t>предприятие (далее по тексту – Специализированная служба).</w:t>
      </w:r>
    </w:p>
    <w:p w:rsidR="00E71787" w:rsidRPr="00E71787" w:rsidRDefault="00E71787" w:rsidP="00E71787">
      <w:pPr>
        <w:autoSpaceDE w:val="0"/>
        <w:autoSpaceDN w:val="0"/>
        <w:adjustRightInd w:val="0"/>
        <w:spacing w:after="0" w:line="240" w:lineRule="auto"/>
        <w:ind w:firstLine="709"/>
        <w:contextualSpacing/>
        <w:jc w:val="both"/>
        <w:rPr>
          <w:rFonts w:eastAsia="Calibri" w:cs="Times New Roman"/>
          <w:szCs w:val="28"/>
        </w:rPr>
      </w:pPr>
      <w:r w:rsidRPr="00E71787">
        <w:rPr>
          <w:rFonts w:eastAsia="Times New Roman" w:cs="Times New Roman"/>
          <w:szCs w:val="28"/>
          <w:lang w:eastAsia="ru-RU"/>
        </w:rPr>
        <w:t>9.2.  Специализированная служба является хозяйствующим субъектом в сфере оказания ритуальных услуг, и осуществляет погребение умерших, в том числе согласно гарантированному перечню услуг, и действует на основании Устава предприятия, в соответствии с</w:t>
      </w:r>
      <w:r w:rsidRPr="00E71787">
        <w:rPr>
          <w:rFonts w:eastAsia="Calibri" w:cs="Times New Roman"/>
          <w:szCs w:val="28"/>
        </w:rPr>
        <w:t xml:space="preserve"> Федеральным </w:t>
      </w:r>
      <w:hyperlink r:id="rId28" w:history="1">
        <w:r w:rsidRPr="00E71787">
          <w:rPr>
            <w:rFonts w:eastAsia="Calibri" w:cs="Times New Roman"/>
            <w:szCs w:val="28"/>
          </w:rPr>
          <w:t>закон</w:t>
        </w:r>
      </w:hyperlink>
      <w:r w:rsidRPr="00E71787">
        <w:rPr>
          <w:rFonts w:eastAsia="Calibri" w:cs="Times New Roman"/>
          <w:szCs w:val="28"/>
        </w:rPr>
        <w:t xml:space="preserve">ом №8-ФЗ "О погребении и похоронном деле" и </w:t>
      </w:r>
      <w:hyperlink r:id="rId29" w:history="1">
        <w:r w:rsidRPr="00E71787">
          <w:rPr>
            <w:rFonts w:eastAsia="Calibri" w:cs="Times New Roman"/>
            <w:szCs w:val="28"/>
          </w:rPr>
          <w:t>Правил</w:t>
        </w:r>
      </w:hyperlink>
      <w:r w:rsidRPr="00E71787">
        <w:rPr>
          <w:rFonts w:eastAsia="Calibri" w:cs="Times New Roman"/>
          <w:szCs w:val="28"/>
        </w:rPr>
        <w:t xml:space="preserve">ами бытового обслуживания </w:t>
      </w:r>
      <w:r w:rsidRPr="00E71787">
        <w:rPr>
          <w:rFonts w:eastAsia="Calibri" w:cs="Times New Roman"/>
          <w:szCs w:val="28"/>
        </w:rPr>
        <w:lastRenderedPageBreak/>
        <w:t>населения в Российской Федерации (утверждены Постановлением Правительства Российской Федерации от 15 августа 1997г. №1025).</w:t>
      </w:r>
    </w:p>
    <w:p w:rsidR="00E71787" w:rsidRPr="00E71787" w:rsidRDefault="00E71787" w:rsidP="00E71787">
      <w:pPr>
        <w:autoSpaceDE w:val="0"/>
        <w:autoSpaceDN w:val="0"/>
        <w:adjustRightInd w:val="0"/>
        <w:spacing w:after="0" w:line="240" w:lineRule="auto"/>
        <w:ind w:firstLine="709"/>
        <w:contextualSpacing/>
        <w:jc w:val="both"/>
        <w:rPr>
          <w:rFonts w:eastAsia="Calibri" w:cs="Times New Roman"/>
          <w:szCs w:val="28"/>
        </w:rPr>
      </w:pPr>
      <w:r w:rsidRPr="00E71787">
        <w:rPr>
          <w:rFonts w:eastAsia="Calibri" w:cs="Times New Roman"/>
          <w:szCs w:val="28"/>
        </w:rPr>
        <w:t xml:space="preserve">9.3. </w:t>
      </w:r>
      <w:r w:rsidRPr="00E71787">
        <w:rPr>
          <w:rFonts w:eastAsia="Times New Roman" w:cs="Times New Roman"/>
          <w:szCs w:val="28"/>
          <w:lang w:eastAsia="ru-RU"/>
        </w:rPr>
        <w:t>Специализированная служба</w:t>
      </w:r>
      <w:r w:rsidRPr="00E71787">
        <w:rPr>
          <w:rFonts w:eastAsia="Calibri" w:cs="Times New Roman"/>
          <w:szCs w:val="28"/>
        </w:rPr>
        <w:t xml:space="preserve"> выполняет следующие функции: </w:t>
      </w:r>
    </w:p>
    <w:p w:rsidR="00E71787" w:rsidRPr="00E71787" w:rsidRDefault="00E71787" w:rsidP="00E71787">
      <w:pPr>
        <w:autoSpaceDE w:val="0"/>
        <w:autoSpaceDN w:val="0"/>
        <w:adjustRightInd w:val="0"/>
        <w:spacing w:after="0" w:line="240" w:lineRule="auto"/>
        <w:ind w:firstLine="709"/>
        <w:contextualSpacing/>
        <w:jc w:val="both"/>
        <w:rPr>
          <w:rFonts w:eastAsia="Calibri" w:cs="Times New Roman"/>
          <w:szCs w:val="28"/>
        </w:rPr>
      </w:pPr>
      <w:r w:rsidRPr="00E71787">
        <w:rPr>
          <w:rFonts w:eastAsia="Calibri" w:cs="Times New Roman"/>
          <w:szCs w:val="28"/>
        </w:rPr>
        <w:t xml:space="preserve">- оказывает населению гарантированный перечень услуг по погребению в соответствии с требованиями настоящего Положения. </w:t>
      </w:r>
    </w:p>
    <w:p w:rsidR="00E71787" w:rsidRPr="00E71787" w:rsidRDefault="00E71787" w:rsidP="00E71787">
      <w:pPr>
        <w:autoSpaceDE w:val="0"/>
        <w:autoSpaceDN w:val="0"/>
        <w:adjustRightInd w:val="0"/>
        <w:spacing w:after="0" w:line="240" w:lineRule="auto"/>
        <w:ind w:firstLine="709"/>
        <w:contextualSpacing/>
        <w:jc w:val="both"/>
        <w:rPr>
          <w:rFonts w:eastAsia="Calibri" w:cs="Times New Roman"/>
          <w:szCs w:val="28"/>
        </w:rPr>
      </w:pPr>
      <w:r w:rsidRPr="00E71787">
        <w:rPr>
          <w:rFonts w:eastAsia="Calibri" w:cs="Times New Roman"/>
          <w:szCs w:val="28"/>
        </w:rPr>
        <w:t xml:space="preserve">- осуществляет погребение умерших, не имеющих супруга, близких родственников, иных родственников либо законного представителя умершего или при невозможности (отказе) осуществить ими погребение, а также при отсутствии иных лиц, взявших на себя обязанность осуществить погребение, по стоимости  устанавливаемой правовым актом Администрации </w:t>
      </w:r>
      <w:r w:rsidRPr="00E71787">
        <w:rPr>
          <w:rFonts w:eastAsia="Times New Roman" w:cs="Times New Roman"/>
          <w:szCs w:val="28"/>
          <w:lang w:eastAsia="ru-RU"/>
        </w:rPr>
        <w:t xml:space="preserve">сельского поселения Богдановка муниципального района Кинельский </w:t>
      </w:r>
      <w:r w:rsidRPr="00E71787">
        <w:rPr>
          <w:rFonts w:eastAsia="Calibri" w:cs="Times New Roman"/>
          <w:szCs w:val="28"/>
        </w:rPr>
        <w:t>Самарской области и с последующим получением социального пособия;</w:t>
      </w:r>
    </w:p>
    <w:p w:rsidR="00E71787" w:rsidRPr="00E71787" w:rsidRDefault="00E71787" w:rsidP="00E71787">
      <w:pPr>
        <w:autoSpaceDE w:val="0"/>
        <w:autoSpaceDN w:val="0"/>
        <w:adjustRightInd w:val="0"/>
        <w:spacing w:after="0" w:line="240" w:lineRule="auto"/>
        <w:ind w:firstLine="709"/>
        <w:contextualSpacing/>
        <w:jc w:val="both"/>
        <w:rPr>
          <w:rFonts w:eastAsia="Calibri" w:cs="Times New Roman"/>
          <w:szCs w:val="28"/>
          <w:lang w:eastAsia="ru-RU"/>
        </w:rPr>
      </w:pPr>
      <w:r w:rsidRPr="00E71787">
        <w:rPr>
          <w:rFonts w:eastAsia="Calibri" w:cs="Times New Roman"/>
          <w:szCs w:val="28"/>
        </w:rPr>
        <w:t xml:space="preserve">- ведёт </w:t>
      </w:r>
      <w:hyperlink r:id="rId30" w:history="1">
        <w:r w:rsidRPr="00E71787">
          <w:rPr>
            <w:rFonts w:eastAsia="Calibri" w:cs="Times New Roman"/>
            <w:bCs/>
            <w:szCs w:val="28"/>
            <w:lang w:eastAsia="ru-RU"/>
          </w:rPr>
          <w:t>реестр</w:t>
        </w:r>
      </w:hyperlink>
      <w:r w:rsidRPr="00E71787">
        <w:rPr>
          <w:rFonts w:eastAsia="Calibri" w:cs="Times New Roman"/>
          <w:bCs/>
          <w:szCs w:val="28"/>
          <w:lang w:eastAsia="ru-RU"/>
        </w:rPr>
        <w:t xml:space="preserve"> умерших граждан, погребение которых произведено специализированной службой по вопросам похоронного дела согласно </w:t>
      </w:r>
      <w:r w:rsidRPr="00E71787">
        <w:rPr>
          <w:rFonts w:eastAsia="Calibri" w:cs="Times New Roman"/>
          <w:szCs w:val="28"/>
        </w:rPr>
        <w:t>гарантированному перечню услуг по погребению</w:t>
      </w:r>
      <w:r w:rsidRPr="00E71787">
        <w:rPr>
          <w:rFonts w:eastAsia="Calibri" w:cs="Times New Roman"/>
          <w:bCs/>
          <w:szCs w:val="28"/>
          <w:lang w:eastAsia="ru-RU"/>
        </w:rPr>
        <w:t>(</w:t>
      </w:r>
      <w:r w:rsidRPr="00E71787">
        <w:rPr>
          <w:rFonts w:eastAsia="Calibri" w:cs="Times New Roman"/>
          <w:szCs w:val="28"/>
          <w:lang w:eastAsia="ru-RU"/>
        </w:rPr>
        <w:t xml:space="preserve">по форме согласно приложению к Порядку расходования средств областного бюджета на погребение умерших граждан, не подлежавших обязательному социальному страхованию на случай временной нетрудоспособности и в связи с материнством на день смерти и не являвшихся пенсионерами, а также в случае рождения мертвого ребенка по истечении 154 дней беременности", утверждённого Постановлением Правительства Самарской области от 12.07.2006  №94); </w:t>
      </w:r>
    </w:p>
    <w:p w:rsidR="00E71787" w:rsidRPr="00E71787" w:rsidRDefault="00E71787" w:rsidP="00E71787">
      <w:pPr>
        <w:spacing w:after="0" w:line="240" w:lineRule="auto"/>
        <w:ind w:firstLine="709"/>
        <w:contextualSpacing/>
        <w:jc w:val="both"/>
        <w:rPr>
          <w:rFonts w:eastAsia="Times New Roman" w:cs="Times New Roman"/>
          <w:szCs w:val="28"/>
          <w:lang w:eastAsia="ru-RU"/>
        </w:rPr>
      </w:pPr>
      <w:r w:rsidRPr="00E71787">
        <w:rPr>
          <w:rFonts w:eastAsia="Times New Roman" w:cs="Times New Roman"/>
          <w:szCs w:val="28"/>
          <w:lang w:eastAsia="ru-RU"/>
        </w:rPr>
        <w:t>- осуществляет контроль за соблюдением порядка захоронений;</w:t>
      </w:r>
    </w:p>
    <w:p w:rsidR="00E71787" w:rsidRPr="00E71787" w:rsidRDefault="00E71787" w:rsidP="00E71787">
      <w:pPr>
        <w:spacing w:after="0" w:line="240" w:lineRule="auto"/>
        <w:ind w:firstLine="709"/>
        <w:jc w:val="both"/>
        <w:rPr>
          <w:rFonts w:eastAsia="Times New Roman" w:cs="Times New Roman"/>
          <w:szCs w:val="28"/>
          <w:lang w:eastAsia="ru-RU"/>
        </w:rPr>
      </w:pPr>
      <w:r w:rsidRPr="00E71787">
        <w:rPr>
          <w:rFonts w:eastAsia="Times New Roman" w:cs="Times New Roman"/>
          <w:szCs w:val="28"/>
          <w:lang w:eastAsia="ru-RU"/>
        </w:rPr>
        <w:t>- определяет участки текущего захоронения;</w:t>
      </w:r>
    </w:p>
    <w:p w:rsidR="00E71787" w:rsidRPr="00E71787" w:rsidRDefault="00E71787" w:rsidP="00E71787">
      <w:pPr>
        <w:spacing w:after="0" w:line="240" w:lineRule="auto"/>
        <w:ind w:firstLine="709"/>
        <w:contextualSpacing/>
        <w:jc w:val="both"/>
        <w:rPr>
          <w:rFonts w:eastAsia="Times New Roman" w:cs="Times New Roman"/>
          <w:szCs w:val="28"/>
          <w:lang w:eastAsia="ru-RU"/>
        </w:rPr>
      </w:pPr>
      <w:r w:rsidRPr="00E71787">
        <w:rPr>
          <w:rFonts w:eastAsia="Times New Roman" w:cs="Times New Roman"/>
          <w:szCs w:val="28"/>
          <w:lang w:eastAsia="ru-RU"/>
        </w:rPr>
        <w:t>- выдает паспорт захоронения (Приложение №2);</w:t>
      </w:r>
    </w:p>
    <w:p w:rsidR="00E71787" w:rsidRPr="00E71787" w:rsidRDefault="00E71787" w:rsidP="00E71787">
      <w:pPr>
        <w:spacing w:after="0" w:line="240" w:lineRule="auto"/>
        <w:ind w:firstLine="709"/>
        <w:contextualSpacing/>
        <w:jc w:val="both"/>
        <w:rPr>
          <w:rFonts w:eastAsia="Times New Roman" w:cs="Times New Roman"/>
          <w:szCs w:val="28"/>
          <w:lang w:eastAsia="ru-RU"/>
        </w:rPr>
      </w:pPr>
      <w:r w:rsidRPr="00E71787">
        <w:rPr>
          <w:rFonts w:eastAsia="Times New Roman" w:cs="Times New Roman"/>
          <w:szCs w:val="28"/>
          <w:lang w:eastAsia="ru-RU"/>
        </w:rPr>
        <w:t>- оказывает услуги по приему заказов на организацию похорон;</w:t>
      </w:r>
    </w:p>
    <w:p w:rsidR="00E71787" w:rsidRPr="00E71787" w:rsidRDefault="00E71787" w:rsidP="00E71787">
      <w:pPr>
        <w:spacing w:after="0" w:line="240" w:lineRule="auto"/>
        <w:ind w:firstLine="709"/>
        <w:contextualSpacing/>
        <w:jc w:val="both"/>
        <w:rPr>
          <w:rFonts w:eastAsia="Times New Roman" w:cs="Times New Roman"/>
          <w:szCs w:val="28"/>
          <w:lang w:eastAsia="ru-RU"/>
        </w:rPr>
      </w:pPr>
      <w:r w:rsidRPr="00E71787">
        <w:rPr>
          <w:rFonts w:eastAsia="Times New Roman" w:cs="Times New Roman"/>
          <w:szCs w:val="28"/>
          <w:lang w:eastAsia="ru-RU"/>
        </w:rPr>
        <w:t>- отвечает за пропускной режим и общественный порядок на территории муниципальных кладбищ согласно режиму работы кладбища;</w:t>
      </w:r>
    </w:p>
    <w:p w:rsidR="00E71787" w:rsidRPr="00E71787" w:rsidRDefault="00E71787" w:rsidP="00E71787">
      <w:pPr>
        <w:spacing w:after="0" w:line="240" w:lineRule="auto"/>
        <w:ind w:firstLine="709"/>
        <w:contextualSpacing/>
        <w:jc w:val="both"/>
        <w:rPr>
          <w:rFonts w:eastAsia="Times New Roman" w:cs="Times New Roman"/>
          <w:szCs w:val="28"/>
          <w:lang w:eastAsia="ru-RU"/>
        </w:rPr>
      </w:pPr>
      <w:r w:rsidRPr="00E71787">
        <w:rPr>
          <w:rFonts w:eastAsia="Times New Roman" w:cs="Times New Roman"/>
          <w:szCs w:val="28"/>
          <w:lang w:eastAsia="ru-RU"/>
        </w:rPr>
        <w:t>- организует работу по содержанию, благоустройству муниципальных кладбищ;</w:t>
      </w:r>
    </w:p>
    <w:p w:rsidR="00E71787" w:rsidRPr="00E71787" w:rsidRDefault="00E71787" w:rsidP="00E71787">
      <w:pPr>
        <w:spacing w:after="0" w:line="240" w:lineRule="auto"/>
        <w:ind w:firstLine="709"/>
        <w:jc w:val="both"/>
        <w:rPr>
          <w:rFonts w:eastAsia="Times New Roman" w:cs="Times New Roman"/>
          <w:szCs w:val="28"/>
          <w:lang w:eastAsia="ru-RU"/>
        </w:rPr>
      </w:pPr>
      <w:r w:rsidRPr="00E71787">
        <w:rPr>
          <w:rFonts w:eastAsia="Times New Roman" w:cs="Times New Roman"/>
          <w:szCs w:val="28"/>
          <w:lang w:eastAsia="ru-RU"/>
        </w:rPr>
        <w:t>- отвечает за сохранность уборочного инвентаря, рабочего инструмента и техники, хозяйственных построек, переданных в хозяйственное ведение  Специализированной службе.</w:t>
      </w:r>
    </w:p>
    <w:p w:rsidR="00E71787" w:rsidRPr="00E71787" w:rsidRDefault="00E71787" w:rsidP="00E71787">
      <w:pPr>
        <w:autoSpaceDE w:val="0"/>
        <w:autoSpaceDN w:val="0"/>
        <w:adjustRightInd w:val="0"/>
        <w:spacing w:after="0" w:line="240" w:lineRule="auto"/>
        <w:ind w:firstLine="709"/>
        <w:contextualSpacing/>
        <w:jc w:val="both"/>
        <w:rPr>
          <w:rFonts w:eastAsia="Calibri" w:cs="Times New Roman"/>
          <w:szCs w:val="28"/>
        </w:rPr>
      </w:pPr>
      <w:r w:rsidRPr="00E71787">
        <w:rPr>
          <w:rFonts w:eastAsia="Calibri" w:cs="Times New Roman"/>
          <w:szCs w:val="28"/>
        </w:rPr>
        <w:t>9.4  С</w:t>
      </w:r>
      <w:r w:rsidRPr="00E71787">
        <w:rPr>
          <w:rFonts w:eastAsia="Times New Roman" w:cs="Times New Roman"/>
          <w:szCs w:val="28"/>
          <w:lang w:eastAsia="ru-RU"/>
        </w:rPr>
        <w:t>пециализированная служба</w:t>
      </w:r>
      <w:r w:rsidRPr="00E71787">
        <w:rPr>
          <w:rFonts w:eastAsia="Calibri" w:cs="Times New Roman"/>
          <w:szCs w:val="28"/>
        </w:rPr>
        <w:t xml:space="preserve"> вправе предоставлять гражданам за плату ритуальные услуги сверх гарантированного перечня услуг по погребению.</w:t>
      </w:r>
    </w:p>
    <w:p w:rsidR="00E71787" w:rsidRPr="00E71787" w:rsidRDefault="00E71787" w:rsidP="00E71787">
      <w:pPr>
        <w:spacing w:after="0" w:line="240" w:lineRule="auto"/>
        <w:ind w:firstLine="709"/>
        <w:contextualSpacing/>
        <w:jc w:val="both"/>
        <w:rPr>
          <w:rFonts w:eastAsia="Calibri" w:cs="Times New Roman"/>
          <w:szCs w:val="28"/>
        </w:rPr>
      </w:pPr>
      <w:r w:rsidRPr="00E71787">
        <w:rPr>
          <w:rFonts w:eastAsia="Calibri" w:cs="Times New Roman"/>
          <w:szCs w:val="28"/>
        </w:rPr>
        <w:t>9.5 Оформление заявки на оказание услуг по гарантированному перечню осуществляется сотрудником С</w:t>
      </w:r>
      <w:r w:rsidRPr="00E71787">
        <w:rPr>
          <w:rFonts w:eastAsia="Times New Roman" w:cs="Times New Roman"/>
          <w:szCs w:val="28"/>
          <w:lang w:eastAsia="ru-RU"/>
        </w:rPr>
        <w:t>пециализированной службы ежедневно и</w:t>
      </w:r>
      <w:r w:rsidRPr="00E71787">
        <w:rPr>
          <w:rFonts w:eastAsia="Calibri" w:cs="Times New Roman"/>
          <w:szCs w:val="28"/>
        </w:rPr>
        <w:t xml:space="preserve"> круглосуточно. </w:t>
      </w:r>
    </w:p>
    <w:p w:rsidR="00E71787" w:rsidRPr="00E71787" w:rsidRDefault="00E71787" w:rsidP="00E71787">
      <w:pPr>
        <w:autoSpaceDE w:val="0"/>
        <w:autoSpaceDN w:val="0"/>
        <w:adjustRightInd w:val="0"/>
        <w:spacing w:after="0" w:line="240" w:lineRule="auto"/>
        <w:ind w:firstLine="709"/>
        <w:contextualSpacing/>
        <w:jc w:val="both"/>
        <w:rPr>
          <w:rFonts w:eastAsia="Times New Roman" w:cs="Times New Roman"/>
          <w:szCs w:val="28"/>
          <w:lang w:eastAsia="ru-RU"/>
        </w:rPr>
      </w:pPr>
      <w:r w:rsidRPr="00E71787">
        <w:rPr>
          <w:rFonts w:eastAsia="Times New Roman" w:cs="Times New Roman"/>
          <w:szCs w:val="28"/>
          <w:lang w:eastAsia="ru-RU"/>
        </w:rPr>
        <w:t>9.6 Оформление заказов на оказание услуг по погребению производится сотрудниками Специализированной службы на основании выданного уполномоченным органом разрешения на захоронение на муниципальном кладбище (Приложение №1).</w:t>
      </w:r>
    </w:p>
    <w:p w:rsidR="00E71787" w:rsidRPr="00E71787" w:rsidRDefault="00E71787" w:rsidP="00E71787">
      <w:pPr>
        <w:autoSpaceDE w:val="0"/>
        <w:autoSpaceDN w:val="0"/>
        <w:adjustRightInd w:val="0"/>
        <w:spacing w:after="0" w:line="240" w:lineRule="auto"/>
        <w:ind w:firstLine="709"/>
        <w:contextualSpacing/>
        <w:jc w:val="both"/>
        <w:rPr>
          <w:rFonts w:eastAsia="Times New Roman" w:cs="Times New Roman"/>
          <w:szCs w:val="28"/>
          <w:lang w:eastAsia="ru-RU"/>
        </w:rPr>
      </w:pPr>
      <w:r w:rsidRPr="00E71787">
        <w:rPr>
          <w:rFonts w:eastAsia="Times New Roman" w:cs="Times New Roman"/>
          <w:szCs w:val="28"/>
          <w:lang w:eastAsia="ru-RU"/>
        </w:rPr>
        <w:t xml:space="preserve">9.7 Директор специализированной службы по вопросам похоронного дела ежеквартально проводит сверку журнала захоронений с Книгой регистрации захоронений администрации сельского поселения Богдановка Кинельского района Самарской области и составляет письменный акт о результатах проведенной сверки. Один экземпляр акта храниться в </w:t>
      </w:r>
      <w:r w:rsidRPr="00E71787">
        <w:rPr>
          <w:rFonts w:eastAsia="Times New Roman" w:cs="Times New Roman"/>
          <w:szCs w:val="28"/>
          <w:lang w:eastAsia="ru-RU"/>
        </w:rPr>
        <w:lastRenderedPageBreak/>
        <w:t>администрации сельского поселения Богдановка Кинельского района Самарской области, второй у директора Специализированной службы по вопросам похоронного дела.</w:t>
      </w:r>
    </w:p>
    <w:p w:rsidR="00E71787" w:rsidRPr="00E71787" w:rsidRDefault="00E71787" w:rsidP="00E71787">
      <w:pPr>
        <w:autoSpaceDE w:val="0"/>
        <w:autoSpaceDN w:val="0"/>
        <w:adjustRightInd w:val="0"/>
        <w:spacing w:after="0" w:line="240" w:lineRule="auto"/>
        <w:ind w:firstLine="709"/>
        <w:contextualSpacing/>
        <w:jc w:val="both"/>
        <w:rPr>
          <w:rFonts w:eastAsia="Times New Roman" w:cs="Times New Roman"/>
          <w:szCs w:val="28"/>
          <w:lang w:eastAsia="ru-RU"/>
        </w:rPr>
      </w:pPr>
    </w:p>
    <w:p w:rsidR="00E71787" w:rsidRPr="00E71787" w:rsidRDefault="00E71787" w:rsidP="00E71787">
      <w:pPr>
        <w:spacing w:after="0" w:line="240" w:lineRule="auto"/>
        <w:ind w:firstLine="709"/>
        <w:jc w:val="center"/>
        <w:rPr>
          <w:rFonts w:eastAsia="Times New Roman" w:cs="Times New Roman"/>
          <w:b/>
          <w:szCs w:val="28"/>
          <w:lang w:eastAsia="ru-RU"/>
        </w:rPr>
      </w:pPr>
      <w:r w:rsidRPr="00E71787">
        <w:rPr>
          <w:rFonts w:eastAsia="Times New Roman" w:cs="Times New Roman"/>
          <w:b/>
          <w:szCs w:val="28"/>
          <w:lang w:eastAsia="ru-RU"/>
        </w:rPr>
        <w:t xml:space="preserve">Глава </w:t>
      </w:r>
      <w:r w:rsidRPr="00E71787">
        <w:rPr>
          <w:rFonts w:eastAsia="Times New Roman" w:cs="Times New Roman"/>
          <w:b/>
          <w:szCs w:val="28"/>
          <w:lang w:val="en-US" w:eastAsia="ru-RU"/>
        </w:rPr>
        <w:t>IV</w:t>
      </w:r>
      <w:r w:rsidRPr="00E71787">
        <w:rPr>
          <w:rFonts w:eastAsia="Times New Roman" w:cs="Times New Roman"/>
          <w:b/>
          <w:szCs w:val="28"/>
          <w:lang w:eastAsia="ru-RU"/>
        </w:rPr>
        <w:t>. Организация мест погребения</w:t>
      </w:r>
    </w:p>
    <w:p w:rsidR="00E71787" w:rsidRPr="00E71787" w:rsidRDefault="00E71787" w:rsidP="00046B87">
      <w:pPr>
        <w:spacing w:after="0" w:line="240" w:lineRule="auto"/>
        <w:ind w:firstLine="709"/>
        <w:jc w:val="both"/>
        <w:rPr>
          <w:rFonts w:eastAsia="Times New Roman" w:cs="Times New Roman"/>
          <w:b/>
          <w:szCs w:val="28"/>
          <w:lang w:eastAsia="ru-RU"/>
        </w:rPr>
      </w:pPr>
      <w:r w:rsidRPr="00E71787">
        <w:rPr>
          <w:rFonts w:eastAsia="Times New Roman" w:cs="Times New Roman"/>
          <w:b/>
          <w:szCs w:val="28"/>
          <w:lang w:eastAsia="ru-RU"/>
        </w:rPr>
        <w:t>10. Кладбища</w:t>
      </w:r>
    </w:p>
    <w:p w:rsidR="00E71787" w:rsidRPr="00E71787" w:rsidRDefault="00E71787" w:rsidP="00E71787">
      <w:pPr>
        <w:autoSpaceDE w:val="0"/>
        <w:autoSpaceDN w:val="0"/>
        <w:adjustRightInd w:val="0"/>
        <w:spacing w:after="0" w:line="240" w:lineRule="auto"/>
        <w:ind w:firstLine="709"/>
        <w:contextualSpacing/>
        <w:jc w:val="both"/>
        <w:outlineLvl w:val="1"/>
        <w:rPr>
          <w:rFonts w:eastAsia="Calibri" w:cs="Times New Roman"/>
          <w:szCs w:val="28"/>
        </w:rPr>
      </w:pPr>
      <w:r w:rsidRPr="00E71787">
        <w:rPr>
          <w:rFonts w:eastAsia="Times New Roman" w:cs="Times New Roman"/>
          <w:szCs w:val="28"/>
          <w:lang w:eastAsia="ru-RU"/>
        </w:rPr>
        <w:t xml:space="preserve">10.1. </w:t>
      </w:r>
      <w:r w:rsidRPr="00E71787">
        <w:rPr>
          <w:rFonts w:eastAsia="Calibri" w:cs="Times New Roman"/>
          <w:szCs w:val="28"/>
        </w:rPr>
        <w:t xml:space="preserve">Местами погребения являются отведенные в соответствии с этическими, </w:t>
      </w:r>
      <w:hyperlink r:id="rId31" w:history="1">
        <w:r w:rsidRPr="00E71787">
          <w:rPr>
            <w:rFonts w:eastAsia="Calibri" w:cs="Times New Roman"/>
            <w:szCs w:val="28"/>
          </w:rPr>
          <w:t>санитарными</w:t>
        </w:r>
      </w:hyperlink>
      <w:r w:rsidRPr="00E71787">
        <w:rPr>
          <w:rFonts w:eastAsia="Calibri" w:cs="Times New Roman"/>
          <w:szCs w:val="28"/>
        </w:rPr>
        <w:t xml:space="preserve"> и экологическими требованиями участки земли с сооружаемыми на них кладбищами для захоронения тел (останков) умерших, а также иными зданиями и сооружениями, предназначенными для осуществления погребения умерших. </w:t>
      </w:r>
    </w:p>
    <w:p w:rsidR="00E71787" w:rsidRPr="00E71787" w:rsidRDefault="00E71787" w:rsidP="00E71787">
      <w:pPr>
        <w:spacing w:after="0" w:line="240" w:lineRule="auto"/>
        <w:ind w:firstLine="709"/>
        <w:jc w:val="both"/>
        <w:rPr>
          <w:rFonts w:eastAsia="Times New Roman" w:cs="Times New Roman"/>
          <w:bCs/>
          <w:iCs/>
          <w:szCs w:val="28"/>
          <w:lang w:eastAsia="ru-RU"/>
        </w:rPr>
      </w:pPr>
      <w:r w:rsidRPr="00E71787">
        <w:rPr>
          <w:rFonts w:eastAsia="Times New Roman" w:cs="Times New Roman"/>
          <w:szCs w:val="28"/>
          <w:lang w:eastAsia="ru-RU"/>
        </w:rPr>
        <w:t xml:space="preserve">10.2. Организация мест погребения на территории </w:t>
      </w:r>
      <w:r w:rsidRPr="00E71787">
        <w:rPr>
          <w:rFonts w:eastAsia="Calibri" w:cs="Times New Roman"/>
          <w:szCs w:val="28"/>
        </w:rPr>
        <w:t xml:space="preserve">муниципального района Кинельский Самарской области </w:t>
      </w:r>
      <w:r w:rsidRPr="00E71787">
        <w:rPr>
          <w:rFonts w:eastAsia="Times New Roman" w:cs="Times New Roman"/>
          <w:bCs/>
          <w:iCs/>
          <w:szCs w:val="28"/>
          <w:lang w:eastAsia="ru-RU"/>
        </w:rPr>
        <w:t>осуществляется в соответствии с санитарными правилами и нормами СанПиН 2.1.3684-21 «</w:t>
      </w:r>
      <w:r w:rsidRPr="00E71787">
        <w:rPr>
          <w:rFonts w:eastAsia="Calibri" w:cs="Times New Roman"/>
          <w:color w:val="000000"/>
          <w:szCs w:val="28"/>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E71787">
        <w:rPr>
          <w:rFonts w:eastAsia="Times New Roman" w:cs="Times New Roman"/>
          <w:bCs/>
          <w:iCs/>
          <w:szCs w:val="28"/>
          <w:lang w:eastAsia="ru-RU"/>
        </w:rPr>
        <w:t>», утвержденными  постановлением Главного государственного санитарного врача РФ от 28.01.2021г. №3.</w:t>
      </w:r>
    </w:p>
    <w:p w:rsidR="00E71787" w:rsidRPr="00E71787" w:rsidRDefault="00E71787" w:rsidP="00E71787">
      <w:pPr>
        <w:autoSpaceDE w:val="0"/>
        <w:autoSpaceDN w:val="0"/>
        <w:adjustRightInd w:val="0"/>
        <w:spacing w:after="0" w:line="240" w:lineRule="auto"/>
        <w:ind w:firstLine="709"/>
        <w:contextualSpacing/>
        <w:jc w:val="both"/>
        <w:outlineLvl w:val="1"/>
        <w:rPr>
          <w:rFonts w:eastAsia="Calibri" w:cs="Times New Roman"/>
          <w:szCs w:val="28"/>
        </w:rPr>
      </w:pPr>
      <w:r w:rsidRPr="00E71787">
        <w:rPr>
          <w:rFonts w:eastAsia="Times New Roman" w:cs="Times New Roman"/>
          <w:szCs w:val="28"/>
          <w:lang w:eastAsia="ru-RU"/>
        </w:rPr>
        <w:t xml:space="preserve">          10.3.</w:t>
      </w:r>
      <w:r w:rsidRPr="00E71787">
        <w:rPr>
          <w:rFonts w:eastAsia="Calibri" w:cs="Times New Roman"/>
          <w:szCs w:val="28"/>
        </w:rPr>
        <w:t>Места погребения могут быть:</w:t>
      </w:r>
    </w:p>
    <w:p w:rsidR="00E71787" w:rsidRPr="00E71787" w:rsidRDefault="00E71787" w:rsidP="00E71787">
      <w:pPr>
        <w:autoSpaceDE w:val="0"/>
        <w:autoSpaceDN w:val="0"/>
        <w:adjustRightInd w:val="0"/>
        <w:spacing w:after="0" w:line="240" w:lineRule="auto"/>
        <w:ind w:firstLine="709"/>
        <w:contextualSpacing/>
        <w:jc w:val="both"/>
        <w:rPr>
          <w:rFonts w:eastAsia="Calibri" w:cs="Times New Roman"/>
          <w:szCs w:val="28"/>
        </w:rPr>
      </w:pPr>
      <w:r w:rsidRPr="00E71787">
        <w:rPr>
          <w:rFonts w:eastAsia="Calibri" w:cs="Times New Roman"/>
          <w:szCs w:val="28"/>
        </w:rPr>
        <w:t>- по принадлежности: государственные, муниципальные;</w:t>
      </w:r>
    </w:p>
    <w:p w:rsidR="00E71787" w:rsidRPr="00E71787" w:rsidRDefault="00E71787" w:rsidP="00E71787">
      <w:pPr>
        <w:autoSpaceDE w:val="0"/>
        <w:autoSpaceDN w:val="0"/>
        <w:adjustRightInd w:val="0"/>
        <w:spacing w:after="0" w:line="240" w:lineRule="auto"/>
        <w:ind w:firstLine="709"/>
        <w:contextualSpacing/>
        <w:jc w:val="both"/>
        <w:rPr>
          <w:rFonts w:eastAsia="Calibri" w:cs="Times New Roman"/>
          <w:szCs w:val="28"/>
        </w:rPr>
      </w:pPr>
      <w:r w:rsidRPr="00E71787">
        <w:rPr>
          <w:rFonts w:eastAsia="Calibri" w:cs="Times New Roman"/>
          <w:szCs w:val="28"/>
        </w:rPr>
        <w:t>- по обычаям: общественные, вероисповедальные, воинские;</w:t>
      </w:r>
    </w:p>
    <w:p w:rsidR="00E71787" w:rsidRPr="00E71787" w:rsidRDefault="00E71787" w:rsidP="00E71787">
      <w:pPr>
        <w:autoSpaceDE w:val="0"/>
        <w:autoSpaceDN w:val="0"/>
        <w:adjustRightInd w:val="0"/>
        <w:spacing w:after="0" w:line="240" w:lineRule="auto"/>
        <w:ind w:firstLine="709"/>
        <w:contextualSpacing/>
        <w:jc w:val="both"/>
        <w:rPr>
          <w:rFonts w:eastAsia="Calibri" w:cs="Times New Roman"/>
          <w:szCs w:val="28"/>
        </w:rPr>
      </w:pPr>
      <w:r w:rsidRPr="00E71787">
        <w:rPr>
          <w:rFonts w:eastAsia="Calibri" w:cs="Times New Roman"/>
          <w:szCs w:val="28"/>
        </w:rPr>
        <w:t>- по историческому и культурному значению: историко-мемориальные.</w:t>
      </w:r>
    </w:p>
    <w:p w:rsidR="00E71787" w:rsidRPr="00E71787" w:rsidRDefault="00E71787" w:rsidP="00E71787">
      <w:pPr>
        <w:spacing w:after="0" w:line="240" w:lineRule="auto"/>
        <w:ind w:firstLine="709"/>
        <w:jc w:val="both"/>
        <w:rPr>
          <w:rFonts w:eastAsia="Times New Roman" w:cs="Times New Roman"/>
          <w:szCs w:val="28"/>
          <w:lang w:eastAsia="ru-RU"/>
        </w:rPr>
      </w:pPr>
      <w:r w:rsidRPr="00E71787">
        <w:rPr>
          <w:rFonts w:eastAsia="Times New Roman" w:cs="Times New Roman"/>
          <w:szCs w:val="28"/>
          <w:lang w:eastAsia="ru-RU"/>
        </w:rPr>
        <w:t xml:space="preserve">Решение о закрытии кладбища принимается администрацией </w:t>
      </w:r>
      <w:r w:rsidRPr="00E71787">
        <w:rPr>
          <w:rFonts w:eastAsia="Calibri" w:cs="Times New Roman"/>
          <w:szCs w:val="28"/>
        </w:rPr>
        <w:t>муниципального района Кинельский Самарской области</w:t>
      </w:r>
      <w:r w:rsidRPr="00E71787">
        <w:rPr>
          <w:rFonts w:eastAsia="Times New Roman" w:cs="Times New Roman"/>
          <w:szCs w:val="28"/>
          <w:lang w:eastAsia="ru-RU"/>
        </w:rPr>
        <w:t>.</w:t>
      </w:r>
    </w:p>
    <w:p w:rsidR="00E71787" w:rsidRPr="00E71787" w:rsidRDefault="00E71787" w:rsidP="00E71787">
      <w:pPr>
        <w:spacing w:after="0" w:line="240" w:lineRule="auto"/>
        <w:ind w:firstLine="709"/>
        <w:contextualSpacing/>
        <w:jc w:val="both"/>
        <w:rPr>
          <w:rFonts w:eastAsia="Times New Roman" w:cs="Times New Roman"/>
          <w:szCs w:val="28"/>
          <w:lang w:eastAsia="ru-RU"/>
        </w:rPr>
      </w:pPr>
      <w:r w:rsidRPr="00E71787">
        <w:rPr>
          <w:rFonts w:eastAsia="Times New Roman" w:cs="Times New Roman"/>
          <w:szCs w:val="28"/>
          <w:lang w:eastAsia="ru-RU"/>
        </w:rPr>
        <w:t>10.4. Посещение общественных муниципальных кладбищ осуществляется:</w:t>
      </w:r>
    </w:p>
    <w:p w:rsidR="00E71787" w:rsidRPr="00E71787" w:rsidRDefault="00E71787" w:rsidP="00E71787">
      <w:pPr>
        <w:spacing w:after="0" w:line="240" w:lineRule="auto"/>
        <w:ind w:firstLine="709"/>
        <w:contextualSpacing/>
        <w:jc w:val="both"/>
        <w:rPr>
          <w:rFonts w:eastAsia="Times New Roman" w:cs="Times New Roman"/>
          <w:szCs w:val="28"/>
          <w:lang w:eastAsia="ru-RU"/>
        </w:rPr>
      </w:pPr>
      <w:r w:rsidRPr="00E71787">
        <w:rPr>
          <w:rFonts w:eastAsia="Times New Roman" w:cs="Times New Roman"/>
          <w:szCs w:val="28"/>
          <w:lang w:eastAsia="ru-RU"/>
        </w:rPr>
        <w:t>- с апреля по сентябрь ежедневно с 8.00 до 20.00 часов;</w:t>
      </w:r>
    </w:p>
    <w:p w:rsidR="00E71787" w:rsidRPr="00E71787" w:rsidRDefault="00E71787" w:rsidP="00E71787">
      <w:pPr>
        <w:spacing w:after="0" w:line="240" w:lineRule="auto"/>
        <w:ind w:firstLine="709"/>
        <w:contextualSpacing/>
        <w:jc w:val="both"/>
        <w:rPr>
          <w:rFonts w:eastAsia="Times New Roman" w:cs="Times New Roman"/>
          <w:szCs w:val="28"/>
          <w:lang w:eastAsia="ru-RU"/>
        </w:rPr>
      </w:pPr>
      <w:r w:rsidRPr="00E71787">
        <w:rPr>
          <w:rFonts w:eastAsia="Times New Roman" w:cs="Times New Roman"/>
          <w:szCs w:val="28"/>
          <w:lang w:eastAsia="ru-RU"/>
        </w:rPr>
        <w:t>- с октября по март ежедневно с 9.00 до 17.00 часов.</w:t>
      </w:r>
    </w:p>
    <w:p w:rsidR="00E71787" w:rsidRPr="00E71787" w:rsidRDefault="00E71787" w:rsidP="00E71787">
      <w:pPr>
        <w:spacing w:after="0" w:line="240" w:lineRule="auto"/>
        <w:ind w:firstLine="709"/>
        <w:contextualSpacing/>
        <w:jc w:val="both"/>
        <w:rPr>
          <w:rFonts w:eastAsia="Times New Roman" w:cs="Times New Roman"/>
          <w:szCs w:val="28"/>
          <w:lang w:eastAsia="ru-RU"/>
        </w:rPr>
      </w:pPr>
      <w:r w:rsidRPr="00E71787">
        <w:rPr>
          <w:rFonts w:eastAsia="Times New Roman" w:cs="Times New Roman"/>
          <w:szCs w:val="28"/>
          <w:lang w:eastAsia="ru-RU"/>
        </w:rPr>
        <w:t>10.5. На территории общественных муниципальных кладбищ посетители обязаны соблюдать общественный порядок, тишину и чистоту.</w:t>
      </w:r>
    </w:p>
    <w:p w:rsidR="00E71787" w:rsidRPr="00E71787" w:rsidRDefault="00E71787" w:rsidP="00E71787">
      <w:pPr>
        <w:spacing w:after="0" w:line="240" w:lineRule="auto"/>
        <w:ind w:firstLine="709"/>
        <w:contextualSpacing/>
        <w:jc w:val="both"/>
        <w:rPr>
          <w:rFonts w:eastAsia="Times New Roman" w:cs="Times New Roman"/>
          <w:szCs w:val="28"/>
          <w:lang w:eastAsia="ru-RU"/>
        </w:rPr>
      </w:pPr>
      <w:r w:rsidRPr="00E71787">
        <w:rPr>
          <w:rFonts w:eastAsia="Times New Roman" w:cs="Times New Roman"/>
          <w:szCs w:val="28"/>
          <w:lang w:eastAsia="ru-RU"/>
        </w:rPr>
        <w:t>10.6. На территории общественных муниципальных кладбищ не допускается:</w:t>
      </w:r>
    </w:p>
    <w:p w:rsidR="00E71787" w:rsidRPr="00E71787" w:rsidRDefault="00E71787" w:rsidP="00E71787">
      <w:pPr>
        <w:spacing w:after="0" w:line="240" w:lineRule="auto"/>
        <w:ind w:firstLine="709"/>
        <w:contextualSpacing/>
        <w:jc w:val="both"/>
        <w:rPr>
          <w:rFonts w:eastAsia="Times New Roman" w:cs="Times New Roman"/>
          <w:szCs w:val="28"/>
          <w:lang w:eastAsia="ru-RU"/>
        </w:rPr>
      </w:pPr>
      <w:r w:rsidRPr="00E71787">
        <w:rPr>
          <w:rFonts w:eastAsia="Times New Roman" w:cs="Times New Roman"/>
          <w:szCs w:val="28"/>
          <w:lang w:eastAsia="ru-RU"/>
        </w:rPr>
        <w:t>- выгул собак, выпас домашних животных;</w:t>
      </w:r>
    </w:p>
    <w:p w:rsidR="00E71787" w:rsidRPr="00E71787" w:rsidRDefault="00E71787" w:rsidP="00E71787">
      <w:pPr>
        <w:spacing w:after="0" w:line="240" w:lineRule="auto"/>
        <w:ind w:firstLine="709"/>
        <w:contextualSpacing/>
        <w:jc w:val="both"/>
        <w:rPr>
          <w:rFonts w:eastAsia="Times New Roman" w:cs="Times New Roman"/>
          <w:szCs w:val="28"/>
          <w:lang w:eastAsia="ru-RU"/>
        </w:rPr>
      </w:pPr>
      <w:r w:rsidRPr="00E71787">
        <w:rPr>
          <w:rFonts w:eastAsia="Times New Roman" w:cs="Times New Roman"/>
          <w:szCs w:val="28"/>
          <w:lang w:eastAsia="ru-RU"/>
        </w:rPr>
        <w:t>- разведение костров;</w:t>
      </w:r>
    </w:p>
    <w:p w:rsidR="00E71787" w:rsidRPr="00E71787" w:rsidRDefault="00E71787" w:rsidP="00E71787">
      <w:pPr>
        <w:spacing w:after="0" w:line="240" w:lineRule="auto"/>
        <w:ind w:firstLine="709"/>
        <w:contextualSpacing/>
        <w:jc w:val="both"/>
        <w:rPr>
          <w:rFonts w:eastAsia="Times New Roman" w:cs="Times New Roman"/>
          <w:szCs w:val="28"/>
          <w:lang w:eastAsia="ru-RU"/>
        </w:rPr>
      </w:pPr>
      <w:r w:rsidRPr="00E71787">
        <w:rPr>
          <w:rFonts w:eastAsia="Times New Roman" w:cs="Times New Roman"/>
          <w:szCs w:val="28"/>
          <w:lang w:eastAsia="ru-RU"/>
        </w:rPr>
        <w:t>- нахождение на территории кладбища посетителей после его закрытия;</w:t>
      </w:r>
    </w:p>
    <w:p w:rsidR="00E71787" w:rsidRPr="00E71787" w:rsidRDefault="00E71787" w:rsidP="00E71787">
      <w:pPr>
        <w:spacing w:after="0" w:line="240" w:lineRule="auto"/>
        <w:ind w:firstLine="709"/>
        <w:contextualSpacing/>
        <w:jc w:val="both"/>
        <w:rPr>
          <w:rFonts w:eastAsia="Times New Roman" w:cs="Times New Roman"/>
          <w:szCs w:val="28"/>
          <w:lang w:eastAsia="ru-RU"/>
        </w:rPr>
      </w:pPr>
      <w:r w:rsidRPr="00E71787">
        <w:rPr>
          <w:rFonts w:eastAsia="Times New Roman" w:cs="Times New Roman"/>
          <w:szCs w:val="28"/>
          <w:lang w:eastAsia="ru-RU"/>
        </w:rPr>
        <w:t>- складирование строительного мусора и другого сора в не отведенных для этого местах;</w:t>
      </w:r>
    </w:p>
    <w:p w:rsidR="00E71787" w:rsidRPr="00E71787" w:rsidRDefault="00E71787" w:rsidP="00E71787">
      <w:pPr>
        <w:spacing w:after="0" w:line="240" w:lineRule="auto"/>
        <w:ind w:firstLine="709"/>
        <w:contextualSpacing/>
        <w:jc w:val="both"/>
        <w:rPr>
          <w:rFonts w:eastAsia="Times New Roman" w:cs="Times New Roman"/>
          <w:szCs w:val="28"/>
          <w:lang w:eastAsia="ru-RU"/>
        </w:rPr>
      </w:pPr>
      <w:r w:rsidRPr="00E71787">
        <w:rPr>
          <w:rFonts w:eastAsia="Times New Roman" w:cs="Times New Roman"/>
          <w:szCs w:val="28"/>
          <w:lang w:eastAsia="ru-RU"/>
        </w:rPr>
        <w:t xml:space="preserve">- складирование бытовых и строительных отходов в местах не отведённых для этой цели; </w:t>
      </w:r>
    </w:p>
    <w:p w:rsidR="00E71787" w:rsidRPr="00E71787" w:rsidRDefault="00E71787" w:rsidP="00E71787">
      <w:pPr>
        <w:spacing w:after="0" w:line="240" w:lineRule="auto"/>
        <w:ind w:firstLine="709"/>
        <w:contextualSpacing/>
        <w:jc w:val="both"/>
        <w:rPr>
          <w:rFonts w:eastAsia="Times New Roman" w:cs="Times New Roman"/>
          <w:szCs w:val="28"/>
          <w:lang w:eastAsia="ru-RU"/>
        </w:rPr>
      </w:pPr>
      <w:r w:rsidRPr="00E71787">
        <w:rPr>
          <w:rFonts w:eastAsia="Times New Roman" w:cs="Times New Roman"/>
          <w:szCs w:val="28"/>
          <w:lang w:eastAsia="ru-RU"/>
        </w:rPr>
        <w:t>- порча надгробных сооружений и оборудования кладбища;</w:t>
      </w:r>
    </w:p>
    <w:p w:rsidR="00E71787" w:rsidRPr="00E71787" w:rsidRDefault="00E71787" w:rsidP="00E71787">
      <w:pPr>
        <w:spacing w:after="0" w:line="240" w:lineRule="auto"/>
        <w:ind w:firstLine="709"/>
        <w:contextualSpacing/>
        <w:jc w:val="both"/>
        <w:rPr>
          <w:rFonts w:eastAsia="Times New Roman" w:cs="Times New Roman"/>
          <w:szCs w:val="28"/>
          <w:lang w:eastAsia="ru-RU"/>
        </w:rPr>
      </w:pPr>
      <w:r w:rsidRPr="00E71787">
        <w:rPr>
          <w:rFonts w:eastAsia="Times New Roman" w:cs="Times New Roman"/>
          <w:szCs w:val="28"/>
          <w:lang w:eastAsia="ru-RU"/>
        </w:rPr>
        <w:t>- кататься на лыжах, санях;</w:t>
      </w:r>
    </w:p>
    <w:p w:rsidR="00E71787" w:rsidRPr="00E71787" w:rsidRDefault="00E71787" w:rsidP="00E71787">
      <w:pPr>
        <w:spacing w:after="0" w:line="240" w:lineRule="auto"/>
        <w:ind w:firstLine="709"/>
        <w:contextualSpacing/>
        <w:jc w:val="both"/>
        <w:rPr>
          <w:rFonts w:eastAsia="Times New Roman" w:cs="Times New Roman"/>
          <w:szCs w:val="28"/>
          <w:lang w:eastAsia="ru-RU"/>
        </w:rPr>
      </w:pPr>
      <w:r w:rsidRPr="00E71787">
        <w:rPr>
          <w:rFonts w:eastAsia="Times New Roman" w:cs="Times New Roman"/>
          <w:szCs w:val="28"/>
          <w:lang w:eastAsia="ru-RU"/>
        </w:rPr>
        <w:t xml:space="preserve">- самовольно копать могилы; </w:t>
      </w:r>
    </w:p>
    <w:p w:rsidR="00E71787" w:rsidRPr="00E71787" w:rsidRDefault="00E71787" w:rsidP="00E71787">
      <w:pPr>
        <w:spacing w:after="0" w:line="240" w:lineRule="auto"/>
        <w:ind w:firstLine="709"/>
        <w:contextualSpacing/>
        <w:jc w:val="both"/>
        <w:rPr>
          <w:rFonts w:eastAsia="Times New Roman" w:cs="Times New Roman"/>
          <w:szCs w:val="28"/>
          <w:lang w:eastAsia="ru-RU"/>
        </w:rPr>
      </w:pPr>
      <w:r w:rsidRPr="00E71787">
        <w:rPr>
          <w:rFonts w:eastAsia="Times New Roman" w:cs="Times New Roman"/>
          <w:szCs w:val="28"/>
          <w:lang w:eastAsia="ru-RU"/>
        </w:rPr>
        <w:t>- въезд и передвижение транспортных средств, в том числе мотоциклов, мопедов, велосипедов, автомобилей и др., за исключением случаев, предусмотренных п.8.7. настоящего Положения.</w:t>
      </w:r>
    </w:p>
    <w:p w:rsidR="00E71787" w:rsidRPr="00E71787" w:rsidRDefault="00E71787" w:rsidP="00E71787">
      <w:pPr>
        <w:spacing w:after="0" w:line="240" w:lineRule="auto"/>
        <w:ind w:firstLine="709"/>
        <w:contextualSpacing/>
        <w:jc w:val="both"/>
        <w:rPr>
          <w:rFonts w:eastAsia="Times New Roman" w:cs="Times New Roman"/>
          <w:szCs w:val="28"/>
          <w:lang w:eastAsia="ru-RU"/>
        </w:rPr>
      </w:pPr>
      <w:r w:rsidRPr="00E71787">
        <w:rPr>
          <w:rFonts w:eastAsia="Times New Roman" w:cs="Times New Roman"/>
          <w:szCs w:val="28"/>
          <w:lang w:eastAsia="ru-RU"/>
        </w:rPr>
        <w:lastRenderedPageBreak/>
        <w:t>10.7. Въезд и передвижение транспортных средств на территории общественных муниципальных кладбищ допускается:</w:t>
      </w:r>
    </w:p>
    <w:p w:rsidR="00E71787" w:rsidRPr="00E71787" w:rsidRDefault="00E71787" w:rsidP="00E71787">
      <w:pPr>
        <w:spacing w:after="0" w:line="240" w:lineRule="auto"/>
        <w:ind w:firstLine="709"/>
        <w:contextualSpacing/>
        <w:jc w:val="both"/>
        <w:rPr>
          <w:rFonts w:eastAsia="Times New Roman" w:cs="Times New Roman"/>
          <w:szCs w:val="28"/>
          <w:lang w:eastAsia="ru-RU"/>
        </w:rPr>
      </w:pPr>
      <w:r w:rsidRPr="00E71787">
        <w:rPr>
          <w:rFonts w:eastAsia="Times New Roman" w:cs="Times New Roman"/>
          <w:szCs w:val="28"/>
          <w:lang w:eastAsia="ru-RU"/>
        </w:rPr>
        <w:t>- инвалидам, людям с ограниченными возможностями здоровья и участникам Великой Отечественной Войны на транспортных средствах;</w:t>
      </w:r>
    </w:p>
    <w:p w:rsidR="00E71787" w:rsidRPr="00E71787" w:rsidRDefault="00E71787" w:rsidP="00E71787">
      <w:pPr>
        <w:spacing w:after="0" w:line="240" w:lineRule="auto"/>
        <w:ind w:firstLine="709"/>
        <w:contextualSpacing/>
        <w:jc w:val="both"/>
        <w:rPr>
          <w:rFonts w:eastAsia="Times New Roman" w:cs="Times New Roman"/>
          <w:szCs w:val="28"/>
          <w:lang w:eastAsia="ru-RU"/>
        </w:rPr>
      </w:pPr>
      <w:r w:rsidRPr="00E71787">
        <w:rPr>
          <w:rFonts w:eastAsia="Times New Roman" w:cs="Times New Roman"/>
          <w:szCs w:val="28"/>
          <w:lang w:eastAsia="ru-RU"/>
        </w:rPr>
        <w:t>- при наличии разрешения на захоронение, выданного уполномоченным органом, катафалковых автотранспортных средств, а также сопровождающего их транспорта, образующих похоронную процессию;</w:t>
      </w:r>
    </w:p>
    <w:p w:rsidR="00E71787" w:rsidRDefault="00E71787" w:rsidP="00E71787">
      <w:pPr>
        <w:spacing w:after="0" w:line="240" w:lineRule="auto"/>
        <w:ind w:firstLine="709"/>
        <w:contextualSpacing/>
        <w:jc w:val="both"/>
        <w:rPr>
          <w:rFonts w:eastAsia="Times New Roman" w:cs="Times New Roman"/>
          <w:szCs w:val="28"/>
          <w:lang w:eastAsia="ru-RU"/>
        </w:rPr>
      </w:pPr>
      <w:r w:rsidRPr="00E71787">
        <w:rPr>
          <w:rFonts w:eastAsia="Times New Roman" w:cs="Times New Roman"/>
          <w:szCs w:val="28"/>
          <w:lang w:eastAsia="ru-RU"/>
        </w:rPr>
        <w:t>- при проведения погрузочно-разгрузочных работ, подвоза надмогильных сооружений к местам их установки (демонтажа) при наличии разрешения на установку надмогильных сооружений (надгробий).</w:t>
      </w:r>
    </w:p>
    <w:p w:rsidR="00046B87" w:rsidRPr="00E71787" w:rsidRDefault="00046B87" w:rsidP="00E71787">
      <w:pPr>
        <w:spacing w:after="0" w:line="240" w:lineRule="auto"/>
        <w:ind w:firstLine="709"/>
        <w:contextualSpacing/>
        <w:jc w:val="both"/>
        <w:rPr>
          <w:rFonts w:eastAsia="Times New Roman" w:cs="Times New Roman"/>
          <w:szCs w:val="28"/>
          <w:lang w:eastAsia="ru-RU"/>
        </w:rPr>
      </w:pPr>
    </w:p>
    <w:p w:rsidR="00E71787" w:rsidRPr="00E71787" w:rsidRDefault="00E71787" w:rsidP="00E71787">
      <w:pPr>
        <w:spacing w:after="0" w:line="240" w:lineRule="auto"/>
        <w:ind w:firstLine="709"/>
        <w:contextualSpacing/>
        <w:jc w:val="both"/>
        <w:rPr>
          <w:rFonts w:eastAsia="Times New Roman" w:cs="Times New Roman"/>
          <w:b/>
          <w:szCs w:val="28"/>
          <w:lang w:eastAsia="ru-RU"/>
        </w:rPr>
      </w:pPr>
      <w:r w:rsidRPr="00E71787">
        <w:rPr>
          <w:rFonts w:eastAsia="Times New Roman" w:cs="Times New Roman"/>
          <w:b/>
          <w:szCs w:val="28"/>
          <w:lang w:eastAsia="ru-RU"/>
        </w:rPr>
        <w:t>11. Места захоронения</w:t>
      </w:r>
    </w:p>
    <w:p w:rsidR="00E71787" w:rsidRPr="00E71787" w:rsidRDefault="00E71787" w:rsidP="00E71787">
      <w:pPr>
        <w:autoSpaceDE w:val="0"/>
        <w:autoSpaceDN w:val="0"/>
        <w:adjustRightInd w:val="0"/>
        <w:spacing w:after="0" w:line="240" w:lineRule="auto"/>
        <w:ind w:firstLine="709"/>
        <w:contextualSpacing/>
        <w:jc w:val="both"/>
        <w:rPr>
          <w:rFonts w:eastAsia="Calibri" w:cs="Times New Roman"/>
          <w:szCs w:val="28"/>
        </w:rPr>
      </w:pPr>
      <w:r w:rsidRPr="00E71787">
        <w:rPr>
          <w:rFonts w:eastAsia="Times New Roman" w:cs="Times New Roman"/>
          <w:szCs w:val="28"/>
          <w:lang w:eastAsia="ru-RU"/>
        </w:rPr>
        <w:t>11.1.</w:t>
      </w:r>
      <w:r w:rsidRPr="00E71787">
        <w:rPr>
          <w:rFonts w:eastAsia="Calibri" w:cs="Times New Roman"/>
          <w:szCs w:val="28"/>
        </w:rPr>
        <w:t xml:space="preserve"> По своему типу места захоронения могут быть: </w:t>
      </w:r>
    </w:p>
    <w:p w:rsidR="00E71787" w:rsidRPr="00E71787" w:rsidRDefault="00E71787" w:rsidP="00E71787">
      <w:pPr>
        <w:autoSpaceDE w:val="0"/>
        <w:autoSpaceDN w:val="0"/>
        <w:adjustRightInd w:val="0"/>
        <w:spacing w:after="0" w:line="240" w:lineRule="auto"/>
        <w:ind w:firstLine="709"/>
        <w:contextualSpacing/>
        <w:jc w:val="both"/>
        <w:rPr>
          <w:rFonts w:eastAsia="Calibri" w:cs="Times New Roman"/>
          <w:szCs w:val="28"/>
        </w:rPr>
      </w:pPr>
      <w:r w:rsidRPr="00E71787">
        <w:rPr>
          <w:rFonts w:eastAsia="Calibri" w:cs="Times New Roman"/>
          <w:szCs w:val="28"/>
        </w:rPr>
        <w:t xml:space="preserve">- </w:t>
      </w:r>
      <w:r w:rsidRPr="00E71787">
        <w:rPr>
          <w:rFonts w:eastAsia="Times New Roman" w:cs="Times New Roman"/>
          <w:szCs w:val="28"/>
          <w:lang w:eastAsia="ru-RU"/>
        </w:rPr>
        <w:t xml:space="preserve">одиночные - </w:t>
      </w:r>
      <w:r w:rsidRPr="00E71787">
        <w:rPr>
          <w:rFonts w:eastAsia="Calibri" w:cs="Times New Roman"/>
          <w:szCs w:val="28"/>
          <w:lang w:eastAsia="ru-RU"/>
        </w:rPr>
        <w:t>участок на территории объекта похоронного назначения, на котором</w:t>
      </w:r>
      <w:r w:rsidRPr="00E71787">
        <w:rPr>
          <w:rFonts w:eastAsia="Calibri" w:cs="Times New Roman"/>
          <w:szCs w:val="28"/>
        </w:rPr>
        <w:t xml:space="preserve"> располагается одна могила (для одиноких граждан); </w:t>
      </w:r>
    </w:p>
    <w:p w:rsidR="00E71787" w:rsidRPr="00E71787" w:rsidRDefault="00E71787" w:rsidP="00E71787">
      <w:pPr>
        <w:autoSpaceDE w:val="0"/>
        <w:autoSpaceDN w:val="0"/>
        <w:adjustRightInd w:val="0"/>
        <w:spacing w:after="0" w:line="240" w:lineRule="auto"/>
        <w:ind w:firstLine="709"/>
        <w:contextualSpacing/>
        <w:jc w:val="both"/>
        <w:rPr>
          <w:rFonts w:eastAsia="Calibri" w:cs="Times New Roman"/>
          <w:szCs w:val="28"/>
        </w:rPr>
      </w:pPr>
      <w:r w:rsidRPr="00E71787">
        <w:rPr>
          <w:rFonts w:eastAsia="Calibri" w:cs="Times New Roman"/>
          <w:szCs w:val="28"/>
        </w:rPr>
        <w:t xml:space="preserve">- </w:t>
      </w:r>
      <w:r w:rsidRPr="00E71787">
        <w:rPr>
          <w:rFonts w:eastAsia="Times New Roman" w:cs="Times New Roman"/>
          <w:szCs w:val="28"/>
          <w:lang w:eastAsia="ru-RU"/>
        </w:rPr>
        <w:t>родственные</w:t>
      </w:r>
      <w:r w:rsidRPr="00E71787">
        <w:rPr>
          <w:rFonts w:eastAsia="Calibri" w:cs="Times New Roman"/>
          <w:szCs w:val="28"/>
        </w:rPr>
        <w:t>–</w:t>
      </w:r>
      <w:r w:rsidRPr="00E71787">
        <w:rPr>
          <w:rFonts w:eastAsia="Calibri" w:cs="Times New Roman"/>
          <w:szCs w:val="28"/>
          <w:lang w:eastAsia="ru-RU"/>
        </w:rPr>
        <w:t>участок на территории объекта похоронного назначения, на котором или в котором ранее был захоронен родственник, родственники умершего или погибшего</w:t>
      </w:r>
      <w:r w:rsidRPr="00E71787">
        <w:rPr>
          <w:rFonts w:eastAsia="Calibri" w:cs="Times New Roman"/>
          <w:szCs w:val="28"/>
        </w:rPr>
        <w:t>, рассчитанный на 2 могилы;</w:t>
      </w:r>
    </w:p>
    <w:p w:rsidR="00E71787" w:rsidRPr="00E71787" w:rsidRDefault="00E71787" w:rsidP="00E71787">
      <w:pPr>
        <w:autoSpaceDE w:val="0"/>
        <w:autoSpaceDN w:val="0"/>
        <w:adjustRightInd w:val="0"/>
        <w:spacing w:after="0" w:line="240" w:lineRule="auto"/>
        <w:ind w:firstLine="709"/>
        <w:contextualSpacing/>
        <w:jc w:val="both"/>
        <w:rPr>
          <w:rFonts w:eastAsia="Calibri" w:cs="Times New Roman"/>
          <w:szCs w:val="28"/>
        </w:rPr>
      </w:pPr>
      <w:r w:rsidRPr="00E71787">
        <w:rPr>
          <w:rFonts w:eastAsia="Calibri" w:cs="Times New Roman"/>
          <w:szCs w:val="28"/>
        </w:rPr>
        <w:t>- семейные (родовые) – отдельные участки земли, предоставляемые Администрацией сельского поселения Богдановка муниципального района Кинельский Самарской области, в ведении которой находятся общественные кладбища, в соответствии с санитарными, экологическими требованиями и правилами на территории общественных кладбищ для погребения тел (останков) умерших (заявителей и иных лиц, которые могут быть погребены на одном семейном(родовом) захоронении), а также для размещения семейных (родовых) колумбариев для захоронения урн с прахом при кремировании.»;</w:t>
      </w:r>
    </w:p>
    <w:p w:rsidR="00E71787" w:rsidRPr="00E71787" w:rsidRDefault="00E71787" w:rsidP="00E71787">
      <w:pPr>
        <w:autoSpaceDE w:val="0"/>
        <w:autoSpaceDN w:val="0"/>
        <w:adjustRightInd w:val="0"/>
        <w:spacing w:after="0" w:line="240" w:lineRule="auto"/>
        <w:ind w:firstLine="709"/>
        <w:contextualSpacing/>
        <w:jc w:val="both"/>
        <w:rPr>
          <w:rFonts w:eastAsia="Calibri" w:cs="Times New Roman"/>
          <w:szCs w:val="28"/>
        </w:rPr>
      </w:pPr>
      <w:r w:rsidRPr="00E71787">
        <w:rPr>
          <w:rFonts w:eastAsia="Calibri" w:cs="Times New Roman"/>
          <w:szCs w:val="28"/>
        </w:rPr>
        <w:t xml:space="preserve">- групповые - </w:t>
      </w:r>
      <w:r w:rsidRPr="00E71787">
        <w:rPr>
          <w:rFonts w:eastAsia="Calibri" w:cs="Times New Roman"/>
          <w:szCs w:val="28"/>
          <w:lang w:eastAsia="ru-RU"/>
        </w:rPr>
        <w:t xml:space="preserve">участок на территории объекта похоронного назначения для совместного захоронения жертв боевых действий, массовых аварий, катастроф или чрезвычайных ситуаций, рассчитанный </w:t>
      </w:r>
      <w:r w:rsidRPr="00E71787">
        <w:rPr>
          <w:rFonts w:eastAsia="Calibri" w:cs="Times New Roman"/>
          <w:szCs w:val="28"/>
        </w:rPr>
        <w:t xml:space="preserve">на 6 и более могил; </w:t>
      </w:r>
    </w:p>
    <w:p w:rsidR="00E71787" w:rsidRPr="00E71787" w:rsidRDefault="00E71787" w:rsidP="00E71787">
      <w:pPr>
        <w:autoSpaceDE w:val="0"/>
        <w:autoSpaceDN w:val="0"/>
        <w:adjustRightInd w:val="0"/>
        <w:spacing w:after="0" w:line="240" w:lineRule="auto"/>
        <w:ind w:firstLine="709"/>
        <w:contextualSpacing/>
        <w:jc w:val="both"/>
        <w:rPr>
          <w:rFonts w:eastAsia="Calibri" w:cs="Times New Roman"/>
          <w:szCs w:val="28"/>
        </w:rPr>
      </w:pPr>
      <w:r w:rsidRPr="00E71787">
        <w:rPr>
          <w:rFonts w:eastAsia="Calibri" w:cs="Times New Roman"/>
          <w:szCs w:val="28"/>
        </w:rPr>
        <w:t>- братские (общие) -</w:t>
      </w:r>
      <w:r w:rsidRPr="00E71787">
        <w:rPr>
          <w:rFonts w:eastAsia="Calibri" w:cs="Times New Roman"/>
          <w:szCs w:val="28"/>
          <w:lang w:eastAsia="ru-RU"/>
        </w:rPr>
        <w:t>участок на территории объекта похоронного назначения</w:t>
      </w:r>
      <w:r w:rsidRPr="00E71787">
        <w:rPr>
          <w:rFonts w:eastAsia="Calibri" w:cs="Times New Roman"/>
          <w:szCs w:val="28"/>
        </w:rPr>
        <w:t xml:space="preserve"> на котором осуществляется </w:t>
      </w:r>
      <w:r w:rsidRPr="00E71787">
        <w:rPr>
          <w:rFonts w:eastAsia="Calibri" w:cs="Times New Roman"/>
          <w:szCs w:val="28"/>
          <w:lang w:eastAsia="ru-RU"/>
        </w:rPr>
        <w:t>групповое погребение жертв боевых действий, военнопленных, узников концлагерей, в одну братскую могилу можно захоронить не более 100 трупов</w:t>
      </w:r>
      <w:r w:rsidRPr="00E71787">
        <w:rPr>
          <w:rFonts w:eastAsia="Calibri" w:cs="Times New Roman"/>
          <w:szCs w:val="28"/>
        </w:rPr>
        <w:t xml:space="preserve">; </w:t>
      </w:r>
    </w:p>
    <w:p w:rsidR="00E71787" w:rsidRPr="00E71787" w:rsidRDefault="00E71787" w:rsidP="00E71787">
      <w:pPr>
        <w:spacing w:after="0" w:line="240" w:lineRule="auto"/>
        <w:ind w:firstLine="709"/>
        <w:contextualSpacing/>
        <w:jc w:val="both"/>
        <w:rPr>
          <w:rFonts w:eastAsia="Times New Roman" w:cs="Times New Roman"/>
          <w:szCs w:val="28"/>
          <w:lang w:eastAsia="ru-RU"/>
        </w:rPr>
      </w:pPr>
      <w:r w:rsidRPr="00E71787">
        <w:rPr>
          <w:rFonts w:eastAsia="Times New Roman" w:cs="Times New Roman"/>
          <w:szCs w:val="28"/>
          <w:lang w:eastAsia="ru-RU"/>
        </w:rPr>
        <w:t xml:space="preserve">- почетные - </w:t>
      </w:r>
      <w:r w:rsidRPr="00E71787">
        <w:rPr>
          <w:rFonts w:eastAsia="Calibri" w:cs="Times New Roman"/>
          <w:szCs w:val="28"/>
          <w:lang w:eastAsia="ru-RU"/>
        </w:rPr>
        <w:t xml:space="preserve">участок на территории объекта похоронного назначения </w:t>
      </w:r>
      <w:r w:rsidRPr="00E71787">
        <w:rPr>
          <w:rFonts w:eastAsia="Times New Roman" w:cs="Times New Roman"/>
          <w:szCs w:val="28"/>
          <w:lang w:eastAsia="ru-RU"/>
        </w:rPr>
        <w:t xml:space="preserve">(зона кладбища) на котором производятся захоронения граждан, в целях увековечивания их памяти, за имеющиеся у них заслуги перед Российской Федерацией, Самарской областью, </w:t>
      </w:r>
      <w:r w:rsidRPr="00E71787">
        <w:rPr>
          <w:rFonts w:eastAsia="Calibri" w:cs="Times New Roman"/>
          <w:szCs w:val="28"/>
        </w:rPr>
        <w:t>муниципальным районом Кинельский Самарской области</w:t>
      </w:r>
      <w:r w:rsidRPr="00E71787">
        <w:rPr>
          <w:rFonts w:eastAsia="Times New Roman" w:cs="Times New Roman"/>
          <w:szCs w:val="28"/>
          <w:lang w:eastAsia="ru-RU"/>
        </w:rPr>
        <w:t>;</w:t>
      </w:r>
    </w:p>
    <w:p w:rsidR="00E71787" w:rsidRPr="00E71787" w:rsidRDefault="00E71787" w:rsidP="00E71787">
      <w:pPr>
        <w:autoSpaceDE w:val="0"/>
        <w:autoSpaceDN w:val="0"/>
        <w:adjustRightInd w:val="0"/>
        <w:spacing w:after="0" w:line="240" w:lineRule="auto"/>
        <w:ind w:firstLine="709"/>
        <w:contextualSpacing/>
        <w:jc w:val="both"/>
        <w:rPr>
          <w:rFonts w:eastAsia="Times New Roman" w:cs="Times New Roman"/>
          <w:szCs w:val="28"/>
          <w:lang w:eastAsia="ru-RU"/>
        </w:rPr>
      </w:pPr>
      <w:r w:rsidRPr="00E71787">
        <w:rPr>
          <w:rFonts w:eastAsia="Times New Roman" w:cs="Times New Roman"/>
          <w:szCs w:val="28"/>
          <w:lang w:eastAsia="ru-RU"/>
        </w:rPr>
        <w:t>- захоронения в стенах скорби.</w:t>
      </w:r>
    </w:p>
    <w:p w:rsidR="00E71787" w:rsidRPr="00E71787" w:rsidRDefault="00E71787" w:rsidP="00E71787">
      <w:pPr>
        <w:autoSpaceDE w:val="0"/>
        <w:autoSpaceDN w:val="0"/>
        <w:adjustRightInd w:val="0"/>
        <w:spacing w:after="0" w:line="240" w:lineRule="auto"/>
        <w:ind w:firstLine="709"/>
        <w:contextualSpacing/>
        <w:jc w:val="both"/>
        <w:rPr>
          <w:rFonts w:eastAsia="Calibri" w:cs="Times New Roman"/>
          <w:szCs w:val="28"/>
        </w:rPr>
      </w:pPr>
      <w:r w:rsidRPr="00E71787">
        <w:rPr>
          <w:rFonts w:eastAsia="Times New Roman" w:cs="Times New Roman"/>
          <w:szCs w:val="28"/>
          <w:lang w:eastAsia="ru-RU"/>
        </w:rPr>
        <w:t>11.2. На территориях муниципальных общественных кладбищах по заявлению граждан предусматриваются обособленные земельные участки (зоны) для воинских захоронений (воинские участки), для семейных (родовых) захоронений и погребения умерших одной веры (вероисповедальные участки).</w:t>
      </w:r>
    </w:p>
    <w:p w:rsidR="00E71787" w:rsidRPr="00E71787" w:rsidRDefault="00E71787" w:rsidP="00E71787">
      <w:pPr>
        <w:spacing w:after="0" w:line="240" w:lineRule="auto"/>
        <w:ind w:firstLine="709"/>
        <w:jc w:val="both"/>
        <w:rPr>
          <w:rFonts w:eastAsia="Calibri" w:cs="Times New Roman"/>
          <w:szCs w:val="28"/>
          <w:lang w:eastAsia="ru-RU"/>
        </w:rPr>
      </w:pPr>
      <w:r w:rsidRPr="00E71787">
        <w:rPr>
          <w:rFonts w:eastAsia="Times New Roman" w:cs="Times New Roman"/>
          <w:szCs w:val="28"/>
          <w:lang w:eastAsia="ru-RU"/>
        </w:rPr>
        <w:t>11.3. У</w:t>
      </w:r>
      <w:r w:rsidRPr="00E71787">
        <w:rPr>
          <w:rFonts w:eastAsia="Calibri" w:cs="Times New Roman"/>
          <w:szCs w:val="28"/>
          <w:lang w:eastAsia="ru-RU"/>
        </w:rPr>
        <w:t>часток земли для погребения тела (останков) или праха умершего предоставляется бесплатно с учетом волеизъявления умершего.</w:t>
      </w:r>
    </w:p>
    <w:p w:rsidR="00E71787" w:rsidRPr="00E71787" w:rsidRDefault="00E71787" w:rsidP="00E71787">
      <w:pPr>
        <w:spacing w:after="0" w:line="240" w:lineRule="auto"/>
        <w:ind w:firstLine="709"/>
        <w:jc w:val="both"/>
        <w:rPr>
          <w:rFonts w:eastAsia="Times New Roman" w:cs="Times New Roman"/>
          <w:szCs w:val="28"/>
          <w:lang w:eastAsia="ru-RU"/>
        </w:rPr>
      </w:pPr>
      <w:r w:rsidRPr="00E71787">
        <w:rPr>
          <w:rFonts w:eastAsia="Times New Roman" w:cs="Times New Roman"/>
          <w:szCs w:val="28"/>
          <w:lang w:eastAsia="ru-RU"/>
        </w:rPr>
        <w:t xml:space="preserve">11.4.Места захоронения предоставляются в соответствии с установленной планировкой муниципального кладбища. </w:t>
      </w:r>
    </w:p>
    <w:p w:rsidR="00E71787" w:rsidRPr="00E71787" w:rsidRDefault="00E71787" w:rsidP="00E71787">
      <w:pPr>
        <w:spacing w:after="0" w:line="240" w:lineRule="auto"/>
        <w:ind w:firstLine="709"/>
        <w:jc w:val="both"/>
        <w:rPr>
          <w:rFonts w:eastAsia="Times New Roman" w:cs="Times New Roman"/>
          <w:szCs w:val="28"/>
          <w:lang w:eastAsia="ru-RU"/>
        </w:rPr>
      </w:pPr>
      <w:r w:rsidRPr="00E71787">
        <w:rPr>
          <w:rFonts w:eastAsia="Times New Roman" w:cs="Times New Roman"/>
          <w:szCs w:val="28"/>
          <w:lang w:eastAsia="ru-RU"/>
        </w:rPr>
        <w:t xml:space="preserve">Расстояние между могилами должно быть не менее 0,5 м. </w:t>
      </w:r>
    </w:p>
    <w:p w:rsidR="00E71787" w:rsidRPr="00E71787" w:rsidRDefault="00E71787" w:rsidP="00E71787">
      <w:pPr>
        <w:spacing w:after="0" w:line="240" w:lineRule="auto"/>
        <w:ind w:firstLine="709"/>
        <w:jc w:val="both"/>
        <w:rPr>
          <w:rFonts w:eastAsia="Times New Roman" w:cs="Times New Roman"/>
          <w:szCs w:val="28"/>
          <w:lang w:eastAsia="ru-RU"/>
        </w:rPr>
      </w:pPr>
      <w:r w:rsidRPr="00E71787">
        <w:rPr>
          <w:rFonts w:eastAsia="Times New Roman" w:cs="Times New Roman"/>
          <w:szCs w:val="28"/>
          <w:lang w:eastAsia="ru-RU"/>
        </w:rPr>
        <w:lastRenderedPageBreak/>
        <w:t>Не допускается устройство захоронений в разрывах между могилами на месте (участке) захоронения, между местами захоронений, на обочинах дорог и в пределах санитарно-защитной зоны.</w:t>
      </w:r>
    </w:p>
    <w:p w:rsidR="00E71787" w:rsidRPr="00E71787" w:rsidRDefault="00E71787" w:rsidP="00E71787">
      <w:pPr>
        <w:spacing w:after="0" w:line="240" w:lineRule="auto"/>
        <w:ind w:firstLine="709"/>
        <w:jc w:val="both"/>
        <w:rPr>
          <w:rFonts w:eastAsia="Times New Roman" w:cs="Times New Roman"/>
          <w:szCs w:val="28"/>
          <w:lang w:eastAsia="ru-RU"/>
        </w:rPr>
      </w:pPr>
      <w:r w:rsidRPr="00E71787">
        <w:rPr>
          <w:rFonts w:eastAsia="Times New Roman" w:cs="Times New Roman"/>
          <w:szCs w:val="28"/>
          <w:lang w:eastAsia="ru-RU"/>
        </w:rPr>
        <w:t>11.5. Глубина могилы должна быть не менее1,5 м, при этом во всех случаях отметка дна могилы должна быть на0,5 м выше уровня стояния грунтовых вод.</w:t>
      </w:r>
    </w:p>
    <w:p w:rsidR="00E71787" w:rsidRPr="00E71787" w:rsidRDefault="00E71787" w:rsidP="00E71787">
      <w:pPr>
        <w:autoSpaceDE w:val="0"/>
        <w:autoSpaceDN w:val="0"/>
        <w:adjustRightInd w:val="0"/>
        <w:spacing w:after="0" w:line="240" w:lineRule="auto"/>
        <w:ind w:firstLine="709"/>
        <w:contextualSpacing/>
        <w:jc w:val="both"/>
        <w:rPr>
          <w:rFonts w:eastAsia="Calibri" w:cs="Times New Roman"/>
          <w:szCs w:val="28"/>
        </w:rPr>
      </w:pPr>
      <w:r w:rsidRPr="00E71787">
        <w:rPr>
          <w:rFonts w:eastAsia="Times New Roman" w:cs="Times New Roman"/>
          <w:szCs w:val="28"/>
          <w:lang w:eastAsia="ru-RU"/>
        </w:rPr>
        <w:t xml:space="preserve">11.6. </w:t>
      </w:r>
      <w:r w:rsidRPr="00E71787">
        <w:rPr>
          <w:rFonts w:eastAsia="Calibri" w:cs="Times New Roman"/>
          <w:szCs w:val="28"/>
        </w:rPr>
        <w:t>Размер бесплатно предоставляемого участка земли для погребения умершего устанавливается Администрацией сельского поселения Богдановка муниципального района Кинельский Самарской области таким образом, чтобы гарантировать погребение на этом же участке земли умершего супруга или близкого родственника.</w:t>
      </w:r>
    </w:p>
    <w:p w:rsidR="00E71787" w:rsidRPr="00E71787" w:rsidRDefault="00E71787" w:rsidP="00E71787">
      <w:pPr>
        <w:spacing w:after="0" w:line="240" w:lineRule="auto"/>
        <w:ind w:firstLine="709"/>
        <w:jc w:val="both"/>
        <w:rPr>
          <w:rFonts w:eastAsia="Times New Roman" w:cs="Times New Roman"/>
          <w:szCs w:val="28"/>
          <w:lang w:eastAsia="ru-RU"/>
        </w:rPr>
      </w:pPr>
      <w:r w:rsidRPr="00E71787">
        <w:rPr>
          <w:rFonts w:eastAsia="Times New Roman" w:cs="Times New Roman"/>
          <w:szCs w:val="28"/>
          <w:lang w:eastAsia="ru-RU"/>
        </w:rPr>
        <w:t>11.7. При наличии свободного участка земли в родственном захоронении (заключение выдается Специализированной службой) погребение на нем производится независимо от срока имеющегося захоронения по письменному заявлению граждан, на которых зарегистрировано захоронение.</w:t>
      </w:r>
    </w:p>
    <w:p w:rsidR="00E71787" w:rsidRPr="00E71787" w:rsidRDefault="00E71787" w:rsidP="00E71787">
      <w:pPr>
        <w:spacing w:after="0" w:line="240" w:lineRule="auto"/>
        <w:ind w:firstLine="709"/>
        <w:jc w:val="both"/>
        <w:rPr>
          <w:rFonts w:eastAsia="Times New Roman" w:cs="Times New Roman"/>
          <w:szCs w:val="28"/>
          <w:lang w:eastAsia="ru-RU"/>
        </w:rPr>
      </w:pPr>
      <w:r w:rsidRPr="00E71787">
        <w:rPr>
          <w:rFonts w:eastAsia="Times New Roman" w:cs="Times New Roman"/>
          <w:szCs w:val="28"/>
          <w:lang w:eastAsia="ru-RU"/>
        </w:rPr>
        <w:t>11.7.1. Повторное захоронение в родственные могилы на всех муниципальных кладбищах допускается по письменному заявлению лица ответственного за могилу, по истечении кладбищенского периода (20 лет)с момента предыдущего захоронения.</w:t>
      </w:r>
    </w:p>
    <w:p w:rsidR="00E71787" w:rsidRPr="00E71787" w:rsidRDefault="00E71787" w:rsidP="00E71787">
      <w:pPr>
        <w:spacing w:after="0" w:line="240" w:lineRule="auto"/>
        <w:ind w:firstLine="709"/>
        <w:jc w:val="both"/>
        <w:rPr>
          <w:rFonts w:eastAsia="Times New Roman" w:cs="Times New Roman"/>
          <w:szCs w:val="28"/>
          <w:lang w:eastAsia="ru-RU"/>
        </w:rPr>
      </w:pPr>
      <w:r w:rsidRPr="00E71787">
        <w:rPr>
          <w:rFonts w:eastAsia="Times New Roman" w:cs="Times New Roman"/>
          <w:szCs w:val="28"/>
          <w:lang w:eastAsia="ru-RU"/>
        </w:rPr>
        <w:t xml:space="preserve">11.8. На территории муниципального кладбища в целях увековечивания памяти умерших граждан, имеющих заслуги перед Российской Федерацией, Самарской областью, </w:t>
      </w:r>
      <w:r w:rsidRPr="00E71787">
        <w:rPr>
          <w:rFonts w:eastAsia="Calibri" w:cs="Times New Roman"/>
          <w:szCs w:val="28"/>
        </w:rPr>
        <w:t xml:space="preserve">муниципальным районом Кинельский Самарской области </w:t>
      </w:r>
      <w:r w:rsidRPr="00E71787">
        <w:rPr>
          <w:rFonts w:eastAsia="Times New Roman" w:cs="Times New Roman"/>
          <w:szCs w:val="28"/>
          <w:lang w:eastAsia="ru-RU"/>
        </w:rPr>
        <w:t>могут быть предусмотрены обособленные земельные участки (зоны) для почетных захоронений.</w:t>
      </w:r>
    </w:p>
    <w:p w:rsidR="00E71787" w:rsidRPr="00E71787" w:rsidRDefault="00E71787" w:rsidP="00E71787">
      <w:pPr>
        <w:spacing w:after="0" w:line="240" w:lineRule="auto"/>
        <w:ind w:firstLine="709"/>
        <w:jc w:val="both"/>
        <w:rPr>
          <w:rFonts w:eastAsia="Times New Roman" w:cs="Times New Roman"/>
          <w:szCs w:val="28"/>
          <w:lang w:eastAsia="ru-RU"/>
        </w:rPr>
      </w:pPr>
      <w:r w:rsidRPr="00E71787">
        <w:rPr>
          <w:rFonts w:eastAsia="Times New Roman" w:cs="Times New Roman"/>
          <w:szCs w:val="28"/>
          <w:lang w:eastAsia="ru-RU"/>
        </w:rPr>
        <w:t> Почетные захоронения должны располагаются, преимущественно, вдоль главной аллеи кладбища, имеющие удобные подходы и хороший обзор.</w:t>
      </w:r>
    </w:p>
    <w:p w:rsidR="00E71787" w:rsidRPr="00E71787" w:rsidRDefault="00E71787" w:rsidP="00E71787">
      <w:pPr>
        <w:spacing w:after="0" w:line="240" w:lineRule="auto"/>
        <w:ind w:firstLine="709"/>
        <w:jc w:val="both"/>
        <w:rPr>
          <w:rFonts w:eastAsia="Times New Roman" w:cs="Times New Roman"/>
          <w:szCs w:val="28"/>
          <w:lang w:eastAsia="ru-RU"/>
        </w:rPr>
      </w:pPr>
      <w:r w:rsidRPr="00E71787">
        <w:rPr>
          <w:rFonts w:eastAsia="Times New Roman" w:cs="Times New Roman"/>
          <w:szCs w:val="28"/>
          <w:lang w:eastAsia="ru-RU"/>
        </w:rPr>
        <w:t>11.8.1 В случае пожелания лица, имеющего право на погребение на местах почетных захоронений, быть погребенным рядом с супругом (супругой), либо пожелания супруга (супруги), взявшего на себя обязанность осуществить погребение умершего, имеющего право на погребение на местах почетных захоронений, быть погребенным рядом с супругом (супругой), размер предоставляемого участка должен соответствовать родственному захоронению.</w:t>
      </w:r>
    </w:p>
    <w:p w:rsidR="00E71787" w:rsidRPr="00E71787" w:rsidRDefault="00E71787" w:rsidP="00E71787">
      <w:pPr>
        <w:spacing w:after="0" w:line="240" w:lineRule="auto"/>
        <w:ind w:firstLine="709"/>
        <w:jc w:val="both"/>
        <w:rPr>
          <w:rFonts w:eastAsia="Times New Roman" w:cs="Times New Roman"/>
          <w:szCs w:val="28"/>
          <w:lang w:eastAsia="ru-RU"/>
        </w:rPr>
      </w:pPr>
      <w:r w:rsidRPr="00E71787">
        <w:rPr>
          <w:rFonts w:eastAsia="Times New Roman" w:cs="Times New Roman"/>
          <w:szCs w:val="28"/>
          <w:lang w:eastAsia="ru-RU"/>
        </w:rPr>
        <w:t xml:space="preserve">11.8.2 Решение о выделении участка земли для захоронения в зоне почётных захоронений принимается Администрацией </w:t>
      </w:r>
      <w:r w:rsidRPr="00E71787">
        <w:rPr>
          <w:rFonts w:eastAsia="Calibri" w:cs="Times New Roman"/>
          <w:szCs w:val="28"/>
        </w:rPr>
        <w:t>сельского поселения Богдановка муниципального района Кинельский Самарской области.</w:t>
      </w:r>
    </w:p>
    <w:p w:rsidR="00E71787" w:rsidRPr="00E71787" w:rsidRDefault="00E71787" w:rsidP="00E71787">
      <w:pPr>
        <w:spacing w:after="0" w:line="240" w:lineRule="auto"/>
        <w:ind w:firstLine="709"/>
        <w:jc w:val="both"/>
        <w:rPr>
          <w:rFonts w:eastAsia="Times New Roman" w:cs="Times New Roman"/>
          <w:szCs w:val="28"/>
          <w:lang w:eastAsia="ru-RU"/>
        </w:rPr>
      </w:pPr>
      <w:r w:rsidRPr="00E71787">
        <w:rPr>
          <w:rFonts w:eastAsia="Times New Roman" w:cs="Times New Roman"/>
          <w:szCs w:val="28"/>
          <w:lang w:eastAsia="ru-RU"/>
        </w:rPr>
        <w:t>11.9 Нормы землеотвода для захоронения: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2271"/>
        <w:gridCol w:w="2313"/>
        <w:gridCol w:w="2329"/>
      </w:tblGrid>
      <w:tr w:rsidR="00E71787" w:rsidRPr="00E71787" w:rsidTr="00E71787">
        <w:tc>
          <w:tcPr>
            <w:tcW w:w="2392" w:type="dxa"/>
            <w:vMerge w:val="restart"/>
          </w:tcPr>
          <w:p w:rsidR="00E71787" w:rsidRPr="00E71787" w:rsidRDefault="00E71787" w:rsidP="00E71787">
            <w:pPr>
              <w:autoSpaceDE w:val="0"/>
              <w:autoSpaceDN w:val="0"/>
              <w:adjustRightInd w:val="0"/>
              <w:spacing w:after="0" w:line="240" w:lineRule="auto"/>
              <w:ind w:firstLine="709"/>
              <w:contextualSpacing/>
              <w:jc w:val="center"/>
              <w:rPr>
                <w:rFonts w:eastAsia="Calibri" w:cs="Times New Roman"/>
                <w:szCs w:val="28"/>
                <w:lang w:eastAsia="ru-RU"/>
              </w:rPr>
            </w:pPr>
            <w:r w:rsidRPr="00E71787">
              <w:rPr>
                <w:rFonts w:eastAsia="Calibri" w:cs="Times New Roman"/>
                <w:szCs w:val="28"/>
                <w:lang w:eastAsia="ru-RU"/>
              </w:rPr>
              <w:t>Виды захоронения</w:t>
            </w:r>
          </w:p>
        </w:tc>
        <w:tc>
          <w:tcPr>
            <w:tcW w:w="7179" w:type="dxa"/>
            <w:gridSpan w:val="3"/>
          </w:tcPr>
          <w:p w:rsidR="00E71787" w:rsidRPr="00E71787" w:rsidRDefault="00E71787" w:rsidP="00E71787">
            <w:pPr>
              <w:autoSpaceDE w:val="0"/>
              <w:autoSpaceDN w:val="0"/>
              <w:adjustRightInd w:val="0"/>
              <w:spacing w:after="0" w:line="240" w:lineRule="auto"/>
              <w:ind w:firstLine="709"/>
              <w:contextualSpacing/>
              <w:jc w:val="center"/>
              <w:rPr>
                <w:rFonts w:eastAsia="Calibri" w:cs="Times New Roman"/>
                <w:szCs w:val="28"/>
                <w:lang w:eastAsia="ru-RU"/>
              </w:rPr>
            </w:pPr>
            <w:r w:rsidRPr="00E71787">
              <w:rPr>
                <w:rFonts w:eastAsia="Calibri" w:cs="Times New Roman"/>
                <w:szCs w:val="28"/>
                <w:lang w:eastAsia="ru-RU"/>
              </w:rPr>
              <w:t>Размеры земельного участка</w:t>
            </w:r>
          </w:p>
        </w:tc>
      </w:tr>
      <w:tr w:rsidR="00E71787" w:rsidRPr="00E71787" w:rsidTr="00E71787">
        <w:tc>
          <w:tcPr>
            <w:tcW w:w="2392" w:type="dxa"/>
            <w:vMerge/>
          </w:tcPr>
          <w:p w:rsidR="00E71787" w:rsidRPr="00E71787" w:rsidRDefault="00E71787" w:rsidP="00E71787">
            <w:pPr>
              <w:autoSpaceDE w:val="0"/>
              <w:autoSpaceDN w:val="0"/>
              <w:adjustRightInd w:val="0"/>
              <w:spacing w:after="0" w:line="240" w:lineRule="auto"/>
              <w:ind w:firstLine="709"/>
              <w:contextualSpacing/>
              <w:jc w:val="right"/>
              <w:rPr>
                <w:rFonts w:eastAsia="Calibri" w:cs="Times New Roman"/>
                <w:szCs w:val="28"/>
                <w:lang w:eastAsia="ru-RU"/>
              </w:rPr>
            </w:pPr>
          </w:p>
        </w:tc>
        <w:tc>
          <w:tcPr>
            <w:tcW w:w="2393" w:type="dxa"/>
          </w:tcPr>
          <w:p w:rsidR="00E71787" w:rsidRPr="00E71787" w:rsidRDefault="00E71787" w:rsidP="00E71787">
            <w:pPr>
              <w:autoSpaceDE w:val="0"/>
              <w:autoSpaceDN w:val="0"/>
              <w:adjustRightInd w:val="0"/>
              <w:spacing w:after="0" w:line="240" w:lineRule="auto"/>
              <w:ind w:firstLine="709"/>
              <w:contextualSpacing/>
              <w:jc w:val="center"/>
              <w:rPr>
                <w:rFonts w:eastAsia="Calibri" w:cs="Times New Roman"/>
                <w:szCs w:val="28"/>
                <w:lang w:eastAsia="ru-RU"/>
              </w:rPr>
            </w:pPr>
            <w:r w:rsidRPr="00E71787">
              <w:rPr>
                <w:rFonts w:eastAsia="Calibri" w:cs="Times New Roman"/>
                <w:szCs w:val="28"/>
                <w:lang w:eastAsia="ru-RU"/>
              </w:rPr>
              <w:t>Длина (м)</w:t>
            </w:r>
          </w:p>
        </w:tc>
        <w:tc>
          <w:tcPr>
            <w:tcW w:w="2393" w:type="dxa"/>
          </w:tcPr>
          <w:p w:rsidR="00E71787" w:rsidRPr="00E71787" w:rsidRDefault="00E71787" w:rsidP="00E71787">
            <w:pPr>
              <w:autoSpaceDE w:val="0"/>
              <w:autoSpaceDN w:val="0"/>
              <w:adjustRightInd w:val="0"/>
              <w:spacing w:after="0" w:line="240" w:lineRule="auto"/>
              <w:ind w:firstLine="709"/>
              <w:contextualSpacing/>
              <w:jc w:val="center"/>
              <w:rPr>
                <w:rFonts w:eastAsia="Calibri" w:cs="Times New Roman"/>
                <w:szCs w:val="28"/>
                <w:lang w:eastAsia="ru-RU"/>
              </w:rPr>
            </w:pPr>
            <w:r w:rsidRPr="00E71787">
              <w:rPr>
                <w:rFonts w:eastAsia="Calibri" w:cs="Times New Roman"/>
                <w:szCs w:val="28"/>
                <w:lang w:eastAsia="ru-RU"/>
              </w:rPr>
              <w:t>Ширина (м)</w:t>
            </w:r>
          </w:p>
        </w:tc>
        <w:tc>
          <w:tcPr>
            <w:tcW w:w="2393" w:type="dxa"/>
          </w:tcPr>
          <w:p w:rsidR="00E71787" w:rsidRPr="00E71787" w:rsidRDefault="00E71787" w:rsidP="00E71787">
            <w:pPr>
              <w:autoSpaceDE w:val="0"/>
              <w:autoSpaceDN w:val="0"/>
              <w:adjustRightInd w:val="0"/>
              <w:spacing w:after="0" w:line="240" w:lineRule="auto"/>
              <w:ind w:firstLine="709"/>
              <w:contextualSpacing/>
              <w:jc w:val="center"/>
              <w:rPr>
                <w:rFonts w:eastAsia="Calibri" w:cs="Times New Roman"/>
                <w:szCs w:val="28"/>
                <w:lang w:eastAsia="ru-RU"/>
              </w:rPr>
            </w:pPr>
            <w:r w:rsidRPr="00E71787">
              <w:rPr>
                <w:rFonts w:eastAsia="Calibri" w:cs="Times New Roman"/>
                <w:szCs w:val="28"/>
                <w:lang w:eastAsia="ru-RU"/>
              </w:rPr>
              <w:t>Площадь (м</w:t>
            </w:r>
            <w:r w:rsidRPr="00E71787">
              <w:rPr>
                <w:rFonts w:eastAsia="Calibri" w:cs="Times New Roman"/>
                <w:szCs w:val="28"/>
                <w:vertAlign w:val="superscript"/>
                <w:lang w:eastAsia="ru-RU"/>
              </w:rPr>
              <w:t>2</w:t>
            </w:r>
            <w:r w:rsidRPr="00E71787">
              <w:rPr>
                <w:rFonts w:eastAsia="Calibri" w:cs="Times New Roman"/>
                <w:szCs w:val="28"/>
                <w:lang w:eastAsia="ru-RU"/>
              </w:rPr>
              <w:t>)</w:t>
            </w:r>
          </w:p>
        </w:tc>
      </w:tr>
      <w:tr w:rsidR="00E71787" w:rsidRPr="00E71787" w:rsidTr="00E71787">
        <w:tc>
          <w:tcPr>
            <w:tcW w:w="2392" w:type="dxa"/>
          </w:tcPr>
          <w:p w:rsidR="00E71787" w:rsidRPr="00E71787" w:rsidRDefault="00E71787" w:rsidP="00E71787">
            <w:pPr>
              <w:autoSpaceDE w:val="0"/>
              <w:autoSpaceDN w:val="0"/>
              <w:adjustRightInd w:val="0"/>
              <w:spacing w:after="0" w:line="240" w:lineRule="auto"/>
              <w:ind w:firstLine="709"/>
              <w:contextualSpacing/>
              <w:jc w:val="both"/>
              <w:rPr>
                <w:rFonts w:eastAsia="Calibri" w:cs="Times New Roman"/>
                <w:szCs w:val="28"/>
                <w:lang w:eastAsia="ru-RU"/>
              </w:rPr>
            </w:pPr>
            <w:r w:rsidRPr="00E71787">
              <w:rPr>
                <w:rFonts w:eastAsia="Calibri" w:cs="Times New Roman"/>
                <w:szCs w:val="28"/>
                <w:lang w:eastAsia="ru-RU"/>
              </w:rPr>
              <w:t xml:space="preserve">Родственное </w:t>
            </w:r>
          </w:p>
        </w:tc>
        <w:tc>
          <w:tcPr>
            <w:tcW w:w="2393" w:type="dxa"/>
          </w:tcPr>
          <w:p w:rsidR="00E71787" w:rsidRPr="00E71787" w:rsidRDefault="00E71787" w:rsidP="00E71787">
            <w:pPr>
              <w:autoSpaceDE w:val="0"/>
              <w:autoSpaceDN w:val="0"/>
              <w:adjustRightInd w:val="0"/>
              <w:spacing w:after="0" w:line="240" w:lineRule="auto"/>
              <w:ind w:firstLine="709"/>
              <w:contextualSpacing/>
              <w:jc w:val="both"/>
              <w:rPr>
                <w:rFonts w:eastAsia="Calibri" w:cs="Times New Roman"/>
                <w:szCs w:val="28"/>
                <w:lang w:eastAsia="ru-RU"/>
              </w:rPr>
            </w:pPr>
            <w:r w:rsidRPr="00E71787">
              <w:rPr>
                <w:rFonts w:eastAsia="Calibri" w:cs="Times New Roman"/>
                <w:szCs w:val="28"/>
                <w:lang w:eastAsia="ru-RU"/>
              </w:rPr>
              <w:t>2,2</w:t>
            </w:r>
          </w:p>
        </w:tc>
        <w:tc>
          <w:tcPr>
            <w:tcW w:w="2393" w:type="dxa"/>
          </w:tcPr>
          <w:p w:rsidR="00E71787" w:rsidRPr="00E71787" w:rsidRDefault="00E71787" w:rsidP="00E71787">
            <w:pPr>
              <w:autoSpaceDE w:val="0"/>
              <w:autoSpaceDN w:val="0"/>
              <w:adjustRightInd w:val="0"/>
              <w:spacing w:after="0" w:line="240" w:lineRule="auto"/>
              <w:ind w:firstLine="709"/>
              <w:contextualSpacing/>
              <w:jc w:val="both"/>
              <w:rPr>
                <w:rFonts w:eastAsia="Calibri" w:cs="Times New Roman"/>
                <w:szCs w:val="28"/>
                <w:lang w:eastAsia="ru-RU"/>
              </w:rPr>
            </w:pPr>
            <w:r w:rsidRPr="00E71787">
              <w:rPr>
                <w:rFonts w:eastAsia="Calibri" w:cs="Times New Roman"/>
                <w:szCs w:val="28"/>
                <w:lang w:eastAsia="ru-RU"/>
              </w:rPr>
              <w:t>2,5</w:t>
            </w:r>
          </w:p>
        </w:tc>
        <w:tc>
          <w:tcPr>
            <w:tcW w:w="2393" w:type="dxa"/>
          </w:tcPr>
          <w:p w:rsidR="00E71787" w:rsidRPr="00E71787" w:rsidRDefault="00E71787" w:rsidP="00E71787">
            <w:pPr>
              <w:autoSpaceDE w:val="0"/>
              <w:autoSpaceDN w:val="0"/>
              <w:adjustRightInd w:val="0"/>
              <w:spacing w:after="0" w:line="240" w:lineRule="auto"/>
              <w:ind w:firstLine="709"/>
              <w:contextualSpacing/>
              <w:jc w:val="both"/>
              <w:rPr>
                <w:rFonts w:eastAsia="Calibri" w:cs="Times New Roman"/>
                <w:szCs w:val="28"/>
                <w:lang w:eastAsia="ru-RU"/>
              </w:rPr>
            </w:pPr>
            <w:r w:rsidRPr="00E71787">
              <w:rPr>
                <w:rFonts w:eastAsia="Calibri" w:cs="Times New Roman"/>
                <w:szCs w:val="28"/>
                <w:lang w:eastAsia="ru-RU"/>
              </w:rPr>
              <w:t>5,5</w:t>
            </w:r>
          </w:p>
        </w:tc>
      </w:tr>
      <w:tr w:rsidR="00E71787" w:rsidRPr="00E71787" w:rsidTr="00E71787">
        <w:tc>
          <w:tcPr>
            <w:tcW w:w="2392" w:type="dxa"/>
          </w:tcPr>
          <w:p w:rsidR="00E71787" w:rsidRPr="00E71787" w:rsidRDefault="00E71787" w:rsidP="00E71787">
            <w:pPr>
              <w:autoSpaceDE w:val="0"/>
              <w:autoSpaceDN w:val="0"/>
              <w:adjustRightInd w:val="0"/>
              <w:spacing w:after="0" w:line="240" w:lineRule="auto"/>
              <w:ind w:firstLine="709"/>
              <w:contextualSpacing/>
              <w:jc w:val="both"/>
              <w:rPr>
                <w:rFonts w:eastAsia="Calibri" w:cs="Times New Roman"/>
                <w:szCs w:val="28"/>
                <w:lang w:eastAsia="ru-RU"/>
              </w:rPr>
            </w:pPr>
            <w:r w:rsidRPr="00E71787">
              <w:rPr>
                <w:rFonts w:eastAsia="Calibri" w:cs="Times New Roman"/>
                <w:szCs w:val="28"/>
                <w:lang w:eastAsia="ru-RU"/>
              </w:rPr>
              <w:t xml:space="preserve">Одиночное </w:t>
            </w:r>
          </w:p>
        </w:tc>
        <w:tc>
          <w:tcPr>
            <w:tcW w:w="2393" w:type="dxa"/>
          </w:tcPr>
          <w:p w:rsidR="00E71787" w:rsidRPr="00E71787" w:rsidRDefault="00E71787" w:rsidP="00E71787">
            <w:pPr>
              <w:autoSpaceDE w:val="0"/>
              <w:autoSpaceDN w:val="0"/>
              <w:adjustRightInd w:val="0"/>
              <w:spacing w:after="0" w:line="240" w:lineRule="auto"/>
              <w:ind w:firstLine="709"/>
              <w:contextualSpacing/>
              <w:jc w:val="both"/>
              <w:rPr>
                <w:rFonts w:eastAsia="Calibri" w:cs="Times New Roman"/>
                <w:szCs w:val="28"/>
                <w:lang w:eastAsia="ru-RU"/>
              </w:rPr>
            </w:pPr>
            <w:r w:rsidRPr="00E71787">
              <w:rPr>
                <w:rFonts w:eastAsia="Calibri" w:cs="Times New Roman"/>
                <w:szCs w:val="28"/>
                <w:lang w:eastAsia="ru-RU"/>
              </w:rPr>
              <w:t>2,2</w:t>
            </w:r>
          </w:p>
        </w:tc>
        <w:tc>
          <w:tcPr>
            <w:tcW w:w="2393" w:type="dxa"/>
          </w:tcPr>
          <w:p w:rsidR="00E71787" w:rsidRPr="00E71787" w:rsidRDefault="00E71787" w:rsidP="00E71787">
            <w:pPr>
              <w:autoSpaceDE w:val="0"/>
              <w:autoSpaceDN w:val="0"/>
              <w:adjustRightInd w:val="0"/>
              <w:spacing w:after="0" w:line="240" w:lineRule="auto"/>
              <w:ind w:firstLine="709"/>
              <w:contextualSpacing/>
              <w:jc w:val="both"/>
              <w:rPr>
                <w:rFonts w:eastAsia="Calibri" w:cs="Times New Roman"/>
                <w:szCs w:val="28"/>
                <w:lang w:eastAsia="ru-RU"/>
              </w:rPr>
            </w:pPr>
            <w:r w:rsidRPr="00E71787">
              <w:rPr>
                <w:rFonts w:eastAsia="Calibri" w:cs="Times New Roman"/>
                <w:szCs w:val="28"/>
                <w:lang w:eastAsia="ru-RU"/>
              </w:rPr>
              <w:t>1,8</w:t>
            </w:r>
          </w:p>
        </w:tc>
        <w:tc>
          <w:tcPr>
            <w:tcW w:w="2393" w:type="dxa"/>
          </w:tcPr>
          <w:p w:rsidR="00E71787" w:rsidRPr="00E71787" w:rsidRDefault="00E71787" w:rsidP="00E71787">
            <w:pPr>
              <w:autoSpaceDE w:val="0"/>
              <w:autoSpaceDN w:val="0"/>
              <w:adjustRightInd w:val="0"/>
              <w:spacing w:after="0" w:line="240" w:lineRule="auto"/>
              <w:ind w:firstLine="709"/>
              <w:contextualSpacing/>
              <w:jc w:val="both"/>
              <w:rPr>
                <w:rFonts w:eastAsia="Calibri" w:cs="Times New Roman"/>
                <w:szCs w:val="28"/>
                <w:lang w:eastAsia="ru-RU"/>
              </w:rPr>
            </w:pPr>
            <w:r w:rsidRPr="00E71787">
              <w:rPr>
                <w:rFonts w:eastAsia="Calibri" w:cs="Times New Roman"/>
                <w:szCs w:val="28"/>
                <w:lang w:eastAsia="ru-RU"/>
              </w:rPr>
              <w:t>3,96</w:t>
            </w:r>
          </w:p>
        </w:tc>
      </w:tr>
      <w:tr w:rsidR="00E71787" w:rsidRPr="00E71787" w:rsidTr="00E71787">
        <w:tc>
          <w:tcPr>
            <w:tcW w:w="2392" w:type="dxa"/>
          </w:tcPr>
          <w:p w:rsidR="00E71787" w:rsidRPr="00E71787" w:rsidRDefault="00E71787" w:rsidP="00E71787">
            <w:pPr>
              <w:autoSpaceDE w:val="0"/>
              <w:autoSpaceDN w:val="0"/>
              <w:adjustRightInd w:val="0"/>
              <w:spacing w:after="0" w:line="240" w:lineRule="auto"/>
              <w:ind w:firstLine="709"/>
              <w:contextualSpacing/>
              <w:jc w:val="both"/>
              <w:rPr>
                <w:rFonts w:eastAsia="Calibri" w:cs="Times New Roman"/>
                <w:szCs w:val="28"/>
                <w:lang w:eastAsia="ru-RU"/>
              </w:rPr>
            </w:pPr>
            <w:r w:rsidRPr="00E71787">
              <w:rPr>
                <w:rFonts w:eastAsia="Calibri" w:cs="Times New Roman"/>
                <w:szCs w:val="28"/>
                <w:lang w:eastAsia="ru-RU"/>
              </w:rPr>
              <w:t xml:space="preserve">Почётное </w:t>
            </w:r>
          </w:p>
        </w:tc>
        <w:tc>
          <w:tcPr>
            <w:tcW w:w="2393" w:type="dxa"/>
          </w:tcPr>
          <w:p w:rsidR="00E71787" w:rsidRPr="00E71787" w:rsidRDefault="00E71787" w:rsidP="00E71787">
            <w:pPr>
              <w:autoSpaceDE w:val="0"/>
              <w:autoSpaceDN w:val="0"/>
              <w:adjustRightInd w:val="0"/>
              <w:spacing w:after="0" w:line="240" w:lineRule="auto"/>
              <w:ind w:firstLine="709"/>
              <w:contextualSpacing/>
              <w:jc w:val="both"/>
              <w:rPr>
                <w:rFonts w:eastAsia="Calibri" w:cs="Times New Roman"/>
                <w:szCs w:val="28"/>
                <w:lang w:eastAsia="ru-RU"/>
              </w:rPr>
            </w:pPr>
            <w:r w:rsidRPr="00E71787">
              <w:rPr>
                <w:rFonts w:eastAsia="Calibri" w:cs="Times New Roman"/>
                <w:szCs w:val="28"/>
                <w:lang w:eastAsia="ru-RU"/>
              </w:rPr>
              <w:t>2,2</w:t>
            </w:r>
          </w:p>
        </w:tc>
        <w:tc>
          <w:tcPr>
            <w:tcW w:w="2393" w:type="dxa"/>
          </w:tcPr>
          <w:p w:rsidR="00E71787" w:rsidRPr="00E71787" w:rsidRDefault="00E71787" w:rsidP="00E71787">
            <w:pPr>
              <w:autoSpaceDE w:val="0"/>
              <w:autoSpaceDN w:val="0"/>
              <w:adjustRightInd w:val="0"/>
              <w:spacing w:after="0" w:line="240" w:lineRule="auto"/>
              <w:ind w:firstLine="709"/>
              <w:contextualSpacing/>
              <w:jc w:val="both"/>
              <w:rPr>
                <w:rFonts w:eastAsia="Calibri" w:cs="Times New Roman"/>
                <w:szCs w:val="28"/>
                <w:lang w:eastAsia="ru-RU"/>
              </w:rPr>
            </w:pPr>
            <w:r w:rsidRPr="00E71787">
              <w:rPr>
                <w:rFonts w:eastAsia="Calibri" w:cs="Times New Roman"/>
                <w:szCs w:val="28"/>
                <w:lang w:eastAsia="ru-RU"/>
              </w:rPr>
              <w:t>1,8</w:t>
            </w:r>
          </w:p>
        </w:tc>
        <w:tc>
          <w:tcPr>
            <w:tcW w:w="2393" w:type="dxa"/>
          </w:tcPr>
          <w:p w:rsidR="00E71787" w:rsidRPr="00E71787" w:rsidRDefault="00E71787" w:rsidP="00E71787">
            <w:pPr>
              <w:autoSpaceDE w:val="0"/>
              <w:autoSpaceDN w:val="0"/>
              <w:adjustRightInd w:val="0"/>
              <w:spacing w:after="0" w:line="240" w:lineRule="auto"/>
              <w:ind w:firstLine="709"/>
              <w:contextualSpacing/>
              <w:jc w:val="both"/>
              <w:rPr>
                <w:rFonts w:eastAsia="Calibri" w:cs="Times New Roman"/>
                <w:szCs w:val="28"/>
                <w:lang w:eastAsia="ru-RU"/>
              </w:rPr>
            </w:pPr>
            <w:r w:rsidRPr="00E71787">
              <w:rPr>
                <w:rFonts w:eastAsia="Calibri" w:cs="Times New Roman"/>
                <w:szCs w:val="28"/>
                <w:lang w:eastAsia="ru-RU"/>
              </w:rPr>
              <w:t>3,96</w:t>
            </w:r>
          </w:p>
        </w:tc>
      </w:tr>
      <w:tr w:rsidR="00E71787" w:rsidRPr="00E71787" w:rsidTr="00E71787">
        <w:tc>
          <w:tcPr>
            <w:tcW w:w="2392" w:type="dxa"/>
          </w:tcPr>
          <w:p w:rsidR="00E71787" w:rsidRPr="00E71787" w:rsidRDefault="00E71787" w:rsidP="00E71787">
            <w:pPr>
              <w:autoSpaceDE w:val="0"/>
              <w:autoSpaceDN w:val="0"/>
              <w:adjustRightInd w:val="0"/>
              <w:spacing w:after="0" w:line="240" w:lineRule="auto"/>
              <w:ind w:firstLine="709"/>
              <w:contextualSpacing/>
              <w:jc w:val="both"/>
              <w:rPr>
                <w:rFonts w:eastAsia="Calibri" w:cs="Times New Roman"/>
                <w:szCs w:val="28"/>
                <w:lang w:eastAsia="ru-RU"/>
              </w:rPr>
            </w:pPr>
            <w:r w:rsidRPr="00E71787">
              <w:rPr>
                <w:rFonts w:eastAsia="Calibri" w:cs="Times New Roman"/>
                <w:szCs w:val="28"/>
                <w:lang w:eastAsia="ru-RU"/>
              </w:rPr>
              <w:t xml:space="preserve">Воинское </w:t>
            </w:r>
          </w:p>
        </w:tc>
        <w:tc>
          <w:tcPr>
            <w:tcW w:w="2393" w:type="dxa"/>
          </w:tcPr>
          <w:p w:rsidR="00E71787" w:rsidRPr="00E71787" w:rsidRDefault="00E71787" w:rsidP="00E71787">
            <w:pPr>
              <w:autoSpaceDE w:val="0"/>
              <w:autoSpaceDN w:val="0"/>
              <w:adjustRightInd w:val="0"/>
              <w:spacing w:after="0" w:line="240" w:lineRule="auto"/>
              <w:ind w:firstLine="709"/>
              <w:contextualSpacing/>
              <w:jc w:val="both"/>
              <w:rPr>
                <w:rFonts w:eastAsia="Calibri" w:cs="Times New Roman"/>
                <w:szCs w:val="28"/>
                <w:lang w:eastAsia="ru-RU"/>
              </w:rPr>
            </w:pPr>
            <w:r w:rsidRPr="00E71787">
              <w:rPr>
                <w:rFonts w:eastAsia="Calibri" w:cs="Times New Roman"/>
                <w:szCs w:val="28"/>
                <w:lang w:eastAsia="ru-RU"/>
              </w:rPr>
              <w:t>2,2</w:t>
            </w:r>
          </w:p>
        </w:tc>
        <w:tc>
          <w:tcPr>
            <w:tcW w:w="2393" w:type="dxa"/>
          </w:tcPr>
          <w:p w:rsidR="00E71787" w:rsidRPr="00E71787" w:rsidRDefault="00E71787" w:rsidP="00E71787">
            <w:pPr>
              <w:autoSpaceDE w:val="0"/>
              <w:autoSpaceDN w:val="0"/>
              <w:adjustRightInd w:val="0"/>
              <w:spacing w:after="0" w:line="240" w:lineRule="auto"/>
              <w:ind w:firstLine="709"/>
              <w:contextualSpacing/>
              <w:jc w:val="both"/>
              <w:rPr>
                <w:rFonts w:eastAsia="Calibri" w:cs="Times New Roman"/>
                <w:szCs w:val="28"/>
                <w:lang w:eastAsia="ru-RU"/>
              </w:rPr>
            </w:pPr>
            <w:r w:rsidRPr="00E71787">
              <w:rPr>
                <w:rFonts w:eastAsia="Calibri" w:cs="Times New Roman"/>
                <w:szCs w:val="28"/>
                <w:lang w:eastAsia="ru-RU"/>
              </w:rPr>
              <w:t>1,8</w:t>
            </w:r>
          </w:p>
        </w:tc>
        <w:tc>
          <w:tcPr>
            <w:tcW w:w="2393" w:type="dxa"/>
          </w:tcPr>
          <w:p w:rsidR="00E71787" w:rsidRPr="00E71787" w:rsidRDefault="00E71787" w:rsidP="00E71787">
            <w:pPr>
              <w:autoSpaceDE w:val="0"/>
              <w:autoSpaceDN w:val="0"/>
              <w:adjustRightInd w:val="0"/>
              <w:spacing w:after="0" w:line="240" w:lineRule="auto"/>
              <w:ind w:firstLine="709"/>
              <w:contextualSpacing/>
              <w:jc w:val="both"/>
              <w:rPr>
                <w:rFonts w:eastAsia="Calibri" w:cs="Times New Roman"/>
                <w:szCs w:val="28"/>
                <w:lang w:eastAsia="ru-RU"/>
              </w:rPr>
            </w:pPr>
            <w:r w:rsidRPr="00E71787">
              <w:rPr>
                <w:rFonts w:eastAsia="Calibri" w:cs="Times New Roman"/>
                <w:szCs w:val="28"/>
                <w:lang w:eastAsia="ru-RU"/>
              </w:rPr>
              <w:t>3,96</w:t>
            </w:r>
          </w:p>
        </w:tc>
      </w:tr>
    </w:tbl>
    <w:p w:rsidR="00E71787" w:rsidRPr="00E71787" w:rsidRDefault="00E71787" w:rsidP="00E71787">
      <w:pPr>
        <w:spacing w:after="0" w:line="240" w:lineRule="auto"/>
        <w:ind w:firstLine="709"/>
        <w:jc w:val="both"/>
        <w:rPr>
          <w:rFonts w:eastAsia="Times New Roman" w:cs="Times New Roman"/>
          <w:szCs w:val="28"/>
          <w:lang w:eastAsia="ru-RU"/>
        </w:rPr>
      </w:pPr>
    </w:p>
    <w:p w:rsidR="00E71787" w:rsidRPr="00E71787" w:rsidRDefault="00E71787" w:rsidP="00E71787">
      <w:pPr>
        <w:spacing w:after="0" w:line="240" w:lineRule="auto"/>
        <w:ind w:firstLine="709"/>
        <w:jc w:val="both"/>
        <w:rPr>
          <w:rFonts w:eastAsia="Times New Roman" w:cs="Times New Roman"/>
          <w:szCs w:val="28"/>
          <w:lang w:eastAsia="ru-RU"/>
        </w:rPr>
      </w:pPr>
      <w:r w:rsidRPr="00E71787">
        <w:rPr>
          <w:rFonts w:eastAsia="Times New Roman" w:cs="Times New Roman"/>
          <w:szCs w:val="28"/>
          <w:lang w:eastAsia="ru-RU"/>
        </w:rPr>
        <w:t xml:space="preserve">11.10. Для каждого муниципального общественного кладбища, в котором Администрацией </w:t>
      </w:r>
      <w:r w:rsidRPr="00E71787">
        <w:rPr>
          <w:rFonts w:eastAsia="Calibri" w:cs="Times New Roman"/>
          <w:szCs w:val="28"/>
        </w:rPr>
        <w:t xml:space="preserve">сельского поселения Богдановка муниципального </w:t>
      </w:r>
      <w:r w:rsidRPr="00E71787">
        <w:rPr>
          <w:rFonts w:eastAsia="Calibri" w:cs="Times New Roman"/>
          <w:szCs w:val="28"/>
        </w:rPr>
        <w:lastRenderedPageBreak/>
        <w:t>района Кинельский Самарской области определено предоставление земельных участков под создание семейных (родовых) захоронений, устанавливается единый по соответствующему общественному кладбищу максимальный размер участка земли, который предоставляется для создания семейных (родовых) захоронений, составляющий 16,5 квадратных метров.</w:t>
      </w:r>
    </w:p>
    <w:p w:rsidR="00E71787" w:rsidRPr="00E71787" w:rsidRDefault="00E71787" w:rsidP="00E71787">
      <w:pPr>
        <w:spacing w:after="0" w:line="240" w:lineRule="auto"/>
        <w:ind w:firstLine="709"/>
        <w:jc w:val="both"/>
        <w:rPr>
          <w:rFonts w:eastAsia="Times New Roman" w:cs="Times New Roman"/>
          <w:szCs w:val="28"/>
          <w:lang w:eastAsia="ru-RU"/>
        </w:rPr>
      </w:pPr>
      <w:r w:rsidRPr="00E71787">
        <w:rPr>
          <w:rFonts w:eastAsia="Times New Roman" w:cs="Times New Roman"/>
          <w:szCs w:val="28"/>
          <w:lang w:eastAsia="ru-RU"/>
        </w:rPr>
        <w:t>11.11. Погребение на местах для общих захоронений осуществляется с соблюдением санитарных правил при наличии санитарно-эпидемиологического заключения органов, уполномоченных осуществлять государственный санитарно-эпидемиологический надзор.</w:t>
      </w:r>
    </w:p>
    <w:p w:rsidR="00E71787" w:rsidRPr="00E71787" w:rsidRDefault="00E71787" w:rsidP="00E71787">
      <w:pPr>
        <w:spacing w:after="0" w:line="240" w:lineRule="auto"/>
        <w:ind w:firstLine="709"/>
        <w:jc w:val="both"/>
        <w:rPr>
          <w:rFonts w:eastAsia="Times New Roman" w:cs="Times New Roman"/>
          <w:szCs w:val="28"/>
          <w:lang w:eastAsia="ru-RU"/>
        </w:rPr>
      </w:pPr>
      <w:r w:rsidRPr="00E71787">
        <w:rPr>
          <w:rFonts w:eastAsia="Times New Roman" w:cs="Times New Roman"/>
          <w:szCs w:val="28"/>
          <w:lang w:eastAsia="ru-RU"/>
        </w:rPr>
        <w:t>11.11.1. Размер места для общего захоронения и его размещение на территории муниципального кладбища определяются в каждом конкретном случае Уполномоченным органом.</w:t>
      </w:r>
    </w:p>
    <w:p w:rsidR="00E71787" w:rsidRPr="00E71787" w:rsidRDefault="00E71787" w:rsidP="00E71787">
      <w:pPr>
        <w:spacing w:after="0" w:line="240" w:lineRule="auto"/>
        <w:ind w:firstLine="709"/>
        <w:jc w:val="both"/>
        <w:rPr>
          <w:rFonts w:eastAsia="Times New Roman" w:cs="Times New Roman"/>
          <w:szCs w:val="28"/>
          <w:lang w:eastAsia="ru-RU"/>
        </w:rPr>
      </w:pPr>
      <w:r w:rsidRPr="00E71787">
        <w:rPr>
          <w:rFonts w:eastAsia="Times New Roman" w:cs="Times New Roman"/>
          <w:szCs w:val="28"/>
          <w:lang w:eastAsia="ru-RU"/>
        </w:rPr>
        <w:t>11.11.2. На местах для общих захоронений подзахоронение запрещено.</w:t>
      </w:r>
    </w:p>
    <w:p w:rsidR="00E71787" w:rsidRPr="00E71787" w:rsidRDefault="00E71787" w:rsidP="00E71787">
      <w:pPr>
        <w:spacing w:after="0" w:line="240" w:lineRule="auto"/>
        <w:ind w:firstLine="709"/>
        <w:jc w:val="both"/>
        <w:rPr>
          <w:rFonts w:eastAsia="Times New Roman" w:cs="Times New Roman"/>
          <w:szCs w:val="28"/>
          <w:lang w:eastAsia="ru-RU"/>
        </w:rPr>
      </w:pPr>
      <w:r w:rsidRPr="00E71787">
        <w:rPr>
          <w:rFonts w:eastAsia="Times New Roman" w:cs="Times New Roman"/>
          <w:szCs w:val="28"/>
          <w:lang w:eastAsia="ru-RU"/>
        </w:rPr>
        <w:t>11.12. Каждое захоронение регистрируется в книге регистрации захоронений.</w:t>
      </w:r>
    </w:p>
    <w:p w:rsidR="00E71787" w:rsidRPr="00E71787" w:rsidRDefault="00E71787" w:rsidP="00E71787">
      <w:pPr>
        <w:spacing w:after="0" w:line="240" w:lineRule="auto"/>
        <w:ind w:firstLine="709"/>
        <w:jc w:val="both"/>
        <w:rPr>
          <w:rFonts w:eastAsia="Times New Roman" w:cs="Times New Roman"/>
          <w:szCs w:val="28"/>
          <w:lang w:eastAsia="ru-RU"/>
        </w:rPr>
      </w:pPr>
      <w:r w:rsidRPr="00E71787">
        <w:rPr>
          <w:rFonts w:eastAsia="Times New Roman" w:cs="Times New Roman"/>
          <w:szCs w:val="28"/>
          <w:lang w:eastAsia="ru-RU"/>
        </w:rPr>
        <w:t xml:space="preserve">11.13. Лицами, ответственными за могилу являются граждане, на имя которых выдан паспорт захоронения (Приложение №2). </w:t>
      </w:r>
    </w:p>
    <w:p w:rsidR="00E71787" w:rsidRPr="00E71787" w:rsidRDefault="00E71787" w:rsidP="00E71787">
      <w:pPr>
        <w:spacing w:after="0" w:line="240" w:lineRule="auto"/>
        <w:ind w:firstLine="709"/>
        <w:jc w:val="both"/>
        <w:rPr>
          <w:rFonts w:eastAsia="Times New Roman" w:cs="Times New Roman"/>
          <w:szCs w:val="28"/>
          <w:lang w:eastAsia="ru-RU"/>
        </w:rPr>
      </w:pPr>
      <w:r w:rsidRPr="00E71787">
        <w:rPr>
          <w:rFonts w:eastAsia="Times New Roman" w:cs="Times New Roman"/>
          <w:szCs w:val="28"/>
          <w:lang w:eastAsia="ru-RU"/>
        </w:rPr>
        <w:t>Перерегистрация захоронения на другого гражданина рассматривается органом, осуществляющим регистрацию захоронений в Книге регистрации захоронений.</w:t>
      </w:r>
    </w:p>
    <w:p w:rsidR="00E71787" w:rsidRPr="00E71787" w:rsidRDefault="00E71787" w:rsidP="00E71787">
      <w:pPr>
        <w:spacing w:after="0" w:line="240" w:lineRule="auto"/>
        <w:ind w:firstLine="709"/>
        <w:jc w:val="both"/>
        <w:rPr>
          <w:rFonts w:eastAsia="Times New Roman" w:cs="Times New Roman"/>
          <w:szCs w:val="28"/>
          <w:lang w:eastAsia="ru-RU"/>
        </w:rPr>
      </w:pPr>
      <w:r w:rsidRPr="00E71787">
        <w:rPr>
          <w:rFonts w:eastAsia="Times New Roman" w:cs="Times New Roman"/>
          <w:szCs w:val="28"/>
          <w:lang w:eastAsia="ru-RU"/>
        </w:rPr>
        <w:t xml:space="preserve">11.13.1. Лицо, ответственное за могилу обязано осуществлять уход за ней, содержать ее в надлежащем состоянии, следить за состоянием надмогильных сооружений, придерживаться определенных норм в оформлении могил, как растительными посадками, так и надмогильными сооружениями. </w:t>
      </w:r>
    </w:p>
    <w:p w:rsidR="00E71787" w:rsidRPr="00E71787" w:rsidRDefault="00E71787" w:rsidP="00E71787">
      <w:pPr>
        <w:spacing w:after="0" w:line="240" w:lineRule="auto"/>
        <w:ind w:firstLine="709"/>
        <w:contextualSpacing/>
        <w:jc w:val="both"/>
        <w:rPr>
          <w:rFonts w:eastAsia="Times New Roman" w:cs="Times New Roman"/>
          <w:szCs w:val="28"/>
          <w:lang w:eastAsia="ru-RU"/>
        </w:rPr>
      </w:pPr>
      <w:r w:rsidRPr="00E71787">
        <w:rPr>
          <w:rFonts w:eastAsia="Times New Roman" w:cs="Times New Roman"/>
          <w:szCs w:val="28"/>
          <w:lang w:eastAsia="ru-RU"/>
        </w:rPr>
        <w:t>11.14. На местах для захоронения допускается высадка цветов и кустарников низкорослых сортов. Высадка деревьев запрещена.</w:t>
      </w:r>
    </w:p>
    <w:p w:rsidR="00E71787" w:rsidRPr="00E71787" w:rsidRDefault="00E71787" w:rsidP="00E71787">
      <w:pPr>
        <w:spacing w:after="0" w:line="240" w:lineRule="auto"/>
        <w:ind w:firstLine="709"/>
        <w:jc w:val="both"/>
        <w:rPr>
          <w:rFonts w:eastAsia="Times New Roman" w:cs="Times New Roman"/>
          <w:szCs w:val="28"/>
          <w:lang w:eastAsia="ru-RU"/>
        </w:rPr>
      </w:pPr>
      <w:r w:rsidRPr="00E71787">
        <w:rPr>
          <w:rFonts w:eastAsia="Times New Roman" w:cs="Times New Roman"/>
          <w:szCs w:val="28"/>
          <w:lang w:eastAsia="ru-RU"/>
        </w:rPr>
        <w:t>11.15. Бытовой и растительный мусор, увядшие венки и цветы должны своевременно удаляться с могил в специально отведенные места.</w:t>
      </w:r>
    </w:p>
    <w:p w:rsidR="00E71787" w:rsidRPr="00E71787" w:rsidRDefault="00E71787" w:rsidP="00E71787">
      <w:pPr>
        <w:spacing w:after="0" w:line="240" w:lineRule="auto"/>
        <w:ind w:firstLine="709"/>
        <w:jc w:val="both"/>
        <w:rPr>
          <w:rFonts w:eastAsia="Times New Roman" w:cs="Times New Roman"/>
          <w:szCs w:val="28"/>
          <w:lang w:eastAsia="ru-RU"/>
        </w:rPr>
      </w:pPr>
      <w:r w:rsidRPr="00E71787">
        <w:rPr>
          <w:rFonts w:eastAsia="Times New Roman" w:cs="Times New Roman"/>
          <w:szCs w:val="28"/>
          <w:lang w:eastAsia="ru-RU"/>
        </w:rPr>
        <w:t xml:space="preserve">11.16. При неопрятном и запущенном состоянии могилы и отсутствии реакции со стороны ответственного лица на предупреждение Специализированной службы  или при отсутствии сведений об ответственном за могилу, захоронение признается бесхозным в соответствии с действующим законодательством и подлежит консервации с последующим использованием для повторного захоронения. Признание захоронения бесхозным осуществляется решением Комиссии по признанию захоронений бесхозными, создаваемой постановлением Администрации </w:t>
      </w:r>
      <w:r w:rsidRPr="00E71787">
        <w:rPr>
          <w:rFonts w:eastAsia="Calibri" w:cs="Times New Roman"/>
          <w:szCs w:val="28"/>
        </w:rPr>
        <w:t>сельского поселения Богдановка муниципального района Кинельский Самарской области</w:t>
      </w:r>
      <w:r w:rsidRPr="00E71787">
        <w:rPr>
          <w:rFonts w:eastAsia="Times New Roman" w:cs="Times New Roman"/>
          <w:szCs w:val="28"/>
          <w:lang w:eastAsia="ru-RU"/>
        </w:rPr>
        <w:t>.</w:t>
      </w:r>
    </w:p>
    <w:p w:rsidR="00E71787" w:rsidRPr="00E71787" w:rsidRDefault="00E71787" w:rsidP="00E71787">
      <w:pPr>
        <w:spacing w:after="0" w:line="240" w:lineRule="auto"/>
        <w:ind w:firstLine="709"/>
        <w:jc w:val="both"/>
        <w:rPr>
          <w:rFonts w:eastAsia="Times New Roman" w:cs="Times New Roman"/>
          <w:szCs w:val="28"/>
          <w:lang w:eastAsia="ru-RU"/>
        </w:rPr>
      </w:pPr>
      <w:r w:rsidRPr="00E71787">
        <w:rPr>
          <w:rFonts w:eastAsia="Times New Roman" w:cs="Times New Roman"/>
          <w:szCs w:val="28"/>
          <w:lang w:eastAsia="ru-RU"/>
        </w:rPr>
        <w:t>11.17. Ответственность за содержание мест захоронений в надлежащем порядке несет организация, заключившая с Уполномоченным органом муниципальный контракт на выполнение работ по текущему содержанию мест захоронения.</w:t>
      </w:r>
    </w:p>
    <w:p w:rsidR="00E71787" w:rsidRPr="00E71787" w:rsidRDefault="00E71787" w:rsidP="00E71787">
      <w:pPr>
        <w:spacing w:after="0" w:line="240" w:lineRule="auto"/>
        <w:ind w:firstLine="709"/>
        <w:jc w:val="both"/>
        <w:rPr>
          <w:rFonts w:eastAsia="Times New Roman" w:cs="Times New Roman"/>
          <w:szCs w:val="28"/>
          <w:lang w:eastAsia="ru-RU"/>
        </w:rPr>
      </w:pPr>
    </w:p>
    <w:p w:rsidR="00E71787" w:rsidRPr="00E71787" w:rsidRDefault="00E71787" w:rsidP="00E71787">
      <w:pPr>
        <w:autoSpaceDE w:val="0"/>
        <w:autoSpaceDN w:val="0"/>
        <w:adjustRightInd w:val="0"/>
        <w:spacing w:after="0" w:line="240" w:lineRule="auto"/>
        <w:ind w:firstLine="709"/>
        <w:contextualSpacing/>
        <w:jc w:val="both"/>
        <w:rPr>
          <w:rFonts w:eastAsia="Calibri" w:cs="Times New Roman"/>
          <w:b/>
          <w:szCs w:val="28"/>
          <w:lang w:eastAsia="ru-RU"/>
        </w:rPr>
      </w:pPr>
      <w:r w:rsidRPr="00E71787">
        <w:rPr>
          <w:rFonts w:eastAsia="Times New Roman" w:cs="Times New Roman"/>
          <w:b/>
          <w:szCs w:val="28"/>
          <w:lang w:eastAsia="ru-RU"/>
        </w:rPr>
        <w:t>12.Н</w:t>
      </w:r>
      <w:r w:rsidRPr="00E71787">
        <w:rPr>
          <w:rFonts w:eastAsia="Calibri" w:cs="Times New Roman"/>
          <w:b/>
          <w:szCs w:val="28"/>
          <w:lang w:eastAsia="ru-RU"/>
        </w:rPr>
        <w:t>адмогильные сооружения, в том числе памятники, цоколи, ограды, цветники, скульптуры, архитектурные формы, религиозные знаки</w:t>
      </w:r>
    </w:p>
    <w:p w:rsidR="00E71787" w:rsidRPr="00E71787" w:rsidRDefault="00E71787" w:rsidP="00E71787">
      <w:pPr>
        <w:autoSpaceDE w:val="0"/>
        <w:autoSpaceDN w:val="0"/>
        <w:adjustRightInd w:val="0"/>
        <w:spacing w:after="0" w:line="240" w:lineRule="auto"/>
        <w:ind w:firstLine="709"/>
        <w:contextualSpacing/>
        <w:jc w:val="both"/>
        <w:rPr>
          <w:rFonts w:eastAsia="Calibri" w:cs="Times New Roman"/>
          <w:szCs w:val="28"/>
          <w:lang w:eastAsia="ru-RU"/>
        </w:rPr>
      </w:pPr>
      <w:r w:rsidRPr="00E71787">
        <w:rPr>
          <w:rFonts w:eastAsia="Calibri" w:cs="Times New Roman"/>
          <w:szCs w:val="28"/>
          <w:lang w:eastAsia="ru-RU"/>
        </w:rPr>
        <w:t xml:space="preserve">12.1. Памятниками считаются объемные и плоские архитектурные формы, в том числе скульптура, стелы, обелиски, лежащие и стоящие плиты, </w:t>
      </w:r>
      <w:r w:rsidRPr="00E71787">
        <w:rPr>
          <w:rFonts w:eastAsia="Calibri" w:cs="Times New Roman"/>
          <w:szCs w:val="28"/>
          <w:lang w:eastAsia="ru-RU"/>
        </w:rPr>
        <w:lastRenderedPageBreak/>
        <w:t xml:space="preserve">содержащие информацию о лицах, в честь которых они установлены (мемориальную информацию). </w:t>
      </w:r>
    </w:p>
    <w:p w:rsidR="00E71787" w:rsidRPr="00E71787" w:rsidRDefault="00E71787" w:rsidP="00E71787">
      <w:pPr>
        <w:autoSpaceDE w:val="0"/>
        <w:autoSpaceDN w:val="0"/>
        <w:adjustRightInd w:val="0"/>
        <w:spacing w:after="0" w:line="240" w:lineRule="auto"/>
        <w:ind w:firstLine="709"/>
        <w:contextualSpacing/>
        <w:jc w:val="both"/>
        <w:rPr>
          <w:rFonts w:eastAsia="Calibri" w:cs="Times New Roman"/>
          <w:szCs w:val="28"/>
          <w:lang w:eastAsia="ru-RU"/>
        </w:rPr>
      </w:pPr>
      <w:r w:rsidRPr="00E71787">
        <w:rPr>
          <w:rFonts w:eastAsia="Calibri" w:cs="Times New Roman"/>
          <w:szCs w:val="28"/>
          <w:lang w:eastAsia="ru-RU"/>
        </w:rPr>
        <w:t>Объекты, не содержащие такой информации, считаются парковыми архитектурными формами.</w:t>
      </w:r>
    </w:p>
    <w:p w:rsidR="00E71787" w:rsidRPr="00E71787" w:rsidRDefault="00E71787" w:rsidP="00E71787">
      <w:pPr>
        <w:autoSpaceDE w:val="0"/>
        <w:autoSpaceDN w:val="0"/>
        <w:adjustRightInd w:val="0"/>
        <w:spacing w:after="0" w:line="240" w:lineRule="auto"/>
        <w:ind w:firstLine="709"/>
        <w:contextualSpacing/>
        <w:jc w:val="both"/>
        <w:rPr>
          <w:rFonts w:eastAsia="Calibri" w:cs="Times New Roman"/>
          <w:szCs w:val="28"/>
          <w:lang w:eastAsia="ru-RU"/>
        </w:rPr>
      </w:pPr>
      <w:r w:rsidRPr="00E71787">
        <w:rPr>
          <w:rFonts w:eastAsia="Calibri" w:cs="Times New Roman"/>
          <w:szCs w:val="28"/>
          <w:lang w:eastAsia="ru-RU"/>
        </w:rPr>
        <w:t>12.2. Памятными знаками считаются плоские или объемные малые формы, в том числе транспаранты, содержащие мемориальную информацию, для установки которых, требуется участок менее 0,5 м</w:t>
      </w:r>
      <w:r w:rsidRPr="00E71787">
        <w:rPr>
          <w:rFonts w:eastAsia="Calibri" w:cs="Times New Roman"/>
          <w:szCs w:val="28"/>
          <w:vertAlign w:val="superscript"/>
          <w:lang w:eastAsia="ru-RU"/>
        </w:rPr>
        <w:t>2</w:t>
      </w:r>
      <w:r w:rsidRPr="00E71787">
        <w:rPr>
          <w:rFonts w:eastAsia="Calibri" w:cs="Times New Roman"/>
          <w:szCs w:val="28"/>
          <w:lang w:eastAsia="ru-RU"/>
        </w:rPr>
        <w:t>.</w:t>
      </w:r>
    </w:p>
    <w:p w:rsidR="00E71787" w:rsidRPr="00E71787" w:rsidRDefault="00E71787" w:rsidP="00E71787">
      <w:pPr>
        <w:autoSpaceDE w:val="0"/>
        <w:autoSpaceDN w:val="0"/>
        <w:adjustRightInd w:val="0"/>
        <w:spacing w:after="0" w:line="240" w:lineRule="auto"/>
        <w:ind w:firstLine="709"/>
        <w:contextualSpacing/>
        <w:jc w:val="both"/>
        <w:rPr>
          <w:rFonts w:eastAsia="Calibri" w:cs="Times New Roman"/>
          <w:szCs w:val="28"/>
          <w:lang w:eastAsia="ru-RU"/>
        </w:rPr>
      </w:pPr>
      <w:r w:rsidRPr="00E71787">
        <w:rPr>
          <w:rFonts w:eastAsia="Calibri" w:cs="Times New Roman"/>
          <w:szCs w:val="28"/>
          <w:lang w:eastAsia="ru-RU"/>
        </w:rPr>
        <w:t xml:space="preserve">12.3. К надмогильным и мемориальным сооружениям относятся сооружения, которые содержат мемориальную информацию и имеют внутренние пространства или помещения. </w:t>
      </w:r>
    </w:p>
    <w:p w:rsidR="00E71787" w:rsidRPr="00E71787" w:rsidRDefault="00E71787" w:rsidP="00E71787">
      <w:pPr>
        <w:autoSpaceDE w:val="0"/>
        <w:autoSpaceDN w:val="0"/>
        <w:adjustRightInd w:val="0"/>
        <w:spacing w:after="0" w:line="240" w:lineRule="auto"/>
        <w:ind w:firstLine="709"/>
        <w:contextualSpacing/>
        <w:jc w:val="both"/>
        <w:rPr>
          <w:rFonts w:eastAsia="Calibri" w:cs="Times New Roman"/>
          <w:szCs w:val="28"/>
          <w:lang w:eastAsia="ru-RU"/>
        </w:rPr>
      </w:pPr>
      <w:r w:rsidRPr="00E71787">
        <w:rPr>
          <w:rFonts w:eastAsia="Calibri" w:cs="Times New Roman"/>
          <w:szCs w:val="28"/>
          <w:lang w:eastAsia="ru-RU"/>
        </w:rPr>
        <w:t>К таким сооружениям относятся склепы, пантеоны, мавзолеи.</w:t>
      </w:r>
    </w:p>
    <w:p w:rsidR="00E71787" w:rsidRPr="00E71787" w:rsidRDefault="00E71787" w:rsidP="00E71787">
      <w:pPr>
        <w:autoSpaceDE w:val="0"/>
        <w:autoSpaceDN w:val="0"/>
        <w:adjustRightInd w:val="0"/>
        <w:spacing w:after="0" w:line="240" w:lineRule="auto"/>
        <w:ind w:firstLine="709"/>
        <w:contextualSpacing/>
        <w:jc w:val="both"/>
        <w:rPr>
          <w:rFonts w:eastAsia="Calibri" w:cs="Times New Roman"/>
          <w:szCs w:val="28"/>
          <w:lang w:eastAsia="ru-RU"/>
        </w:rPr>
      </w:pPr>
      <w:r w:rsidRPr="00E71787">
        <w:rPr>
          <w:rFonts w:eastAsia="Calibri" w:cs="Times New Roman"/>
          <w:szCs w:val="28"/>
          <w:lang w:eastAsia="ru-RU"/>
        </w:rPr>
        <w:t xml:space="preserve">12.3.1. К надмогильным относятся сооружения, имеющие в своем составе захоронения, независимо от того находятся ли они в надземном пространстве или под полом сооружения. </w:t>
      </w:r>
    </w:p>
    <w:p w:rsidR="00E71787" w:rsidRPr="00E71787" w:rsidRDefault="00E71787" w:rsidP="00E71787">
      <w:pPr>
        <w:autoSpaceDE w:val="0"/>
        <w:autoSpaceDN w:val="0"/>
        <w:adjustRightInd w:val="0"/>
        <w:spacing w:after="0" w:line="240" w:lineRule="auto"/>
        <w:ind w:firstLine="709"/>
        <w:contextualSpacing/>
        <w:jc w:val="both"/>
        <w:rPr>
          <w:rFonts w:eastAsia="Calibri" w:cs="Times New Roman"/>
          <w:szCs w:val="28"/>
          <w:lang w:eastAsia="ru-RU"/>
        </w:rPr>
      </w:pPr>
      <w:r w:rsidRPr="00E71787">
        <w:rPr>
          <w:rFonts w:eastAsia="Calibri" w:cs="Times New Roman"/>
          <w:szCs w:val="28"/>
          <w:lang w:eastAsia="ru-RU"/>
        </w:rPr>
        <w:t>12.3.2. Мемориальными считаются сооружения, не имеющие захоронения, но установленные в память какого-либо лица и содержащие мемориальную информацию.</w:t>
      </w:r>
    </w:p>
    <w:p w:rsidR="00E71787" w:rsidRPr="00E71787" w:rsidRDefault="00E71787" w:rsidP="00E71787">
      <w:pPr>
        <w:spacing w:after="0" w:line="240" w:lineRule="auto"/>
        <w:ind w:firstLine="709"/>
        <w:jc w:val="both"/>
        <w:rPr>
          <w:rFonts w:eastAsia="Times New Roman" w:cs="Times New Roman"/>
          <w:szCs w:val="28"/>
          <w:lang w:eastAsia="ru-RU"/>
        </w:rPr>
      </w:pPr>
      <w:r w:rsidRPr="00E71787">
        <w:rPr>
          <w:rFonts w:eastAsia="Times New Roman" w:cs="Times New Roman"/>
          <w:szCs w:val="28"/>
          <w:lang w:eastAsia="ru-RU"/>
        </w:rPr>
        <w:t>12.4. Все надмогильные сооружения, включая памятники, стелы, кресты, саркофаги, столы, лавочки и могильные ограды устанавливаются в пределах выделенного для захоронения участка земли.</w:t>
      </w:r>
    </w:p>
    <w:p w:rsidR="00E71787" w:rsidRPr="00E71787" w:rsidRDefault="00E71787" w:rsidP="00E71787">
      <w:pPr>
        <w:spacing w:after="0" w:line="240" w:lineRule="auto"/>
        <w:ind w:firstLine="709"/>
        <w:jc w:val="both"/>
        <w:rPr>
          <w:rFonts w:eastAsia="Times New Roman" w:cs="Times New Roman"/>
          <w:szCs w:val="28"/>
          <w:lang w:eastAsia="ru-RU"/>
        </w:rPr>
      </w:pPr>
      <w:r w:rsidRPr="00E71787">
        <w:rPr>
          <w:rFonts w:eastAsia="Times New Roman" w:cs="Times New Roman"/>
          <w:szCs w:val="28"/>
          <w:lang w:eastAsia="ru-RU"/>
        </w:rPr>
        <w:t>12.5. Высота памятника над захоронением не должна превышать 2 м, цоколя 0,18 м, ограды 1,0 м.</w:t>
      </w:r>
    </w:p>
    <w:p w:rsidR="00E71787" w:rsidRPr="00E71787" w:rsidRDefault="00E71787" w:rsidP="00E71787">
      <w:pPr>
        <w:spacing w:after="0" w:line="240" w:lineRule="auto"/>
        <w:ind w:firstLine="709"/>
        <w:jc w:val="both"/>
        <w:rPr>
          <w:rFonts w:eastAsia="Times New Roman" w:cs="Times New Roman"/>
          <w:szCs w:val="28"/>
          <w:lang w:eastAsia="ru-RU"/>
        </w:rPr>
      </w:pPr>
      <w:r w:rsidRPr="00E71787">
        <w:rPr>
          <w:rFonts w:eastAsia="Times New Roman" w:cs="Times New Roman"/>
          <w:szCs w:val="28"/>
          <w:lang w:eastAsia="ru-RU"/>
        </w:rPr>
        <w:t>12.6. Установленные гражданами (организациями) надмогильные сооружения: памятники, ограды, цветники, цоколи и так далее, являются их собственностью, за их сохранность и состояние Специализированная служба ответственности не несет.</w:t>
      </w:r>
    </w:p>
    <w:p w:rsidR="00E71787" w:rsidRPr="00E71787" w:rsidRDefault="00E71787" w:rsidP="00E71787">
      <w:pPr>
        <w:spacing w:after="0" w:line="240" w:lineRule="auto"/>
        <w:ind w:firstLine="709"/>
        <w:contextualSpacing/>
        <w:jc w:val="both"/>
        <w:rPr>
          <w:rFonts w:eastAsia="Times New Roman" w:cs="Times New Roman"/>
          <w:szCs w:val="28"/>
          <w:lang w:eastAsia="ru-RU"/>
        </w:rPr>
      </w:pPr>
      <w:r w:rsidRPr="00E71787">
        <w:rPr>
          <w:rFonts w:eastAsia="Times New Roman" w:cs="Times New Roman"/>
          <w:szCs w:val="28"/>
          <w:lang w:eastAsia="ru-RU"/>
        </w:rPr>
        <w:t>12.7. Граждане (организации), установившие превышающие утвержденных размеров надмогильные сооружения без разрешения Уполномоченного органа, предупреждаются о допущенном нарушении, и при не устранении нарушений в добровольном порядке привлекаются к ответственности в установленном законом порядке.</w:t>
      </w:r>
    </w:p>
    <w:p w:rsidR="00E71787" w:rsidRDefault="00E71787" w:rsidP="00E71787">
      <w:pPr>
        <w:spacing w:after="0" w:line="240" w:lineRule="auto"/>
        <w:ind w:firstLine="709"/>
        <w:jc w:val="both"/>
        <w:rPr>
          <w:rFonts w:eastAsia="Times New Roman" w:cs="Times New Roman"/>
          <w:szCs w:val="28"/>
          <w:lang w:eastAsia="ru-RU"/>
        </w:rPr>
      </w:pPr>
      <w:r w:rsidRPr="00E71787">
        <w:rPr>
          <w:rFonts w:eastAsia="Times New Roman" w:cs="Times New Roman"/>
          <w:szCs w:val="28"/>
          <w:lang w:eastAsia="ru-RU"/>
        </w:rPr>
        <w:t>12.8. Контроль за правильностью установки надмогильных сооружений осуществляет Специализированная служба.</w:t>
      </w:r>
    </w:p>
    <w:p w:rsidR="00046B87" w:rsidRPr="00E71787" w:rsidRDefault="00046B87" w:rsidP="00E71787">
      <w:pPr>
        <w:spacing w:after="0" w:line="240" w:lineRule="auto"/>
        <w:ind w:firstLine="709"/>
        <w:jc w:val="both"/>
        <w:rPr>
          <w:rFonts w:eastAsia="Times New Roman" w:cs="Times New Roman"/>
          <w:szCs w:val="28"/>
          <w:lang w:eastAsia="ru-RU"/>
        </w:rPr>
      </w:pPr>
    </w:p>
    <w:p w:rsidR="00E71787" w:rsidRPr="00E71787" w:rsidRDefault="00E71787" w:rsidP="00E71787">
      <w:pPr>
        <w:spacing w:after="0" w:line="240" w:lineRule="auto"/>
        <w:ind w:firstLine="709"/>
        <w:contextualSpacing/>
        <w:jc w:val="both"/>
        <w:rPr>
          <w:rFonts w:eastAsia="Calibri" w:cs="Times New Roman"/>
          <w:b/>
          <w:szCs w:val="28"/>
        </w:rPr>
      </w:pPr>
      <w:r w:rsidRPr="00E71787">
        <w:rPr>
          <w:rFonts w:eastAsia="Calibri" w:cs="Times New Roman"/>
          <w:b/>
          <w:szCs w:val="28"/>
        </w:rPr>
        <w:t>13. Ответственность за нарушение настоящего Положения</w:t>
      </w:r>
    </w:p>
    <w:p w:rsidR="00E71787" w:rsidRDefault="00E71787" w:rsidP="00E71787">
      <w:pPr>
        <w:autoSpaceDE w:val="0"/>
        <w:autoSpaceDN w:val="0"/>
        <w:adjustRightInd w:val="0"/>
        <w:spacing w:after="0" w:line="240" w:lineRule="auto"/>
        <w:ind w:firstLine="709"/>
        <w:contextualSpacing/>
        <w:jc w:val="both"/>
        <w:rPr>
          <w:rFonts w:eastAsia="Calibri" w:cs="Times New Roman"/>
          <w:szCs w:val="28"/>
        </w:rPr>
      </w:pPr>
      <w:r w:rsidRPr="00E71787">
        <w:rPr>
          <w:rFonts w:eastAsia="Calibri" w:cs="Times New Roman"/>
          <w:szCs w:val="28"/>
        </w:rPr>
        <w:t>13.1. Лица, виновные в нарушении настоящего Положения, несут ответственность в соответствии с законодательством Российской Федерации и законодательством Самарской области.</w:t>
      </w:r>
    </w:p>
    <w:p w:rsidR="00046B87" w:rsidRPr="00E71787" w:rsidRDefault="00046B87" w:rsidP="00E71787">
      <w:pPr>
        <w:autoSpaceDE w:val="0"/>
        <w:autoSpaceDN w:val="0"/>
        <w:adjustRightInd w:val="0"/>
        <w:spacing w:after="0" w:line="240" w:lineRule="auto"/>
        <w:ind w:firstLine="709"/>
        <w:contextualSpacing/>
        <w:jc w:val="both"/>
        <w:rPr>
          <w:rFonts w:eastAsia="Calibri" w:cs="Times New Roman"/>
          <w:szCs w:val="28"/>
        </w:rPr>
      </w:pPr>
    </w:p>
    <w:p w:rsidR="00E71787" w:rsidRDefault="00E71787">
      <w:pPr>
        <w:rPr>
          <w:rFonts w:eastAsia="Andale Sans UI" w:cs="Times New Roman"/>
          <w:kern w:val="3"/>
          <w:sz w:val="20"/>
          <w:szCs w:val="20"/>
        </w:rPr>
      </w:pPr>
      <w:r>
        <w:rPr>
          <w:rFonts w:eastAsia="Andale Sans UI" w:cs="Times New Roman"/>
          <w:kern w:val="3"/>
          <w:sz w:val="20"/>
          <w:szCs w:val="20"/>
        </w:rPr>
        <w:br w:type="page"/>
      </w:r>
    </w:p>
    <w:p w:rsidR="00E71787" w:rsidRPr="00E71787" w:rsidRDefault="00E71787" w:rsidP="00E71787">
      <w:pPr>
        <w:widowControl w:val="0"/>
        <w:suppressAutoHyphens/>
        <w:autoSpaceDN w:val="0"/>
        <w:spacing w:after="200" w:line="276" w:lineRule="auto"/>
        <w:jc w:val="both"/>
        <w:textAlignment w:val="baseline"/>
        <w:rPr>
          <w:rFonts w:eastAsia="Andale Sans UI" w:cs="Times New Roman"/>
          <w:kern w:val="3"/>
          <w:sz w:val="20"/>
          <w:szCs w:val="20"/>
        </w:rPr>
      </w:pPr>
    </w:p>
    <w:p w:rsidR="00E71787" w:rsidRPr="00E71787" w:rsidRDefault="00E71787" w:rsidP="00E71787">
      <w:pPr>
        <w:spacing w:after="0" w:line="240" w:lineRule="auto"/>
        <w:jc w:val="right"/>
        <w:rPr>
          <w:rFonts w:eastAsia="Times New Roman" w:cs="Times New Roman"/>
          <w:sz w:val="20"/>
          <w:szCs w:val="20"/>
          <w:lang w:eastAsia="ru-RU"/>
        </w:rPr>
      </w:pPr>
      <w:r w:rsidRPr="00E71787">
        <w:rPr>
          <w:rFonts w:eastAsia="Times New Roman" w:cs="Times New Roman"/>
          <w:sz w:val="20"/>
          <w:szCs w:val="20"/>
          <w:lang w:eastAsia="ru-RU"/>
        </w:rPr>
        <w:t>Приложение №1</w:t>
      </w:r>
    </w:p>
    <w:p w:rsidR="00E71787" w:rsidRPr="00E71787" w:rsidRDefault="00E71787" w:rsidP="00E71787">
      <w:pPr>
        <w:spacing w:after="0" w:line="240" w:lineRule="auto"/>
        <w:jc w:val="right"/>
        <w:rPr>
          <w:rFonts w:eastAsia="Times New Roman" w:cs="Times New Roman"/>
          <w:sz w:val="20"/>
          <w:szCs w:val="20"/>
          <w:lang w:eastAsia="ru-RU"/>
        </w:rPr>
      </w:pPr>
      <w:r w:rsidRPr="00E71787">
        <w:rPr>
          <w:rFonts w:eastAsia="Times New Roman" w:cs="Times New Roman"/>
          <w:sz w:val="20"/>
          <w:szCs w:val="20"/>
          <w:lang w:eastAsia="ru-RU"/>
        </w:rPr>
        <w:t xml:space="preserve">  к Положению об организации похоронного</w:t>
      </w:r>
    </w:p>
    <w:p w:rsidR="00E71787" w:rsidRPr="00E71787" w:rsidRDefault="00E71787" w:rsidP="00E71787">
      <w:pPr>
        <w:spacing w:after="0" w:line="240" w:lineRule="auto"/>
        <w:jc w:val="right"/>
        <w:rPr>
          <w:rFonts w:eastAsia="Times New Roman" w:cs="Times New Roman"/>
          <w:sz w:val="20"/>
          <w:szCs w:val="20"/>
          <w:lang w:eastAsia="ru-RU"/>
        </w:rPr>
      </w:pPr>
      <w:r w:rsidRPr="00E71787">
        <w:rPr>
          <w:rFonts w:eastAsia="Times New Roman" w:cs="Times New Roman"/>
          <w:sz w:val="20"/>
          <w:szCs w:val="20"/>
          <w:lang w:eastAsia="ru-RU"/>
        </w:rPr>
        <w:t xml:space="preserve"> дела на территории сельского поселения</w:t>
      </w:r>
    </w:p>
    <w:p w:rsidR="00E71787" w:rsidRPr="00E71787" w:rsidRDefault="00E71787" w:rsidP="00E71787">
      <w:pPr>
        <w:spacing w:after="0" w:line="240" w:lineRule="auto"/>
        <w:jc w:val="right"/>
        <w:rPr>
          <w:rFonts w:eastAsia="Times New Roman" w:cs="Times New Roman"/>
          <w:sz w:val="20"/>
          <w:szCs w:val="20"/>
          <w:lang w:eastAsia="ru-RU"/>
        </w:rPr>
      </w:pPr>
      <w:r w:rsidRPr="00E71787">
        <w:rPr>
          <w:rFonts w:eastAsia="Times New Roman" w:cs="Times New Roman"/>
          <w:sz w:val="20"/>
          <w:szCs w:val="20"/>
          <w:lang w:eastAsia="ru-RU"/>
        </w:rPr>
        <w:t xml:space="preserve">Богдановка  муниципального района </w:t>
      </w:r>
    </w:p>
    <w:p w:rsidR="00E71787" w:rsidRPr="00E71787" w:rsidRDefault="00E71787" w:rsidP="00E71787">
      <w:pPr>
        <w:spacing w:after="0" w:line="240" w:lineRule="auto"/>
        <w:jc w:val="right"/>
        <w:rPr>
          <w:rFonts w:eastAsia="Times New Roman" w:cs="Times New Roman"/>
          <w:sz w:val="20"/>
          <w:szCs w:val="20"/>
          <w:lang w:eastAsia="ru-RU"/>
        </w:rPr>
      </w:pPr>
      <w:r w:rsidRPr="00E71787">
        <w:rPr>
          <w:rFonts w:eastAsia="Times New Roman" w:cs="Times New Roman"/>
          <w:sz w:val="20"/>
          <w:szCs w:val="20"/>
          <w:lang w:eastAsia="ru-RU"/>
        </w:rPr>
        <w:t>Кинельский Самарской области</w:t>
      </w:r>
    </w:p>
    <w:p w:rsidR="00E71787" w:rsidRPr="00E71787" w:rsidRDefault="00E71787" w:rsidP="00E71787">
      <w:pPr>
        <w:spacing w:after="200" w:line="276" w:lineRule="auto"/>
        <w:jc w:val="center"/>
        <w:rPr>
          <w:rFonts w:eastAsia="Times New Roman" w:cs="Times New Roman"/>
          <w:sz w:val="20"/>
          <w:szCs w:val="20"/>
          <w:lang w:eastAsia="ru-RU"/>
        </w:rPr>
      </w:pPr>
    </w:p>
    <w:p w:rsidR="00E71787" w:rsidRPr="00E71787" w:rsidRDefault="00E71787" w:rsidP="00E71787">
      <w:pPr>
        <w:spacing w:after="200" w:line="276" w:lineRule="auto"/>
        <w:jc w:val="center"/>
        <w:rPr>
          <w:rFonts w:eastAsia="Times New Roman" w:cs="Times New Roman"/>
          <w:sz w:val="20"/>
          <w:szCs w:val="20"/>
          <w:lang w:eastAsia="ru-RU"/>
        </w:rPr>
      </w:pPr>
    </w:p>
    <w:p w:rsidR="00E71787" w:rsidRPr="00E71787" w:rsidRDefault="00E71787" w:rsidP="00E71787">
      <w:pPr>
        <w:spacing w:after="0" w:line="240" w:lineRule="auto"/>
        <w:jc w:val="center"/>
        <w:rPr>
          <w:rFonts w:eastAsia="Times New Roman" w:cs="Times New Roman"/>
          <w:sz w:val="20"/>
          <w:szCs w:val="20"/>
          <w:lang w:eastAsia="ru-RU"/>
        </w:rPr>
      </w:pPr>
      <w:r w:rsidRPr="00E71787">
        <w:rPr>
          <w:rFonts w:eastAsia="Times New Roman" w:cs="Times New Roman"/>
          <w:sz w:val="20"/>
          <w:szCs w:val="20"/>
          <w:lang w:eastAsia="ru-RU"/>
        </w:rPr>
        <w:t>Форма разрешения на захоронение на общественном кладбище</w:t>
      </w:r>
    </w:p>
    <w:p w:rsidR="00E71787" w:rsidRPr="00E71787" w:rsidRDefault="00E71787" w:rsidP="00E71787">
      <w:pPr>
        <w:spacing w:after="0" w:line="240" w:lineRule="auto"/>
        <w:jc w:val="center"/>
        <w:rPr>
          <w:rFonts w:eastAsia="Times New Roman" w:cs="Times New Roman"/>
          <w:b/>
          <w:sz w:val="20"/>
          <w:szCs w:val="20"/>
          <w:lang w:eastAsia="ru-RU"/>
        </w:rPr>
      </w:pPr>
      <w:r w:rsidRPr="00E71787">
        <w:rPr>
          <w:rFonts w:eastAsia="Times New Roman" w:cs="Times New Roman"/>
          <w:b/>
          <w:sz w:val="20"/>
          <w:szCs w:val="20"/>
          <w:lang w:eastAsia="ru-RU"/>
        </w:rPr>
        <w:t>Сельское поселение  Богдановка</w:t>
      </w:r>
    </w:p>
    <w:p w:rsidR="00E71787" w:rsidRPr="00E71787" w:rsidRDefault="00E71787" w:rsidP="00E71787">
      <w:pPr>
        <w:spacing w:after="0" w:line="240" w:lineRule="auto"/>
        <w:jc w:val="center"/>
        <w:rPr>
          <w:rFonts w:eastAsia="Times New Roman" w:cs="Times New Roman"/>
          <w:b/>
          <w:sz w:val="20"/>
          <w:szCs w:val="20"/>
          <w:lang w:eastAsia="ru-RU"/>
        </w:rPr>
      </w:pPr>
      <w:r w:rsidRPr="00E71787">
        <w:rPr>
          <w:rFonts w:eastAsia="Times New Roman" w:cs="Times New Roman"/>
          <w:b/>
          <w:sz w:val="20"/>
          <w:szCs w:val="20"/>
          <w:lang w:eastAsia="ru-RU"/>
        </w:rPr>
        <w:t>муниципального района  Кинельский Самарской области</w:t>
      </w:r>
    </w:p>
    <w:p w:rsidR="00E71787" w:rsidRPr="00E71787" w:rsidRDefault="00E71787" w:rsidP="00E71787">
      <w:pPr>
        <w:pBdr>
          <w:bottom w:val="single" w:sz="12" w:space="1" w:color="auto"/>
        </w:pBdr>
        <w:spacing w:after="0" w:line="240" w:lineRule="auto"/>
        <w:rPr>
          <w:rFonts w:eastAsia="Arial Unicode MS" w:cs="Times New Roman"/>
          <w:b/>
          <w:sz w:val="20"/>
          <w:szCs w:val="20"/>
          <w:lang w:eastAsia="ru-RU"/>
        </w:rPr>
      </w:pPr>
    </w:p>
    <w:p w:rsidR="00E71787" w:rsidRPr="00E71787" w:rsidRDefault="00E71787" w:rsidP="00E71787">
      <w:pPr>
        <w:widowControl w:val="0"/>
        <w:suppressAutoHyphens/>
        <w:autoSpaceDN w:val="0"/>
        <w:spacing w:after="0" w:line="240" w:lineRule="auto"/>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jc w:val="center"/>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jc w:val="center"/>
        <w:textAlignment w:val="baseline"/>
        <w:rPr>
          <w:rFonts w:eastAsia="Andale Sans UI" w:cs="Tahoma"/>
          <w:b/>
          <w:bCs/>
          <w:kern w:val="3"/>
          <w:sz w:val="20"/>
          <w:szCs w:val="20"/>
        </w:rPr>
      </w:pPr>
      <w:r w:rsidRPr="00E71787">
        <w:rPr>
          <w:rFonts w:eastAsia="Andale Sans UI" w:cs="Tahoma"/>
          <w:b/>
          <w:bCs/>
          <w:kern w:val="3"/>
          <w:sz w:val="20"/>
          <w:szCs w:val="20"/>
        </w:rPr>
        <w:t>РАЗРЕШЕНИЕ</w:t>
      </w:r>
    </w:p>
    <w:p w:rsidR="00E71787" w:rsidRPr="00E71787" w:rsidRDefault="00E71787" w:rsidP="00E71787">
      <w:pPr>
        <w:widowControl w:val="0"/>
        <w:suppressAutoHyphens/>
        <w:autoSpaceDN w:val="0"/>
        <w:spacing w:after="0" w:line="240" w:lineRule="auto"/>
        <w:jc w:val="center"/>
        <w:textAlignment w:val="baseline"/>
        <w:rPr>
          <w:rFonts w:eastAsia="Andale Sans UI" w:cs="Tahoma"/>
          <w:b/>
          <w:bCs/>
          <w:kern w:val="3"/>
          <w:sz w:val="20"/>
          <w:szCs w:val="20"/>
        </w:rPr>
      </w:pPr>
    </w:p>
    <w:p w:rsidR="00E71787" w:rsidRPr="00E71787" w:rsidRDefault="00E71787" w:rsidP="00E71787">
      <w:pPr>
        <w:widowControl w:val="0"/>
        <w:suppressAutoHyphens/>
        <w:autoSpaceDN w:val="0"/>
        <w:spacing w:after="0" w:line="240" w:lineRule="auto"/>
        <w:jc w:val="center"/>
        <w:textAlignment w:val="baseline"/>
        <w:rPr>
          <w:rFonts w:eastAsia="Andale Sans UI" w:cs="Tahoma"/>
          <w:kern w:val="3"/>
          <w:sz w:val="20"/>
          <w:szCs w:val="20"/>
        </w:rPr>
      </w:pPr>
      <w:r w:rsidRPr="00E71787">
        <w:rPr>
          <w:rFonts w:eastAsia="Andale Sans UI" w:cs="Tahoma"/>
          <w:kern w:val="3"/>
          <w:sz w:val="20"/>
          <w:szCs w:val="20"/>
        </w:rPr>
        <w:t>№ _______ от «____» _______________ 20 ___ г.</w:t>
      </w:r>
    </w:p>
    <w:p w:rsidR="00E71787" w:rsidRPr="00E71787" w:rsidRDefault="00E71787" w:rsidP="00E71787">
      <w:pPr>
        <w:widowControl w:val="0"/>
        <w:suppressAutoHyphens/>
        <w:autoSpaceDN w:val="0"/>
        <w:spacing w:after="0" w:line="240" w:lineRule="auto"/>
        <w:jc w:val="center"/>
        <w:textAlignment w:val="baseline"/>
        <w:rPr>
          <w:rFonts w:eastAsia="Andale Sans UI" w:cs="Tahoma"/>
          <w:b/>
          <w:bCs/>
          <w:kern w:val="3"/>
          <w:sz w:val="20"/>
          <w:szCs w:val="20"/>
        </w:rPr>
      </w:pPr>
    </w:p>
    <w:p w:rsidR="00E71787" w:rsidRPr="00E71787" w:rsidRDefault="00E71787" w:rsidP="00E71787">
      <w:pPr>
        <w:widowControl w:val="0"/>
        <w:suppressAutoHyphens/>
        <w:autoSpaceDN w:val="0"/>
        <w:spacing w:after="0" w:line="240" w:lineRule="auto"/>
        <w:textAlignment w:val="baseline"/>
        <w:rPr>
          <w:rFonts w:eastAsia="Andale Sans UI" w:cs="Tahoma"/>
          <w:kern w:val="3"/>
          <w:sz w:val="20"/>
          <w:szCs w:val="20"/>
        </w:rPr>
      </w:pPr>
      <w:r w:rsidRPr="00E71787">
        <w:rPr>
          <w:rFonts w:eastAsia="Andale Sans UI" w:cs="Tahoma"/>
          <w:kern w:val="3"/>
          <w:sz w:val="20"/>
          <w:szCs w:val="20"/>
        </w:rPr>
        <w:t>на захоронение (подзахоронение) на кладбище _________________________________</w:t>
      </w:r>
    </w:p>
    <w:p w:rsidR="00E71787" w:rsidRPr="00E71787" w:rsidRDefault="00E71787" w:rsidP="00E71787">
      <w:pPr>
        <w:widowControl w:val="0"/>
        <w:suppressAutoHyphens/>
        <w:autoSpaceDN w:val="0"/>
        <w:spacing w:after="0" w:line="240" w:lineRule="auto"/>
        <w:jc w:val="center"/>
        <w:textAlignment w:val="baseline"/>
        <w:rPr>
          <w:rFonts w:eastAsia="Andale Sans UI" w:cs="Tahoma"/>
          <w:kern w:val="3"/>
          <w:sz w:val="20"/>
          <w:szCs w:val="20"/>
        </w:rPr>
      </w:pPr>
      <w:r w:rsidRPr="00E71787">
        <w:rPr>
          <w:rFonts w:eastAsia="Andale Sans UI" w:cs="Tahoma"/>
          <w:kern w:val="3"/>
          <w:sz w:val="20"/>
          <w:szCs w:val="20"/>
        </w:rPr>
        <w:t xml:space="preserve">                                                                                                         название населенного пункта</w:t>
      </w:r>
    </w:p>
    <w:p w:rsidR="00E71787" w:rsidRPr="00E71787" w:rsidRDefault="00E71787" w:rsidP="00E71787">
      <w:pPr>
        <w:widowControl w:val="0"/>
        <w:suppressAutoHyphens/>
        <w:autoSpaceDN w:val="0"/>
        <w:spacing w:after="0" w:line="240" w:lineRule="auto"/>
        <w:textAlignment w:val="baseline"/>
        <w:rPr>
          <w:rFonts w:eastAsia="Andale Sans UI" w:cs="Tahoma"/>
          <w:kern w:val="3"/>
          <w:sz w:val="20"/>
          <w:szCs w:val="20"/>
        </w:rPr>
      </w:pPr>
      <w:r w:rsidRPr="00E71787">
        <w:rPr>
          <w:rFonts w:eastAsia="Andale Sans UI" w:cs="Tahoma"/>
          <w:kern w:val="3"/>
          <w:sz w:val="20"/>
          <w:szCs w:val="20"/>
        </w:rPr>
        <w:t>с/п _______________________________________ муниципального района Кинельский</w:t>
      </w:r>
    </w:p>
    <w:p w:rsidR="00E71787" w:rsidRPr="00E71787" w:rsidRDefault="00E71787" w:rsidP="00E71787">
      <w:pPr>
        <w:widowControl w:val="0"/>
        <w:suppressAutoHyphens/>
        <w:autoSpaceDN w:val="0"/>
        <w:spacing w:after="0" w:line="240" w:lineRule="auto"/>
        <w:textAlignment w:val="baseline"/>
        <w:rPr>
          <w:rFonts w:eastAsia="Andale Sans UI" w:cs="Tahoma"/>
          <w:kern w:val="3"/>
          <w:sz w:val="20"/>
          <w:szCs w:val="20"/>
        </w:rPr>
      </w:pPr>
      <w:r w:rsidRPr="00E71787">
        <w:rPr>
          <w:rFonts w:eastAsia="Andale Sans UI" w:cs="Tahoma"/>
          <w:kern w:val="3"/>
          <w:sz w:val="20"/>
          <w:szCs w:val="20"/>
        </w:rPr>
        <w:t xml:space="preserve">                                         название сельского поселения</w:t>
      </w:r>
    </w:p>
    <w:p w:rsidR="00E71787" w:rsidRPr="00E71787" w:rsidRDefault="00E71787" w:rsidP="00E71787">
      <w:pPr>
        <w:widowControl w:val="0"/>
        <w:suppressAutoHyphens/>
        <w:autoSpaceDN w:val="0"/>
        <w:spacing w:after="0" w:line="240" w:lineRule="auto"/>
        <w:jc w:val="center"/>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textAlignment w:val="baseline"/>
        <w:rPr>
          <w:rFonts w:eastAsia="Andale Sans UI" w:cs="Tahoma"/>
          <w:kern w:val="3"/>
          <w:sz w:val="20"/>
          <w:szCs w:val="20"/>
        </w:rPr>
      </w:pPr>
      <w:r w:rsidRPr="00E71787">
        <w:rPr>
          <w:rFonts w:eastAsia="Andale Sans UI" w:cs="Tahoma"/>
          <w:kern w:val="3"/>
          <w:sz w:val="20"/>
          <w:szCs w:val="20"/>
        </w:rPr>
        <w:t>Разрешить захоронение/подзахоронение _________________________________________________________________________________</w:t>
      </w: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r w:rsidRPr="00E71787">
        <w:rPr>
          <w:rFonts w:eastAsia="Andale Sans UI" w:cs="Tahoma"/>
          <w:kern w:val="3"/>
          <w:sz w:val="20"/>
          <w:szCs w:val="20"/>
        </w:rPr>
        <w:t xml:space="preserve">                                                                              (фамилия, имя, отчество)</w:t>
      </w: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r w:rsidRPr="00E71787">
        <w:rPr>
          <w:rFonts w:eastAsia="Andale Sans UI" w:cs="Tahoma"/>
          <w:kern w:val="3"/>
          <w:sz w:val="20"/>
          <w:szCs w:val="20"/>
        </w:rPr>
        <w:t>умершего (ей) ________________</w:t>
      </w: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r w:rsidRPr="00E71787">
        <w:rPr>
          <w:rFonts w:eastAsia="Andale Sans UI" w:cs="Tahoma"/>
          <w:kern w:val="3"/>
          <w:sz w:val="20"/>
          <w:szCs w:val="20"/>
        </w:rPr>
        <w:t xml:space="preserve">                                          дата смерти</w:t>
      </w: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textAlignment w:val="baseline"/>
        <w:rPr>
          <w:rFonts w:eastAsia="Andale Sans UI" w:cs="Tahoma"/>
          <w:kern w:val="3"/>
          <w:sz w:val="20"/>
          <w:szCs w:val="20"/>
        </w:rPr>
      </w:pPr>
      <w:r w:rsidRPr="00E71787">
        <w:rPr>
          <w:rFonts w:eastAsia="Andale Sans UI" w:cs="Tahoma"/>
          <w:kern w:val="3"/>
          <w:sz w:val="20"/>
          <w:szCs w:val="20"/>
        </w:rPr>
        <w:t>Ф.И.О. лица, ответственного за захоронение/подзахоронение</w:t>
      </w:r>
    </w:p>
    <w:p w:rsidR="00E71787" w:rsidRPr="00E71787" w:rsidRDefault="00E71787" w:rsidP="00E71787">
      <w:pPr>
        <w:widowControl w:val="0"/>
        <w:suppressAutoHyphens/>
        <w:autoSpaceDN w:val="0"/>
        <w:spacing w:after="0" w:line="240" w:lineRule="auto"/>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textAlignment w:val="baseline"/>
        <w:rPr>
          <w:rFonts w:eastAsia="Andale Sans UI" w:cs="Tahoma"/>
          <w:kern w:val="3"/>
          <w:sz w:val="20"/>
          <w:szCs w:val="20"/>
        </w:rPr>
      </w:pPr>
      <w:r w:rsidRPr="00E71787">
        <w:rPr>
          <w:rFonts w:eastAsia="Andale Sans UI" w:cs="Tahoma"/>
          <w:kern w:val="3"/>
          <w:sz w:val="20"/>
          <w:szCs w:val="20"/>
        </w:rPr>
        <w:t>_________________________________________________________________________________</w:t>
      </w: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r w:rsidRPr="00E71787">
        <w:rPr>
          <w:rFonts w:eastAsia="Andale Sans UI" w:cs="Tahoma"/>
          <w:kern w:val="3"/>
          <w:sz w:val="20"/>
          <w:szCs w:val="20"/>
        </w:rPr>
        <w:t>Глава с/п _____________________________ муниципального района Кинельский</w:t>
      </w: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r w:rsidRPr="00E71787">
        <w:rPr>
          <w:rFonts w:eastAsia="Andale Sans UI" w:cs="Tahoma"/>
          <w:kern w:val="3"/>
          <w:sz w:val="20"/>
          <w:szCs w:val="20"/>
        </w:rPr>
        <w:t xml:space="preserve">                                            ________________ ( ____________________ )</w:t>
      </w: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r w:rsidRPr="00E71787">
        <w:rPr>
          <w:rFonts w:eastAsia="Andale Sans UI" w:cs="Tahoma"/>
          <w:kern w:val="3"/>
          <w:sz w:val="20"/>
          <w:szCs w:val="20"/>
        </w:rPr>
        <w:t>подпись                         фамилия, инициалы</w:t>
      </w: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p>
    <w:p w:rsidR="00E71787" w:rsidRPr="00E71787" w:rsidRDefault="00E71787" w:rsidP="00E71787">
      <w:pPr>
        <w:spacing w:after="200" w:line="276" w:lineRule="auto"/>
        <w:rPr>
          <w:rFonts w:eastAsia="Times New Roman" w:cs="Times New Roman"/>
          <w:sz w:val="20"/>
          <w:szCs w:val="20"/>
          <w:lang w:eastAsia="ru-RU"/>
        </w:rPr>
      </w:pPr>
    </w:p>
    <w:p w:rsidR="00E71787" w:rsidRPr="00E71787" w:rsidRDefault="00E71787" w:rsidP="00E71787">
      <w:pPr>
        <w:spacing w:after="200" w:line="276" w:lineRule="auto"/>
        <w:rPr>
          <w:rFonts w:eastAsia="Times New Roman" w:cs="Times New Roman"/>
          <w:sz w:val="20"/>
          <w:szCs w:val="20"/>
          <w:lang w:eastAsia="ru-RU"/>
        </w:rPr>
      </w:pPr>
    </w:p>
    <w:p w:rsidR="00E71787" w:rsidRPr="00E71787" w:rsidRDefault="00E71787" w:rsidP="00E71787">
      <w:pPr>
        <w:spacing w:after="200" w:line="276" w:lineRule="auto"/>
        <w:rPr>
          <w:rFonts w:eastAsia="Times New Roman" w:cs="Times New Roman"/>
          <w:sz w:val="20"/>
          <w:szCs w:val="20"/>
          <w:lang w:eastAsia="ru-RU"/>
        </w:rPr>
      </w:pPr>
    </w:p>
    <w:p w:rsidR="00E71787" w:rsidRPr="00E71787" w:rsidRDefault="00E71787" w:rsidP="00E71787">
      <w:pPr>
        <w:spacing w:after="0" w:line="240" w:lineRule="auto"/>
        <w:jc w:val="right"/>
        <w:rPr>
          <w:rFonts w:eastAsia="Times New Roman" w:cs="Times New Roman"/>
          <w:sz w:val="20"/>
          <w:szCs w:val="20"/>
          <w:lang w:eastAsia="ru-RU"/>
        </w:rPr>
      </w:pPr>
      <w:r w:rsidRPr="00E71787">
        <w:rPr>
          <w:rFonts w:eastAsia="Times New Roman" w:cs="Times New Roman"/>
          <w:sz w:val="20"/>
          <w:szCs w:val="20"/>
          <w:lang w:eastAsia="ru-RU"/>
        </w:rPr>
        <w:lastRenderedPageBreak/>
        <w:t xml:space="preserve">                                                                                                                        Приложение №2</w:t>
      </w:r>
    </w:p>
    <w:p w:rsidR="00E71787" w:rsidRPr="00E71787" w:rsidRDefault="00E71787" w:rsidP="00E71787">
      <w:pPr>
        <w:spacing w:after="0" w:line="240" w:lineRule="auto"/>
        <w:jc w:val="right"/>
        <w:rPr>
          <w:rFonts w:eastAsia="Times New Roman" w:cs="Times New Roman"/>
          <w:sz w:val="20"/>
          <w:szCs w:val="20"/>
          <w:lang w:eastAsia="ru-RU"/>
        </w:rPr>
      </w:pPr>
      <w:r w:rsidRPr="00E71787">
        <w:rPr>
          <w:rFonts w:eastAsia="Times New Roman" w:cs="Times New Roman"/>
          <w:sz w:val="20"/>
          <w:szCs w:val="20"/>
          <w:lang w:eastAsia="ru-RU"/>
        </w:rPr>
        <w:t xml:space="preserve">                                                                                                                        к Положению об организации похоронного</w:t>
      </w:r>
    </w:p>
    <w:p w:rsidR="00E71787" w:rsidRPr="00E71787" w:rsidRDefault="00E71787" w:rsidP="00E71787">
      <w:pPr>
        <w:spacing w:after="0" w:line="240" w:lineRule="auto"/>
        <w:jc w:val="right"/>
        <w:rPr>
          <w:rFonts w:eastAsia="Times New Roman" w:cs="Times New Roman"/>
          <w:sz w:val="20"/>
          <w:szCs w:val="20"/>
          <w:lang w:eastAsia="ru-RU"/>
        </w:rPr>
      </w:pPr>
      <w:r w:rsidRPr="00E71787">
        <w:rPr>
          <w:rFonts w:eastAsia="Times New Roman" w:cs="Times New Roman"/>
          <w:sz w:val="20"/>
          <w:szCs w:val="20"/>
          <w:lang w:eastAsia="ru-RU"/>
        </w:rPr>
        <w:t xml:space="preserve">                                                                                                                        дела на территории сельского поселения</w:t>
      </w:r>
    </w:p>
    <w:p w:rsidR="00E71787" w:rsidRPr="00E71787" w:rsidRDefault="00E71787" w:rsidP="00E71787">
      <w:pPr>
        <w:spacing w:after="0" w:line="240" w:lineRule="auto"/>
        <w:jc w:val="right"/>
        <w:rPr>
          <w:rFonts w:eastAsia="Times New Roman" w:cs="Times New Roman"/>
          <w:sz w:val="20"/>
          <w:szCs w:val="20"/>
          <w:lang w:eastAsia="ru-RU"/>
        </w:rPr>
      </w:pPr>
      <w:r w:rsidRPr="00E71787">
        <w:rPr>
          <w:rFonts w:eastAsia="Times New Roman" w:cs="Times New Roman"/>
          <w:sz w:val="20"/>
          <w:szCs w:val="20"/>
          <w:lang w:eastAsia="ru-RU"/>
        </w:rPr>
        <w:t xml:space="preserve">________________ муниципального района </w:t>
      </w:r>
    </w:p>
    <w:p w:rsidR="00E71787" w:rsidRPr="00E71787" w:rsidRDefault="00E71787" w:rsidP="00E71787">
      <w:pPr>
        <w:spacing w:after="0" w:line="240" w:lineRule="auto"/>
        <w:jc w:val="right"/>
        <w:rPr>
          <w:rFonts w:eastAsia="Times New Roman" w:cs="Times New Roman"/>
          <w:sz w:val="20"/>
          <w:szCs w:val="20"/>
          <w:lang w:eastAsia="ru-RU"/>
        </w:rPr>
      </w:pPr>
      <w:r w:rsidRPr="00E71787">
        <w:rPr>
          <w:rFonts w:eastAsia="Times New Roman" w:cs="Times New Roman"/>
          <w:sz w:val="20"/>
          <w:szCs w:val="20"/>
          <w:lang w:eastAsia="ru-RU"/>
        </w:rPr>
        <w:t>Кинельский Самарской области</w:t>
      </w:r>
    </w:p>
    <w:p w:rsidR="00E71787" w:rsidRPr="00E71787" w:rsidRDefault="00E71787" w:rsidP="00E71787">
      <w:pPr>
        <w:spacing w:after="200" w:line="276" w:lineRule="auto"/>
        <w:jc w:val="right"/>
        <w:rPr>
          <w:rFonts w:eastAsia="Times New Roman" w:cs="Times New Roman"/>
          <w:sz w:val="20"/>
          <w:szCs w:val="20"/>
          <w:lang w:eastAsia="ru-RU"/>
        </w:rPr>
      </w:pPr>
    </w:p>
    <w:p w:rsidR="00E71787" w:rsidRPr="00E71787" w:rsidRDefault="00E71787" w:rsidP="00E71787">
      <w:pPr>
        <w:spacing w:after="0" w:line="240" w:lineRule="auto"/>
        <w:rPr>
          <w:rFonts w:eastAsia="Times New Roman" w:cs="Times New Roman"/>
          <w:sz w:val="20"/>
          <w:szCs w:val="20"/>
          <w:lang w:eastAsia="ru-RU"/>
        </w:rPr>
      </w:pPr>
    </w:p>
    <w:p w:rsidR="00E71787" w:rsidRPr="00E71787" w:rsidRDefault="00E71787" w:rsidP="00E71787">
      <w:pPr>
        <w:spacing w:after="0" w:line="240" w:lineRule="auto"/>
        <w:jc w:val="center"/>
        <w:rPr>
          <w:rFonts w:eastAsia="Times New Roman" w:cs="Times New Roman"/>
          <w:sz w:val="20"/>
          <w:szCs w:val="20"/>
          <w:lang w:eastAsia="ru-RU"/>
        </w:rPr>
      </w:pPr>
      <w:r w:rsidRPr="00E71787">
        <w:rPr>
          <w:rFonts w:eastAsia="Times New Roman" w:cs="Times New Roman"/>
          <w:sz w:val="20"/>
          <w:szCs w:val="20"/>
          <w:lang w:eastAsia="ru-RU"/>
        </w:rPr>
        <w:t xml:space="preserve">Форма паспорта захоронения </w:t>
      </w:r>
    </w:p>
    <w:p w:rsidR="00E71787" w:rsidRPr="00E71787" w:rsidRDefault="00E71787" w:rsidP="00E71787">
      <w:pPr>
        <w:spacing w:after="0" w:line="240" w:lineRule="auto"/>
        <w:jc w:val="center"/>
        <w:rPr>
          <w:rFonts w:eastAsia="Times New Roman" w:cs="Times New Roman"/>
          <w:sz w:val="20"/>
          <w:szCs w:val="20"/>
          <w:lang w:eastAsia="ru-RU"/>
        </w:rPr>
      </w:pPr>
    </w:p>
    <w:p w:rsidR="00E71787" w:rsidRPr="00E71787" w:rsidRDefault="00E71787" w:rsidP="00E71787">
      <w:pPr>
        <w:spacing w:after="0" w:line="240" w:lineRule="auto"/>
        <w:jc w:val="center"/>
        <w:rPr>
          <w:rFonts w:eastAsia="Times New Roman" w:cs="Times New Roman"/>
          <w:b/>
          <w:sz w:val="20"/>
          <w:szCs w:val="20"/>
          <w:lang w:eastAsia="ru-RU"/>
        </w:rPr>
      </w:pPr>
      <w:r w:rsidRPr="00E71787">
        <w:rPr>
          <w:rFonts w:eastAsia="Times New Roman" w:cs="Times New Roman"/>
          <w:b/>
          <w:sz w:val="20"/>
          <w:szCs w:val="20"/>
          <w:lang w:eastAsia="ru-RU"/>
        </w:rPr>
        <w:t>Паспорт захоронения</w:t>
      </w:r>
    </w:p>
    <w:p w:rsidR="00E71787" w:rsidRPr="00E71787" w:rsidRDefault="00E71787" w:rsidP="00E71787">
      <w:pPr>
        <w:spacing w:after="0" w:line="240" w:lineRule="auto"/>
        <w:jc w:val="both"/>
        <w:rPr>
          <w:rFonts w:eastAsia="Times New Roman" w:cs="Times New Roman"/>
          <w:sz w:val="20"/>
          <w:szCs w:val="20"/>
          <w:lang w:eastAsia="ru-RU"/>
        </w:rPr>
      </w:pPr>
    </w:p>
    <w:p w:rsidR="00E71787" w:rsidRPr="00E71787" w:rsidRDefault="00E71787" w:rsidP="00E71787">
      <w:pPr>
        <w:spacing w:after="0" w:line="240" w:lineRule="auto"/>
        <w:jc w:val="both"/>
        <w:rPr>
          <w:rFonts w:eastAsia="Times New Roman" w:cs="Times New Roman"/>
          <w:sz w:val="20"/>
          <w:szCs w:val="20"/>
          <w:lang w:eastAsia="ru-RU"/>
        </w:rPr>
      </w:pPr>
    </w:p>
    <w:p w:rsidR="00E71787" w:rsidRPr="00E71787" w:rsidRDefault="00E71787" w:rsidP="00E71787">
      <w:pPr>
        <w:spacing w:after="0" w:line="240" w:lineRule="auto"/>
        <w:rPr>
          <w:rFonts w:eastAsia="Times New Roman" w:cs="Times New Roman"/>
          <w:sz w:val="20"/>
          <w:szCs w:val="20"/>
          <w:lang w:eastAsia="ru-RU"/>
        </w:rPr>
      </w:pPr>
      <w:r w:rsidRPr="00E71787">
        <w:rPr>
          <w:rFonts w:eastAsia="Times New Roman" w:cs="Times New Roman"/>
          <w:sz w:val="20"/>
          <w:szCs w:val="20"/>
          <w:lang w:eastAsia="ru-RU"/>
        </w:rPr>
        <w:t>Выдан___________________________________________________________</w:t>
      </w:r>
    </w:p>
    <w:p w:rsidR="00E71787" w:rsidRPr="00E71787" w:rsidRDefault="00E71787" w:rsidP="00E71787">
      <w:pPr>
        <w:spacing w:after="0" w:line="240" w:lineRule="auto"/>
        <w:jc w:val="center"/>
        <w:rPr>
          <w:rFonts w:eastAsia="Times New Roman" w:cs="Times New Roman"/>
          <w:sz w:val="20"/>
          <w:szCs w:val="20"/>
          <w:lang w:eastAsia="ru-RU"/>
        </w:rPr>
      </w:pPr>
      <w:r w:rsidRPr="00E71787">
        <w:rPr>
          <w:rFonts w:eastAsia="Times New Roman" w:cs="Times New Roman"/>
          <w:sz w:val="20"/>
          <w:szCs w:val="20"/>
          <w:lang w:eastAsia="ru-RU"/>
        </w:rPr>
        <w:t xml:space="preserve"> (ФИО ответственного за могилу)</w:t>
      </w:r>
    </w:p>
    <w:p w:rsidR="00E71787" w:rsidRPr="00E71787" w:rsidRDefault="00E71787" w:rsidP="00E71787">
      <w:pPr>
        <w:spacing w:after="0" w:line="240" w:lineRule="auto"/>
        <w:jc w:val="center"/>
        <w:rPr>
          <w:rFonts w:eastAsia="Times New Roman" w:cs="Times New Roman"/>
          <w:sz w:val="20"/>
          <w:szCs w:val="20"/>
          <w:lang w:eastAsia="ru-RU"/>
        </w:rPr>
      </w:pPr>
    </w:p>
    <w:p w:rsidR="00E71787" w:rsidRPr="00E71787" w:rsidRDefault="00E71787" w:rsidP="00E71787">
      <w:pPr>
        <w:spacing w:after="0" w:line="240" w:lineRule="auto"/>
        <w:jc w:val="both"/>
        <w:rPr>
          <w:rFonts w:eastAsia="Times New Roman" w:cs="Times New Roman"/>
          <w:sz w:val="20"/>
          <w:szCs w:val="20"/>
          <w:lang w:eastAsia="ru-RU"/>
        </w:rPr>
      </w:pPr>
      <w:r w:rsidRPr="00E71787">
        <w:rPr>
          <w:rFonts w:eastAsia="Times New Roman" w:cs="Times New Roman"/>
          <w:sz w:val="20"/>
          <w:szCs w:val="20"/>
          <w:lang w:eastAsia="ru-RU"/>
        </w:rPr>
        <w:t>о регистрации захоронения умершего(ей)_____________________________</w:t>
      </w:r>
    </w:p>
    <w:p w:rsidR="00E71787" w:rsidRPr="00E71787" w:rsidRDefault="00E71787" w:rsidP="00E71787">
      <w:pPr>
        <w:spacing w:after="0" w:line="240" w:lineRule="auto"/>
        <w:jc w:val="both"/>
        <w:rPr>
          <w:rFonts w:eastAsia="Times New Roman" w:cs="Times New Roman"/>
          <w:sz w:val="20"/>
          <w:szCs w:val="20"/>
          <w:lang w:eastAsia="ru-RU"/>
        </w:rPr>
      </w:pPr>
    </w:p>
    <w:p w:rsidR="00E71787" w:rsidRPr="00E71787" w:rsidRDefault="00E71787" w:rsidP="00E71787">
      <w:pPr>
        <w:spacing w:after="0" w:line="240" w:lineRule="auto"/>
        <w:jc w:val="both"/>
        <w:rPr>
          <w:rFonts w:eastAsia="Times New Roman" w:cs="Times New Roman"/>
          <w:sz w:val="20"/>
          <w:szCs w:val="20"/>
          <w:lang w:eastAsia="ru-RU"/>
        </w:rPr>
      </w:pPr>
      <w:r w:rsidRPr="00E71787">
        <w:rPr>
          <w:rFonts w:eastAsia="Times New Roman" w:cs="Times New Roman"/>
          <w:sz w:val="20"/>
          <w:szCs w:val="20"/>
          <w:lang w:eastAsia="ru-RU"/>
        </w:rPr>
        <w:t>_________________________________________________________________</w:t>
      </w:r>
    </w:p>
    <w:p w:rsidR="00E71787" w:rsidRPr="00E71787" w:rsidRDefault="00E71787" w:rsidP="00E71787">
      <w:pPr>
        <w:spacing w:after="0" w:line="240" w:lineRule="auto"/>
        <w:jc w:val="center"/>
        <w:rPr>
          <w:rFonts w:eastAsia="Times New Roman" w:cs="Times New Roman"/>
          <w:sz w:val="20"/>
          <w:szCs w:val="20"/>
          <w:lang w:eastAsia="ru-RU"/>
        </w:rPr>
      </w:pPr>
      <w:r w:rsidRPr="00E71787">
        <w:rPr>
          <w:rFonts w:eastAsia="Times New Roman" w:cs="Times New Roman"/>
          <w:sz w:val="20"/>
          <w:szCs w:val="20"/>
          <w:lang w:eastAsia="ru-RU"/>
        </w:rPr>
        <w:t>(ФИО)</w:t>
      </w:r>
    </w:p>
    <w:p w:rsidR="00E71787" w:rsidRPr="00E71787" w:rsidRDefault="00E71787" w:rsidP="00E71787">
      <w:pPr>
        <w:spacing w:after="0" w:line="240" w:lineRule="auto"/>
        <w:jc w:val="center"/>
        <w:rPr>
          <w:rFonts w:eastAsia="Times New Roman" w:cs="Times New Roman"/>
          <w:sz w:val="20"/>
          <w:szCs w:val="20"/>
          <w:lang w:eastAsia="ru-RU"/>
        </w:rPr>
      </w:pPr>
    </w:p>
    <w:p w:rsidR="00E71787" w:rsidRPr="00E71787" w:rsidRDefault="00E71787" w:rsidP="00E71787">
      <w:pPr>
        <w:spacing w:after="0" w:line="240" w:lineRule="auto"/>
        <w:jc w:val="both"/>
        <w:rPr>
          <w:rFonts w:eastAsia="Times New Roman" w:cs="Times New Roman"/>
          <w:sz w:val="20"/>
          <w:szCs w:val="20"/>
          <w:lang w:eastAsia="ru-RU"/>
        </w:rPr>
      </w:pPr>
      <w:r w:rsidRPr="00E71787">
        <w:rPr>
          <w:rFonts w:eastAsia="Times New Roman" w:cs="Times New Roman"/>
          <w:sz w:val="20"/>
          <w:szCs w:val="20"/>
          <w:lang w:eastAsia="ru-RU"/>
        </w:rPr>
        <w:t>дата рождения  _____________________  дата смерти ___________________</w:t>
      </w:r>
    </w:p>
    <w:p w:rsidR="00E71787" w:rsidRPr="00E71787" w:rsidRDefault="00E71787" w:rsidP="00E71787">
      <w:pPr>
        <w:spacing w:after="0" w:line="240" w:lineRule="auto"/>
        <w:jc w:val="both"/>
        <w:rPr>
          <w:rFonts w:eastAsia="Times New Roman" w:cs="Times New Roman"/>
          <w:sz w:val="20"/>
          <w:szCs w:val="20"/>
          <w:lang w:eastAsia="ru-RU"/>
        </w:rPr>
      </w:pPr>
    </w:p>
    <w:p w:rsidR="00E71787" w:rsidRPr="00E71787" w:rsidRDefault="00E71787" w:rsidP="00E71787">
      <w:pPr>
        <w:widowControl w:val="0"/>
        <w:suppressAutoHyphens/>
        <w:autoSpaceDN w:val="0"/>
        <w:spacing w:after="0" w:line="240" w:lineRule="auto"/>
        <w:textAlignment w:val="baseline"/>
        <w:rPr>
          <w:rFonts w:eastAsia="Andale Sans UI" w:cs="Tahoma"/>
          <w:kern w:val="3"/>
          <w:sz w:val="20"/>
          <w:szCs w:val="20"/>
        </w:rPr>
      </w:pPr>
      <w:r w:rsidRPr="00E71787">
        <w:rPr>
          <w:rFonts w:eastAsia="Times New Roman" w:cs="Times New Roman"/>
          <w:sz w:val="20"/>
          <w:szCs w:val="20"/>
          <w:lang w:eastAsia="ru-RU"/>
        </w:rPr>
        <w:t>на кладбище</w:t>
      </w:r>
      <w:r w:rsidRPr="00E71787">
        <w:rPr>
          <w:rFonts w:eastAsia="Andale Sans UI" w:cs="Tahoma"/>
          <w:kern w:val="3"/>
          <w:sz w:val="20"/>
          <w:szCs w:val="20"/>
        </w:rPr>
        <w:t xml:space="preserve"> _________________________________</w:t>
      </w:r>
    </w:p>
    <w:p w:rsidR="00E71787" w:rsidRPr="00E71787" w:rsidRDefault="00E71787" w:rsidP="00E71787">
      <w:pPr>
        <w:widowControl w:val="0"/>
        <w:suppressAutoHyphens/>
        <w:autoSpaceDN w:val="0"/>
        <w:spacing w:after="0" w:line="240" w:lineRule="auto"/>
        <w:textAlignment w:val="baseline"/>
        <w:rPr>
          <w:rFonts w:eastAsia="Andale Sans UI" w:cs="Tahoma"/>
          <w:kern w:val="3"/>
          <w:sz w:val="20"/>
          <w:szCs w:val="20"/>
        </w:rPr>
      </w:pPr>
      <w:r w:rsidRPr="00E71787">
        <w:rPr>
          <w:rFonts w:eastAsia="Andale Sans UI" w:cs="Tahoma"/>
          <w:kern w:val="3"/>
          <w:sz w:val="20"/>
          <w:szCs w:val="20"/>
        </w:rPr>
        <w:t xml:space="preserve">                                                 название населенного пункта</w:t>
      </w:r>
    </w:p>
    <w:p w:rsidR="00E71787" w:rsidRPr="00E71787" w:rsidRDefault="00E71787" w:rsidP="00E71787">
      <w:pPr>
        <w:widowControl w:val="0"/>
        <w:suppressAutoHyphens/>
        <w:autoSpaceDN w:val="0"/>
        <w:spacing w:after="0" w:line="240" w:lineRule="auto"/>
        <w:jc w:val="center"/>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textAlignment w:val="baseline"/>
        <w:rPr>
          <w:rFonts w:eastAsia="Andale Sans UI" w:cs="Tahoma"/>
          <w:kern w:val="3"/>
          <w:sz w:val="20"/>
          <w:szCs w:val="20"/>
        </w:rPr>
      </w:pPr>
      <w:r w:rsidRPr="00E71787">
        <w:rPr>
          <w:rFonts w:eastAsia="Times New Roman" w:cs="Times New Roman"/>
          <w:sz w:val="20"/>
          <w:szCs w:val="20"/>
          <w:lang w:eastAsia="ru-RU"/>
        </w:rPr>
        <w:t>с/п</w:t>
      </w:r>
      <w:r w:rsidRPr="00E71787">
        <w:rPr>
          <w:rFonts w:eastAsia="Andale Sans UI" w:cs="Tahoma"/>
          <w:kern w:val="3"/>
          <w:sz w:val="20"/>
          <w:szCs w:val="20"/>
        </w:rPr>
        <w:t xml:space="preserve"> _______________________________________ </w:t>
      </w:r>
      <w:r w:rsidRPr="00E71787">
        <w:rPr>
          <w:rFonts w:eastAsia="Times New Roman" w:cs="Times New Roman"/>
          <w:sz w:val="20"/>
          <w:szCs w:val="20"/>
          <w:lang w:eastAsia="ru-RU"/>
        </w:rPr>
        <w:t>муниципального района Кинельский</w:t>
      </w:r>
    </w:p>
    <w:p w:rsidR="00E71787" w:rsidRPr="00E71787" w:rsidRDefault="00E71787" w:rsidP="00E71787">
      <w:pPr>
        <w:widowControl w:val="0"/>
        <w:suppressAutoHyphens/>
        <w:autoSpaceDN w:val="0"/>
        <w:spacing w:after="0" w:line="240" w:lineRule="auto"/>
        <w:textAlignment w:val="baseline"/>
        <w:rPr>
          <w:rFonts w:eastAsia="Andale Sans UI" w:cs="Tahoma"/>
          <w:kern w:val="3"/>
          <w:sz w:val="20"/>
          <w:szCs w:val="20"/>
        </w:rPr>
      </w:pPr>
      <w:r w:rsidRPr="00E71787">
        <w:rPr>
          <w:rFonts w:eastAsia="Andale Sans UI" w:cs="Tahoma"/>
          <w:kern w:val="3"/>
          <w:sz w:val="20"/>
          <w:szCs w:val="20"/>
        </w:rPr>
        <w:t xml:space="preserve">                                            название сельского поселения</w:t>
      </w:r>
    </w:p>
    <w:p w:rsidR="00E71787" w:rsidRPr="00E71787" w:rsidRDefault="00E71787" w:rsidP="00E71787">
      <w:pPr>
        <w:widowControl w:val="0"/>
        <w:suppressAutoHyphens/>
        <w:autoSpaceDN w:val="0"/>
        <w:spacing w:after="0" w:line="240" w:lineRule="auto"/>
        <w:jc w:val="center"/>
        <w:textAlignment w:val="baseline"/>
        <w:rPr>
          <w:rFonts w:eastAsia="Andale Sans UI" w:cs="Tahoma"/>
          <w:kern w:val="3"/>
          <w:sz w:val="20"/>
          <w:szCs w:val="20"/>
        </w:rPr>
      </w:pPr>
    </w:p>
    <w:p w:rsidR="00E71787" w:rsidRPr="00E71787" w:rsidRDefault="00E71787" w:rsidP="00E71787">
      <w:pPr>
        <w:spacing w:after="0" w:line="240" w:lineRule="auto"/>
        <w:rPr>
          <w:rFonts w:eastAsia="Times New Roman" w:cs="Times New Roman"/>
          <w:sz w:val="20"/>
          <w:szCs w:val="20"/>
          <w:lang w:eastAsia="ru-RU"/>
        </w:rPr>
      </w:pPr>
    </w:p>
    <w:p w:rsidR="00E71787" w:rsidRPr="00E71787" w:rsidRDefault="00E71787" w:rsidP="00E71787">
      <w:pPr>
        <w:spacing w:after="0" w:line="240" w:lineRule="auto"/>
        <w:rPr>
          <w:rFonts w:eastAsia="Times New Roman" w:cs="Times New Roman"/>
          <w:b/>
          <w:i/>
          <w:sz w:val="20"/>
          <w:szCs w:val="20"/>
          <w:lang w:eastAsia="ru-RU"/>
        </w:rPr>
      </w:pPr>
      <w:r w:rsidRPr="00E71787">
        <w:rPr>
          <w:rFonts w:eastAsia="Times New Roman" w:cs="Times New Roman"/>
          <w:sz w:val="20"/>
          <w:szCs w:val="20"/>
          <w:lang w:eastAsia="ru-RU"/>
        </w:rPr>
        <w:t>Участок на кладбище</w:t>
      </w:r>
      <w:r w:rsidRPr="00E71787">
        <w:rPr>
          <w:rFonts w:eastAsia="Times New Roman" w:cs="Times New Roman"/>
          <w:b/>
          <w:sz w:val="20"/>
          <w:szCs w:val="20"/>
          <w:lang w:eastAsia="ru-RU"/>
        </w:rPr>
        <w:t>_______________________________________</w:t>
      </w:r>
    </w:p>
    <w:p w:rsidR="00E71787" w:rsidRPr="00E71787" w:rsidRDefault="00E71787" w:rsidP="00E71787">
      <w:pPr>
        <w:spacing w:after="0" w:line="240" w:lineRule="auto"/>
        <w:jc w:val="both"/>
        <w:rPr>
          <w:rFonts w:eastAsia="Times New Roman" w:cs="Times New Roman"/>
          <w:sz w:val="20"/>
          <w:szCs w:val="20"/>
          <w:lang w:eastAsia="ru-RU"/>
        </w:rPr>
      </w:pPr>
      <w:r w:rsidRPr="00E71787">
        <w:rPr>
          <w:rFonts w:eastAsia="Times New Roman" w:cs="Times New Roman"/>
          <w:sz w:val="20"/>
          <w:szCs w:val="20"/>
          <w:lang w:eastAsia="ru-RU"/>
        </w:rPr>
        <w:t xml:space="preserve">                                                           (свободный/ родственный)</w:t>
      </w:r>
    </w:p>
    <w:p w:rsidR="00E71787" w:rsidRPr="00E71787" w:rsidRDefault="00E71787" w:rsidP="00E71787">
      <w:pPr>
        <w:spacing w:after="0" w:line="240" w:lineRule="auto"/>
        <w:rPr>
          <w:rFonts w:eastAsia="Times New Roman" w:cs="Times New Roman"/>
          <w:sz w:val="20"/>
          <w:szCs w:val="20"/>
          <w:lang w:eastAsia="ru-RU"/>
        </w:rPr>
      </w:pPr>
    </w:p>
    <w:p w:rsidR="00E71787" w:rsidRPr="00E71787" w:rsidRDefault="00E71787" w:rsidP="00E71787">
      <w:pPr>
        <w:spacing w:after="0" w:line="240" w:lineRule="auto"/>
        <w:rPr>
          <w:rFonts w:eastAsia="Times New Roman" w:cs="Times New Roman"/>
          <w:sz w:val="20"/>
          <w:szCs w:val="20"/>
          <w:lang w:eastAsia="ru-RU"/>
        </w:rPr>
      </w:pPr>
      <w:r w:rsidRPr="00E71787">
        <w:rPr>
          <w:rFonts w:eastAsia="Times New Roman" w:cs="Times New Roman"/>
          <w:sz w:val="20"/>
          <w:szCs w:val="20"/>
          <w:lang w:eastAsia="ru-RU"/>
        </w:rPr>
        <w:t>где ранее захоронен умерший родственник(ца)_____________________________</w:t>
      </w:r>
    </w:p>
    <w:p w:rsidR="00E71787" w:rsidRPr="00E71787" w:rsidRDefault="00E71787" w:rsidP="00E71787">
      <w:pPr>
        <w:spacing w:after="0" w:line="240" w:lineRule="auto"/>
        <w:rPr>
          <w:rFonts w:eastAsia="Times New Roman" w:cs="Times New Roman"/>
          <w:sz w:val="20"/>
          <w:szCs w:val="20"/>
          <w:lang w:eastAsia="ru-RU"/>
        </w:rPr>
      </w:pPr>
      <w:r w:rsidRPr="00E71787">
        <w:rPr>
          <w:rFonts w:eastAsia="Times New Roman" w:cs="Times New Roman"/>
          <w:sz w:val="20"/>
          <w:szCs w:val="20"/>
          <w:lang w:eastAsia="ru-RU"/>
        </w:rPr>
        <w:t>_____________________________________________________________________</w:t>
      </w:r>
    </w:p>
    <w:p w:rsidR="00E71787" w:rsidRPr="00E71787" w:rsidRDefault="00E71787" w:rsidP="00E71787">
      <w:pPr>
        <w:spacing w:after="0" w:line="240" w:lineRule="auto"/>
        <w:jc w:val="center"/>
        <w:rPr>
          <w:rFonts w:eastAsia="Times New Roman" w:cs="Times New Roman"/>
          <w:sz w:val="20"/>
          <w:szCs w:val="20"/>
          <w:lang w:eastAsia="ru-RU"/>
        </w:rPr>
      </w:pPr>
      <w:r w:rsidRPr="00E71787">
        <w:rPr>
          <w:rFonts w:eastAsia="Times New Roman" w:cs="Times New Roman"/>
          <w:sz w:val="20"/>
          <w:szCs w:val="20"/>
          <w:lang w:eastAsia="ru-RU"/>
        </w:rPr>
        <w:t>(степень родства, фамилия, имя, отчество умершего)</w:t>
      </w:r>
    </w:p>
    <w:p w:rsidR="00E71787" w:rsidRPr="00E71787" w:rsidRDefault="00E71787" w:rsidP="00E71787">
      <w:pPr>
        <w:spacing w:after="0" w:line="240" w:lineRule="auto"/>
        <w:rPr>
          <w:rFonts w:eastAsia="Times New Roman" w:cs="Times New Roman"/>
          <w:sz w:val="20"/>
          <w:szCs w:val="20"/>
          <w:lang w:eastAsia="ru-RU"/>
        </w:rPr>
      </w:pPr>
    </w:p>
    <w:p w:rsidR="00E71787" w:rsidRPr="00E71787" w:rsidRDefault="00E71787" w:rsidP="00E71787">
      <w:pPr>
        <w:spacing w:after="0" w:line="240" w:lineRule="auto"/>
        <w:rPr>
          <w:rFonts w:eastAsia="Times New Roman" w:cs="Times New Roman"/>
          <w:sz w:val="20"/>
          <w:szCs w:val="20"/>
          <w:lang w:eastAsia="ru-RU"/>
        </w:rPr>
      </w:pPr>
    </w:p>
    <w:p w:rsidR="00E71787" w:rsidRPr="00E71787" w:rsidRDefault="00E71787" w:rsidP="00E71787">
      <w:pPr>
        <w:spacing w:after="0" w:line="240" w:lineRule="auto"/>
        <w:rPr>
          <w:rFonts w:eastAsia="Times New Roman" w:cs="Times New Roman"/>
          <w:sz w:val="20"/>
          <w:szCs w:val="20"/>
          <w:lang w:eastAsia="ru-RU"/>
        </w:rPr>
      </w:pPr>
      <w:r w:rsidRPr="00E71787">
        <w:rPr>
          <w:rFonts w:eastAsia="Times New Roman" w:cs="Times New Roman"/>
          <w:sz w:val="20"/>
          <w:szCs w:val="20"/>
          <w:lang w:eastAsia="ru-RU"/>
        </w:rPr>
        <w:t>Дата выдачи  _______________</w:t>
      </w:r>
    </w:p>
    <w:p w:rsidR="00E71787" w:rsidRPr="00E71787" w:rsidRDefault="00E71787" w:rsidP="00E71787">
      <w:pPr>
        <w:spacing w:after="0" w:line="240" w:lineRule="auto"/>
        <w:rPr>
          <w:rFonts w:eastAsia="Times New Roman" w:cs="Times New Roman"/>
          <w:sz w:val="20"/>
          <w:szCs w:val="20"/>
          <w:lang w:eastAsia="ru-RU"/>
        </w:rPr>
      </w:pPr>
    </w:p>
    <w:p w:rsidR="00E71787" w:rsidRPr="00E71787" w:rsidRDefault="00E71787" w:rsidP="00E71787">
      <w:pPr>
        <w:spacing w:after="0" w:line="240" w:lineRule="auto"/>
        <w:rPr>
          <w:rFonts w:eastAsia="Times New Roman" w:cs="Times New Roman"/>
          <w:sz w:val="20"/>
          <w:szCs w:val="20"/>
          <w:lang w:eastAsia="ru-RU"/>
        </w:rPr>
      </w:pPr>
    </w:p>
    <w:p w:rsidR="00E71787" w:rsidRPr="00E71787" w:rsidRDefault="00E71787" w:rsidP="00E71787">
      <w:pPr>
        <w:spacing w:after="0" w:line="240" w:lineRule="auto"/>
        <w:rPr>
          <w:rFonts w:eastAsia="Times New Roman" w:cs="Times New Roman"/>
          <w:sz w:val="20"/>
          <w:szCs w:val="20"/>
          <w:lang w:eastAsia="ru-RU"/>
        </w:rPr>
      </w:pPr>
      <w:r w:rsidRPr="00E71787">
        <w:rPr>
          <w:rFonts w:eastAsia="Times New Roman" w:cs="Times New Roman"/>
          <w:sz w:val="20"/>
          <w:szCs w:val="20"/>
          <w:lang w:eastAsia="ru-RU"/>
        </w:rPr>
        <w:t>Директор</w:t>
      </w:r>
    </w:p>
    <w:p w:rsidR="00E71787" w:rsidRPr="00E71787" w:rsidRDefault="00E71787" w:rsidP="00E71787">
      <w:pPr>
        <w:spacing w:after="0" w:line="240" w:lineRule="auto"/>
        <w:rPr>
          <w:rFonts w:eastAsia="Times New Roman" w:cs="Times New Roman"/>
          <w:sz w:val="20"/>
          <w:szCs w:val="20"/>
          <w:lang w:eastAsia="ru-RU"/>
        </w:rPr>
      </w:pPr>
      <w:r w:rsidRPr="00E71787">
        <w:rPr>
          <w:rFonts w:eastAsia="Times New Roman" w:cs="Times New Roman"/>
          <w:sz w:val="20"/>
          <w:szCs w:val="20"/>
          <w:lang w:eastAsia="ru-RU"/>
        </w:rPr>
        <w:t>Специализированной службы______________ / _____________________</w:t>
      </w:r>
    </w:p>
    <w:p w:rsidR="00E71787" w:rsidRPr="00E71787" w:rsidRDefault="00E71787" w:rsidP="00E71787">
      <w:pPr>
        <w:spacing w:after="0" w:line="240" w:lineRule="auto"/>
        <w:rPr>
          <w:rFonts w:eastAsia="Times New Roman" w:cs="Times New Roman"/>
          <w:sz w:val="20"/>
          <w:szCs w:val="20"/>
          <w:lang w:eastAsia="ru-RU"/>
        </w:rPr>
      </w:pPr>
      <w:r w:rsidRPr="00E71787">
        <w:rPr>
          <w:rFonts w:eastAsia="Times New Roman" w:cs="Times New Roman"/>
          <w:sz w:val="20"/>
          <w:szCs w:val="20"/>
          <w:lang w:eastAsia="ru-RU"/>
        </w:rPr>
        <w:t xml:space="preserve">                                                                                    (подпись)                             (ФИО)</w:t>
      </w:r>
    </w:p>
    <w:p w:rsidR="00E71787" w:rsidRPr="00E71787" w:rsidRDefault="00E71787" w:rsidP="00E71787">
      <w:pPr>
        <w:spacing w:after="0" w:line="240" w:lineRule="auto"/>
        <w:rPr>
          <w:rFonts w:eastAsia="Times New Roman" w:cs="Times New Roman"/>
          <w:sz w:val="20"/>
          <w:szCs w:val="20"/>
          <w:lang w:eastAsia="ru-RU"/>
        </w:rPr>
      </w:pPr>
    </w:p>
    <w:p w:rsidR="00E71787" w:rsidRPr="00E71787" w:rsidRDefault="00E71787" w:rsidP="00E71787">
      <w:pPr>
        <w:spacing w:after="0" w:line="240" w:lineRule="auto"/>
        <w:rPr>
          <w:rFonts w:eastAsia="Times New Roman" w:cs="Times New Roman"/>
          <w:sz w:val="20"/>
          <w:szCs w:val="20"/>
          <w:lang w:eastAsia="ru-RU"/>
        </w:rPr>
      </w:pPr>
    </w:p>
    <w:p w:rsidR="00E71787" w:rsidRPr="00E71787" w:rsidRDefault="00E71787" w:rsidP="00E71787">
      <w:pPr>
        <w:spacing w:after="0" w:line="240" w:lineRule="auto"/>
        <w:rPr>
          <w:rFonts w:eastAsia="Times New Roman" w:cs="Times New Roman"/>
          <w:sz w:val="20"/>
          <w:szCs w:val="20"/>
          <w:lang w:eastAsia="ru-RU"/>
        </w:rPr>
      </w:pPr>
    </w:p>
    <w:p w:rsidR="00E71787" w:rsidRPr="00E71787" w:rsidRDefault="00E71787" w:rsidP="00E71787">
      <w:pPr>
        <w:spacing w:after="0" w:line="240" w:lineRule="auto"/>
        <w:rPr>
          <w:rFonts w:eastAsia="Times New Roman" w:cs="Times New Roman"/>
          <w:sz w:val="20"/>
          <w:szCs w:val="20"/>
          <w:lang w:eastAsia="ru-RU"/>
        </w:rPr>
      </w:pPr>
    </w:p>
    <w:p w:rsidR="00E71787" w:rsidRPr="00E71787" w:rsidRDefault="00E71787" w:rsidP="00E71787">
      <w:pPr>
        <w:spacing w:after="0" w:line="240" w:lineRule="auto"/>
        <w:rPr>
          <w:rFonts w:eastAsia="Times New Roman" w:cs="Times New Roman"/>
          <w:sz w:val="20"/>
          <w:szCs w:val="20"/>
          <w:lang w:eastAsia="ru-RU"/>
        </w:rPr>
      </w:pPr>
    </w:p>
    <w:p w:rsidR="00E71787" w:rsidRPr="00E71787" w:rsidRDefault="00E71787" w:rsidP="00E71787">
      <w:pPr>
        <w:spacing w:after="0" w:line="240" w:lineRule="auto"/>
        <w:rPr>
          <w:rFonts w:eastAsia="Times New Roman" w:cs="Times New Roman"/>
          <w:sz w:val="20"/>
          <w:szCs w:val="20"/>
          <w:lang w:eastAsia="ru-RU"/>
        </w:rPr>
      </w:pPr>
    </w:p>
    <w:p w:rsidR="00E71787" w:rsidRPr="00E71787" w:rsidRDefault="00E71787" w:rsidP="00E71787">
      <w:pPr>
        <w:spacing w:after="0" w:line="240" w:lineRule="auto"/>
        <w:rPr>
          <w:rFonts w:eastAsia="Times New Roman" w:cs="Times New Roman"/>
          <w:sz w:val="20"/>
          <w:szCs w:val="20"/>
          <w:lang w:eastAsia="ru-RU"/>
        </w:rPr>
      </w:pPr>
    </w:p>
    <w:p w:rsidR="00E71787" w:rsidRPr="00E71787" w:rsidRDefault="00E71787" w:rsidP="00E71787">
      <w:pPr>
        <w:spacing w:after="0" w:line="240" w:lineRule="auto"/>
        <w:rPr>
          <w:rFonts w:eastAsia="Times New Roman" w:cs="Times New Roman"/>
          <w:sz w:val="20"/>
          <w:szCs w:val="20"/>
          <w:lang w:eastAsia="ru-RU"/>
        </w:rPr>
      </w:pPr>
    </w:p>
    <w:p w:rsidR="00E71787" w:rsidRPr="00E71787" w:rsidRDefault="00E71787" w:rsidP="00E71787">
      <w:pPr>
        <w:spacing w:after="0" w:line="240" w:lineRule="auto"/>
        <w:rPr>
          <w:rFonts w:eastAsia="Times New Roman" w:cs="Times New Roman"/>
          <w:sz w:val="20"/>
          <w:szCs w:val="20"/>
          <w:lang w:eastAsia="ru-RU"/>
        </w:rPr>
      </w:pPr>
    </w:p>
    <w:p w:rsidR="00E71787" w:rsidRPr="00E71787" w:rsidRDefault="00E71787" w:rsidP="00E71787">
      <w:pPr>
        <w:spacing w:after="0" w:line="240" w:lineRule="auto"/>
        <w:rPr>
          <w:rFonts w:eastAsia="Times New Roman" w:cs="Times New Roman"/>
          <w:sz w:val="20"/>
          <w:szCs w:val="20"/>
          <w:lang w:eastAsia="ru-RU"/>
        </w:rPr>
      </w:pPr>
    </w:p>
    <w:p w:rsidR="00E71787" w:rsidRPr="00E71787" w:rsidRDefault="00E71787" w:rsidP="00E71787">
      <w:pPr>
        <w:spacing w:after="0" w:line="240" w:lineRule="auto"/>
        <w:rPr>
          <w:rFonts w:eastAsia="Times New Roman" w:cs="Times New Roman"/>
          <w:sz w:val="20"/>
          <w:szCs w:val="20"/>
          <w:lang w:eastAsia="ru-RU"/>
        </w:rPr>
      </w:pPr>
    </w:p>
    <w:p w:rsidR="00E71787" w:rsidRPr="00E71787" w:rsidRDefault="00E71787" w:rsidP="00E71787">
      <w:pPr>
        <w:spacing w:after="0" w:line="240" w:lineRule="auto"/>
        <w:rPr>
          <w:rFonts w:eastAsia="Times New Roman" w:cs="Times New Roman"/>
          <w:sz w:val="20"/>
          <w:szCs w:val="20"/>
          <w:lang w:eastAsia="ru-RU"/>
        </w:rPr>
      </w:pPr>
    </w:p>
    <w:p w:rsidR="00E71787" w:rsidRPr="00E71787" w:rsidRDefault="00E71787" w:rsidP="00E71787">
      <w:pPr>
        <w:spacing w:after="0" w:line="240" w:lineRule="auto"/>
        <w:rPr>
          <w:rFonts w:eastAsia="Times New Roman" w:cs="Times New Roman"/>
          <w:sz w:val="20"/>
          <w:szCs w:val="20"/>
          <w:lang w:eastAsia="ru-RU"/>
        </w:rPr>
      </w:pPr>
    </w:p>
    <w:p w:rsidR="00E71787" w:rsidRPr="00E71787" w:rsidRDefault="00E71787" w:rsidP="00E71787">
      <w:pPr>
        <w:spacing w:after="0" w:line="240" w:lineRule="auto"/>
        <w:rPr>
          <w:rFonts w:eastAsia="Times New Roman" w:cs="Times New Roman"/>
          <w:sz w:val="20"/>
          <w:szCs w:val="20"/>
          <w:lang w:eastAsia="ru-RU"/>
        </w:rPr>
      </w:pPr>
    </w:p>
    <w:p w:rsidR="00E71787" w:rsidRPr="00E71787" w:rsidRDefault="00E71787" w:rsidP="00E71787">
      <w:pPr>
        <w:spacing w:after="0" w:line="240" w:lineRule="auto"/>
        <w:rPr>
          <w:rFonts w:eastAsia="Times New Roman" w:cs="Times New Roman"/>
          <w:sz w:val="20"/>
          <w:szCs w:val="20"/>
          <w:lang w:eastAsia="ru-RU"/>
        </w:rPr>
      </w:pPr>
    </w:p>
    <w:p w:rsidR="00E71787" w:rsidRPr="00E71787" w:rsidRDefault="00E71787" w:rsidP="00E71787">
      <w:pPr>
        <w:spacing w:after="0" w:line="240" w:lineRule="auto"/>
        <w:rPr>
          <w:rFonts w:eastAsia="Times New Roman" w:cs="Times New Roman"/>
          <w:sz w:val="20"/>
          <w:szCs w:val="20"/>
          <w:lang w:eastAsia="ru-RU"/>
        </w:rPr>
      </w:pPr>
    </w:p>
    <w:p w:rsidR="00E71787" w:rsidRPr="00E71787" w:rsidRDefault="00E71787" w:rsidP="00E71787">
      <w:pPr>
        <w:spacing w:after="0" w:line="240" w:lineRule="auto"/>
        <w:rPr>
          <w:rFonts w:eastAsia="Times New Roman" w:cs="Times New Roman"/>
          <w:sz w:val="20"/>
          <w:szCs w:val="20"/>
          <w:lang w:eastAsia="ru-RU"/>
        </w:rPr>
      </w:pPr>
    </w:p>
    <w:p w:rsidR="00E71787" w:rsidRPr="00E71787" w:rsidRDefault="00E71787" w:rsidP="00E71787">
      <w:pPr>
        <w:spacing w:after="0" w:line="240" w:lineRule="auto"/>
        <w:rPr>
          <w:rFonts w:eastAsia="Times New Roman" w:cs="Times New Roman"/>
          <w:sz w:val="20"/>
          <w:szCs w:val="20"/>
          <w:lang w:eastAsia="ru-RU"/>
        </w:rPr>
      </w:pPr>
    </w:p>
    <w:p w:rsidR="00E71787" w:rsidRPr="00E71787" w:rsidRDefault="00E71787" w:rsidP="00E71787">
      <w:pPr>
        <w:spacing w:after="0" w:line="240" w:lineRule="auto"/>
        <w:rPr>
          <w:rFonts w:eastAsia="Times New Roman" w:cs="Times New Roman"/>
          <w:sz w:val="20"/>
          <w:szCs w:val="20"/>
          <w:lang w:eastAsia="ru-RU"/>
        </w:rPr>
      </w:pPr>
    </w:p>
    <w:p w:rsidR="00E71787" w:rsidRPr="00E71787" w:rsidRDefault="00E71787" w:rsidP="00E71787">
      <w:pPr>
        <w:spacing w:after="0" w:line="240" w:lineRule="auto"/>
        <w:rPr>
          <w:rFonts w:eastAsia="Times New Roman" w:cs="Times New Roman"/>
          <w:sz w:val="20"/>
          <w:szCs w:val="20"/>
          <w:lang w:eastAsia="ru-RU"/>
        </w:rPr>
      </w:pPr>
    </w:p>
    <w:p w:rsidR="00E71787" w:rsidRPr="00E71787" w:rsidRDefault="00E71787" w:rsidP="00E71787">
      <w:pPr>
        <w:spacing w:after="0" w:line="240" w:lineRule="auto"/>
        <w:rPr>
          <w:rFonts w:eastAsia="Times New Roman" w:cs="Times New Roman"/>
          <w:sz w:val="20"/>
          <w:szCs w:val="20"/>
          <w:lang w:eastAsia="ru-RU"/>
        </w:rPr>
      </w:pPr>
    </w:p>
    <w:p w:rsidR="00E71787" w:rsidRPr="00E71787" w:rsidRDefault="00E71787" w:rsidP="00E71787">
      <w:pPr>
        <w:spacing w:after="0" w:line="240" w:lineRule="auto"/>
        <w:rPr>
          <w:rFonts w:eastAsia="Times New Roman" w:cs="Times New Roman"/>
          <w:sz w:val="20"/>
          <w:szCs w:val="20"/>
          <w:lang w:eastAsia="ru-RU"/>
        </w:rPr>
      </w:pPr>
    </w:p>
    <w:p w:rsidR="00E71787" w:rsidRPr="00E71787" w:rsidRDefault="00E71787" w:rsidP="00E71787">
      <w:pPr>
        <w:spacing w:after="0" w:line="240" w:lineRule="auto"/>
        <w:jc w:val="right"/>
        <w:rPr>
          <w:rFonts w:eastAsia="Times New Roman" w:cs="Times New Roman"/>
          <w:sz w:val="20"/>
          <w:szCs w:val="20"/>
          <w:lang w:eastAsia="ru-RU"/>
        </w:rPr>
      </w:pPr>
      <w:r w:rsidRPr="00E71787">
        <w:rPr>
          <w:rFonts w:eastAsia="Times New Roman" w:cs="Times New Roman"/>
          <w:sz w:val="20"/>
          <w:szCs w:val="20"/>
          <w:lang w:eastAsia="ru-RU"/>
        </w:rPr>
        <w:lastRenderedPageBreak/>
        <w:t>Приложение №3</w:t>
      </w:r>
    </w:p>
    <w:p w:rsidR="00E71787" w:rsidRPr="00E71787" w:rsidRDefault="00E71787" w:rsidP="00E71787">
      <w:pPr>
        <w:spacing w:after="0" w:line="240" w:lineRule="auto"/>
        <w:jc w:val="right"/>
        <w:rPr>
          <w:rFonts w:eastAsia="Times New Roman" w:cs="Times New Roman"/>
          <w:sz w:val="20"/>
          <w:szCs w:val="20"/>
          <w:lang w:eastAsia="ru-RU"/>
        </w:rPr>
      </w:pPr>
      <w:r w:rsidRPr="00E71787">
        <w:rPr>
          <w:rFonts w:eastAsia="Times New Roman" w:cs="Times New Roman"/>
          <w:sz w:val="20"/>
          <w:szCs w:val="20"/>
          <w:lang w:eastAsia="ru-RU"/>
        </w:rPr>
        <w:t xml:space="preserve">                                                                                                                        к Положению об организации похоронного</w:t>
      </w:r>
    </w:p>
    <w:p w:rsidR="00E71787" w:rsidRPr="00E71787" w:rsidRDefault="00E71787" w:rsidP="00E71787">
      <w:pPr>
        <w:spacing w:after="0" w:line="240" w:lineRule="auto"/>
        <w:jc w:val="right"/>
        <w:rPr>
          <w:rFonts w:eastAsia="Times New Roman" w:cs="Times New Roman"/>
          <w:sz w:val="20"/>
          <w:szCs w:val="20"/>
          <w:lang w:eastAsia="ru-RU"/>
        </w:rPr>
      </w:pPr>
      <w:r w:rsidRPr="00E71787">
        <w:rPr>
          <w:rFonts w:eastAsia="Times New Roman" w:cs="Times New Roman"/>
          <w:sz w:val="20"/>
          <w:szCs w:val="20"/>
          <w:lang w:eastAsia="ru-RU"/>
        </w:rPr>
        <w:t xml:space="preserve">                                                                                                                        дела на территории сельского поселения</w:t>
      </w:r>
    </w:p>
    <w:p w:rsidR="00E71787" w:rsidRPr="00E71787" w:rsidRDefault="00E71787" w:rsidP="00E71787">
      <w:pPr>
        <w:spacing w:after="0" w:line="240" w:lineRule="auto"/>
        <w:jc w:val="right"/>
        <w:rPr>
          <w:rFonts w:eastAsia="Times New Roman" w:cs="Times New Roman"/>
          <w:sz w:val="20"/>
          <w:szCs w:val="20"/>
          <w:lang w:eastAsia="ru-RU"/>
        </w:rPr>
      </w:pPr>
      <w:r w:rsidRPr="00E71787">
        <w:rPr>
          <w:rFonts w:eastAsia="Times New Roman" w:cs="Times New Roman"/>
          <w:sz w:val="20"/>
          <w:szCs w:val="20"/>
          <w:lang w:eastAsia="ru-RU"/>
        </w:rPr>
        <w:t xml:space="preserve">Богдановка   муниципального района </w:t>
      </w:r>
    </w:p>
    <w:p w:rsidR="00E71787" w:rsidRPr="00E71787" w:rsidRDefault="00E71787" w:rsidP="00E71787">
      <w:pPr>
        <w:spacing w:after="0" w:line="240" w:lineRule="auto"/>
        <w:jc w:val="right"/>
        <w:rPr>
          <w:rFonts w:eastAsia="Times New Roman" w:cs="Times New Roman"/>
          <w:sz w:val="20"/>
          <w:szCs w:val="20"/>
          <w:lang w:eastAsia="ru-RU"/>
        </w:rPr>
      </w:pPr>
      <w:r w:rsidRPr="00E71787">
        <w:rPr>
          <w:rFonts w:eastAsia="Times New Roman" w:cs="Times New Roman"/>
          <w:sz w:val="20"/>
          <w:szCs w:val="20"/>
          <w:lang w:eastAsia="ru-RU"/>
        </w:rPr>
        <w:t>Кинельский Самарской области</w:t>
      </w:r>
    </w:p>
    <w:p w:rsidR="00E71787" w:rsidRPr="00E71787" w:rsidRDefault="00E71787" w:rsidP="00E71787">
      <w:pPr>
        <w:spacing w:after="200" w:line="276" w:lineRule="auto"/>
        <w:jc w:val="right"/>
        <w:rPr>
          <w:rFonts w:eastAsia="Times New Roman" w:cs="Times New Roman"/>
          <w:sz w:val="20"/>
          <w:szCs w:val="20"/>
          <w:lang w:eastAsia="ru-RU"/>
        </w:rPr>
      </w:pPr>
    </w:p>
    <w:p w:rsidR="00E71787" w:rsidRPr="00E71787" w:rsidRDefault="00E71787" w:rsidP="00E71787">
      <w:pPr>
        <w:spacing w:after="200" w:line="276" w:lineRule="auto"/>
        <w:jc w:val="center"/>
        <w:rPr>
          <w:rFonts w:eastAsia="Times New Roman" w:cs="Times New Roman"/>
          <w:sz w:val="20"/>
          <w:szCs w:val="20"/>
          <w:lang w:eastAsia="ru-RU"/>
        </w:rPr>
      </w:pPr>
    </w:p>
    <w:p w:rsidR="00E71787" w:rsidRPr="00E71787" w:rsidRDefault="00E71787" w:rsidP="00E71787">
      <w:pPr>
        <w:spacing w:after="0" w:line="240" w:lineRule="auto"/>
        <w:jc w:val="center"/>
        <w:rPr>
          <w:rFonts w:eastAsia="Times New Roman" w:cs="Times New Roman"/>
          <w:sz w:val="20"/>
          <w:szCs w:val="20"/>
          <w:lang w:eastAsia="ru-RU"/>
        </w:rPr>
      </w:pPr>
      <w:r w:rsidRPr="00E71787">
        <w:rPr>
          <w:rFonts w:eastAsia="Times New Roman" w:cs="Times New Roman"/>
          <w:sz w:val="20"/>
          <w:szCs w:val="20"/>
          <w:lang w:eastAsia="ru-RU"/>
        </w:rPr>
        <w:t xml:space="preserve">Форма справки о захоронении </w:t>
      </w:r>
    </w:p>
    <w:p w:rsidR="00E71787" w:rsidRPr="00E71787" w:rsidRDefault="00E71787" w:rsidP="00E71787">
      <w:pPr>
        <w:spacing w:after="200" w:line="276" w:lineRule="auto"/>
        <w:jc w:val="center"/>
        <w:rPr>
          <w:rFonts w:eastAsia="Times New Roman" w:cs="Times New Roman"/>
          <w:sz w:val="20"/>
          <w:szCs w:val="20"/>
          <w:lang w:eastAsia="ru-RU"/>
        </w:rPr>
      </w:pPr>
    </w:p>
    <w:p w:rsidR="00E71787" w:rsidRPr="00E71787" w:rsidRDefault="00E71787" w:rsidP="00E71787">
      <w:pPr>
        <w:wordWrap w:val="0"/>
        <w:spacing w:after="0" w:line="240" w:lineRule="auto"/>
        <w:jc w:val="right"/>
        <w:rPr>
          <w:rFonts w:eastAsia="Times New Roman" w:cs="Times New Roman"/>
          <w:sz w:val="20"/>
          <w:szCs w:val="20"/>
          <w:lang w:eastAsia="ru-RU"/>
        </w:rPr>
      </w:pPr>
      <w:r w:rsidRPr="00E71787">
        <w:rPr>
          <w:rFonts w:eastAsia="Times New Roman" w:cs="Times New Roman"/>
          <w:sz w:val="20"/>
          <w:szCs w:val="20"/>
          <w:lang w:eastAsia="ru-RU"/>
        </w:rPr>
        <w:t>сельское поселение Богдановка</w:t>
      </w:r>
    </w:p>
    <w:p w:rsidR="00E71787" w:rsidRPr="00E71787" w:rsidRDefault="00E71787" w:rsidP="00E71787">
      <w:pPr>
        <w:spacing w:after="0" w:line="240" w:lineRule="auto"/>
        <w:jc w:val="right"/>
        <w:rPr>
          <w:rFonts w:eastAsia="Times New Roman" w:cs="Times New Roman"/>
          <w:sz w:val="20"/>
          <w:szCs w:val="20"/>
          <w:lang w:eastAsia="ru-RU"/>
        </w:rPr>
      </w:pPr>
      <w:r w:rsidRPr="00E71787">
        <w:rPr>
          <w:rFonts w:eastAsia="Times New Roman" w:cs="Times New Roman"/>
          <w:sz w:val="20"/>
          <w:szCs w:val="20"/>
          <w:lang w:eastAsia="ru-RU"/>
        </w:rPr>
        <w:t xml:space="preserve"> муниципального района Кинельский</w:t>
      </w:r>
    </w:p>
    <w:p w:rsidR="00E71787" w:rsidRPr="00E71787" w:rsidRDefault="00E71787" w:rsidP="00E71787">
      <w:pPr>
        <w:spacing w:after="0" w:line="240" w:lineRule="auto"/>
        <w:jc w:val="right"/>
        <w:rPr>
          <w:rFonts w:eastAsia="Times New Roman" w:cs="Times New Roman"/>
          <w:sz w:val="20"/>
          <w:szCs w:val="20"/>
          <w:lang w:eastAsia="ru-RU"/>
        </w:rPr>
      </w:pPr>
      <w:r w:rsidRPr="00E71787">
        <w:rPr>
          <w:rFonts w:eastAsia="Times New Roman" w:cs="Times New Roman"/>
          <w:sz w:val="20"/>
          <w:szCs w:val="20"/>
          <w:lang w:eastAsia="ru-RU"/>
        </w:rPr>
        <w:t>Самарской области</w:t>
      </w:r>
    </w:p>
    <w:p w:rsidR="00E71787" w:rsidRPr="00E71787" w:rsidRDefault="00E71787" w:rsidP="00E71787">
      <w:pPr>
        <w:suppressAutoHyphens/>
        <w:spacing w:after="0" w:line="276" w:lineRule="auto"/>
        <w:jc w:val="right"/>
        <w:rPr>
          <w:rFonts w:eastAsia="Times New Roman" w:cs="Times New Roman"/>
          <w:sz w:val="20"/>
          <w:szCs w:val="20"/>
          <w:lang w:eastAsia="ru-RU"/>
        </w:rPr>
      </w:pPr>
      <w:r w:rsidRPr="00E71787">
        <w:rPr>
          <w:rFonts w:eastAsia="Times New Roman" w:cs="Times New Roman"/>
          <w:sz w:val="20"/>
          <w:szCs w:val="20"/>
          <w:lang w:eastAsia="ru-RU"/>
        </w:rPr>
        <w:t>№              от  «_____»____________ 201 _ г.</w:t>
      </w:r>
    </w:p>
    <w:p w:rsidR="00E71787" w:rsidRPr="00E71787" w:rsidRDefault="00E71787" w:rsidP="00E71787">
      <w:pPr>
        <w:suppressAutoHyphens/>
        <w:spacing w:after="0" w:line="276" w:lineRule="auto"/>
        <w:jc w:val="right"/>
        <w:rPr>
          <w:rFonts w:eastAsia="Times New Roman" w:cs="Times New Roman"/>
          <w:sz w:val="20"/>
          <w:szCs w:val="20"/>
          <w:lang w:eastAsia="ru-RU"/>
        </w:rPr>
      </w:pPr>
    </w:p>
    <w:p w:rsidR="00E71787" w:rsidRPr="00E71787" w:rsidRDefault="00E71787" w:rsidP="00E71787">
      <w:pPr>
        <w:suppressAutoHyphens/>
        <w:spacing w:after="0" w:line="276" w:lineRule="auto"/>
        <w:jc w:val="both"/>
        <w:rPr>
          <w:rFonts w:eastAsia="Times New Roman" w:cs="Times New Roman"/>
          <w:sz w:val="20"/>
          <w:szCs w:val="20"/>
          <w:lang w:eastAsia="ru-RU"/>
        </w:rPr>
      </w:pPr>
    </w:p>
    <w:p w:rsidR="00E71787" w:rsidRPr="00E71787" w:rsidRDefault="00E71787" w:rsidP="00E71787">
      <w:pPr>
        <w:spacing w:after="200" w:line="276" w:lineRule="auto"/>
        <w:jc w:val="center"/>
        <w:rPr>
          <w:rFonts w:eastAsia="Times New Roman" w:cs="Times New Roman"/>
          <w:b/>
          <w:sz w:val="20"/>
          <w:szCs w:val="20"/>
        </w:rPr>
      </w:pPr>
      <w:r w:rsidRPr="00E71787">
        <w:rPr>
          <w:rFonts w:eastAsia="Times New Roman" w:cs="Times New Roman"/>
          <w:b/>
          <w:sz w:val="20"/>
          <w:szCs w:val="20"/>
        </w:rPr>
        <w:t xml:space="preserve">Справка о захоронении </w:t>
      </w:r>
    </w:p>
    <w:p w:rsidR="00E71787" w:rsidRPr="00E71787" w:rsidRDefault="00E71787" w:rsidP="00E71787">
      <w:pPr>
        <w:spacing w:after="200" w:line="276" w:lineRule="auto"/>
        <w:rPr>
          <w:rFonts w:eastAsia="Times New Roman" w:cs="Times New Roman"/>
          <w:sz w:val="20"/>
          <w:szCs w:val="20"/>
        </w:rPr>
      </w:pPr>
      <w:r w:rsidRPr="00E71787">
        <w:rPr>
          <w:rFonts w:eastAsia="Times New Roman" w:cs="Times New Roman"/>
          <w:sz w:val="20"/>
          <w:szCs w:val="20"/>
        </w:rPr>
        <w:t>Дана в том, что____________________________________________________________________</w:t>
      </w:r>
    </w:p>
    <w:p w:rsidR="00E71787" w:rsidRPr="00E71787" w:rsidRDefault="00E71787" w:rsidP="00E71787">
      <w:pPr>
        <w:widowControl w:val="0"/>
        <w:suppressAutoHyphens/>
        <w:autoSpaceDN w:val="0"/>
        <w:spacing w:after="0" w:line="240" w:lineRule="auto"/>
        <w:textAlignment w:val="baseline"/>
        <w:rPr>
          <w:rFonts w:eastAsia="Andale Sans UI" w:cs="Tahoma"/>
          <w:kern w:val="3"/>
          <w:sz w:val="20"/>
          <w:szCs w:val="20"/>
        </w:rPr>
      </w:pPr>
      <w:r w:rsidRPr="00E71787">
        <w:rPr>
          <w:rFonts w:eastAsia="Times New Roman" w:cs="Times New Roman"/>
          <w:sz w:val="20"/>
          <w:szCs w:val="20"/>
        </w:rPr>
        <w:t xml:space="preserve"> «___» ______ 20____года захоронен на кладбище_____________________________________</w:t>
      </w:r>
    </w:p>
    <w:p w:rsidR="00E71787" w:rsidRPr="00E71787" w:rsidRDefault="00E71787" w:rsidP="00E71787">
      <w:pPr>
        <w:widowControl w:val="0"/>
        <w:suppressAutoHyphens/>
        <w:autoSpaceDN w:val="0"/>
        <w:spacing w:after="0" w:line="240" w:lineRule="auto"/>
        <w:textAlignment w:val="baseline"/>
        <w:rPr>
          <w:rFonts w:eastAsia="Times New Roman" w:cs="Times New Roman"/>
          <w:sz w:val="20"/>
          <w:szCs w:val="20"/>
        </w:rPr>
      </w:pPr>
      <w:r w:rsidRPr="00E71787">
        <w:rPr>
          <w:rFonts w:eastAsia="Andale Sans UI" w:cs="Tahoma"/>
          <w:kern w:val="3"/>
          <w:sz w:val="20"/>
          <w:szCs w:val="20"/>
        </w:rPr>
        <w:t xml:space="preserve">                                                                                                                                                      название населенного пункта</w:t>
      </w:r>
    </w:p>
    <w:p w:rsidR="00E71787" w:rsidRPr="00E71787" w:rsidRDefault="00E71787" w:rsidP="00E71787">
      <w:pPr>
        <w:widowControl w:val="0"/>
        <w:suppressAutoHyphens/>
        <w:autoSpaceDN w:val="0"/>
        <w:spacing w:after="0" w:line="240" w:lineRule="auto"/>
        <w:jc w:val="center"/>
        <w:textAlignment w:val="baseline"/>
        <w:rPr>
          <w:rFonts w:eastAsia="Times New Roman" w:cs="Times New Roman"/>
          <w:sz w:val="20"/>
          <w:szCs w:val="20"/>
        </w:rPr>
      </w:pPr>
    </w:p>
    <w:p w:rsidR="00E71787" w:rsidRPr="00E71787" w:rsidRDefault="00E71787" w:rsidP="00E71787">
      <w:pPr>
        <w:widowControl w:val="0"/>
        <w:suppressAutoHyphens/>
        <w:autoSpaceDN w:val="0"/>
        <w:spacing w:after="0" w:line="240" w:lineRule="auto"/>
        <w:textAlignment w:val="baseline"/>
        <w:rPr>
          <w:rFonts w:eastAsia="Times New Roman" w:cs="Times New Roman"/>
          <w:sz w:val="20"/>
          <w:szCs w:val="20"/>
        </w:rPr>
      </w:pPr>
      <w:r w:rsidRPr="00E71787">
        <w:rPr>
          <w:rFonts w:eastAsia="Times New Roman" w:cs="Times New Roman"/>
          <w:sz w:val="20"/>
          <w:szCs w:val="20"/>
        </w:rPr>
        <w:t>с/п _______________________________________ муниципального района Кинельский</w:t>
      </w:r>
    </w:p>
    <w:p w:rsidR="00E71787" w:rsidRPr="00E71787" w:rsidRDefault="00E71787" w:rsidP="00E71787">
      <w:pPr>
        <w:widowControl w:val="0"/>
        <w:suppressAutoHyphens/>
        <w:autoSpaceDN w:val="0"/>
        <w:spacing w:after="0" w:line="240" w:lineRule="auto"/>
        <w:textAlignment w:val="baseline"/>
        <w:rPr>
          <w:rFonts w:eastAsia="Andale Sans UI" w:cs="Tahoma"/>
          <w:kern w:val="3"/>
          <w:sz w:val="20"/>
          <w:szCs w:val="20"/>
        </w:rPr>
      </w:pPr>
      <w:r w:rsidRPr="00E71787">
        <w:rPr>
          <w:rFonts w:eastAsia="Andale Sans UI" w:cs="Tahoma"/>
          <w:kern w:val="3"/>
          <w:sz w:val="20"/>
          <w:szCs w:val="20"/>
        </w:rPr>
        <w:t xml:space="preserve">                                            название сельского поселения</w:t>
      </w:r>
    </w:p>
    <w:p w:rsidR="00E71787" w:rsidRPr="00E71787" w:rsidRDefault="00E71787" w:rsidP="00E71787">
      <w:pPr>
        <w:spacing w:after="200" w:line="276" w:lineRule="auto"/>
        <w:jc w:val="both"/>
        <w:rPr>
          <w:rFonts w:eastAsia="Times New Roman" w:cs="Times New Roman"/>
          <w:sz w:val="20"/>
          <w:szCs w:val="20"/>
        </w:rPr>
      </w:pPr>
    </w:p>
    <w:p w:rsidR="00E71787" w:rsidRPr="00E71787" w:rsidRDefault="00E71787" w:rsidP="00E71787">
      <w:pPr>
        <w:spacing w:after="200" w:line="276" w:lineRule="auto"/>
        <w:jc w:val="both"/>
        <w:rPr>
          <w:rFonts w:eastAsia="Times New Roman" w:cs="Times New Roman"/>
          <w:sz w:val="20"/>
          <w:szCs w:val="20"/>
        </w:rPr>
      </w:pPr>
      <w:r w:rsidRPr="00E71787">
        <w:rPr>
          <w:rFonts w:eastAsia="Times New Roman" w:cs="Times New Roman"/>
          <w:sz w:val="20"/>
          <w:szCs w:val="20"/>
        </w:rPr>
        <w:t>В книге регистрации захоронений сделана запись под регистрационным номером № ______.</w:t>
      </w:r>
    </w:p>
    <w:p w:rsidR="00E71787" w:rsidRPr="00E71787" w:rsidRDefault="00E71787" w:rsidP="00E71787">
      <w:pPr>
        <w:spacing w:after="200" w:line="276" w:lineRule="auto"/>
        <w:jc w:val="both"/>
        <w:rPr>
          <w:rFonts w:eastAsia="Times New Roman" w:cs="Times New Roman"/>
          <w:sz w:val="20"/>
          <w:szCs w:val="20"/>
        </w:rPr>
      </w:pPr>
    </w:p>
    <w:p w:rsidR="00E71787" w:rsidRPr="00E71787" w:rsidRDefault="00E71787" w:rsidP="00E71787">
      <w:pPr>
        <w:spacing w:after="200" w:line="276" w:lineRule="auto"/>
        <w:rPr>
          <w:rFonts w:eastAsia="Times New Roman" w:cs="Times New Roman"/>
          <w:sz w:val="20"/>
          <w:szCs w:val="20"/>
        </w:rPr>
      </w:pPr>
      <w:r w:rsidRPr="00E71787">
        <w:rPr>
          <w:rFonts w:eastAsia="Times New Roman" w:cs="Times New Roman"/>
          <w:sz w:val="20"/>
          <w:szCs w:val="20"/>
        </w:rPr>
        <w:t>Глава сельского поселения _________________(ФИО)</w:t>
      </w:r>
    </w:p>
    <w:p w:rsidR="00E71787" w:rsidRPr="00E71787" w:rsidRDefault="00E71787" w:rsidP="00E71787">
      <w:pPr>
        <w:spacing w:after="200" w:line="276" w:lineRule="auto"/>
        <w:jc w:val="both"/>
        <w:rPr>
          <w:rFonts w:eastAsia="Times New Roman" w:cs="Times New Roman"/>
          <w:sz w:val="20"/>
          <w:szCs w:val="20"/>
        </w:rPr>
      </w:pPr>
      <w:r w:rsidRPr="00E71787">
        <w:rPr>
          <w:rFonts w:eastAsia="Times New Roman" w:cs="Times New Roman"/>
          <w:sz w:val="20"/>
          <w:szCs w:val="20"/>
        </w:rPr>
        <w:t xml:space="preserve">                                                                                                  МП</w:t>
      </w:r>
    </w:p>
    <w:p w:rsidR="00E71787" w:rsidRPr="00E71787" w:rsidRDefault="00E71787" w:rsidP="00E71787">
      <w:pPr>
        <w:spacing w:after="200" w:line="276" w:lineRule="auto"/>
        <w:jc w:val="center"/>
        <w:rPr>
          <w:rFonts w:eastAsia="Times New Roman" w:cs="Times New Roman"/>
          <w:sz w:val="20"/>
          <w:szCs w:val="20"/>
          <w:lang w:eastAsia="ru-RU"/>
        </w:rPr>
      </w:pPr>
    </w:p>
    <w:p w:rsidR="00E71787" w:rsidRPr="00E71787" w:rsidRDefault="00E71787" w:rsidP="00E71787">
      <w:pPr>
        <w:spacing w:after="200" w:line="276" w:lineRule="auto"/>
        <w:jc w:val="center"/>
        <w:rPr>
          <w:rFonts w:eastAsia="Times New Roman" w:cs="Times New Roman"/>
          <w:sz w:val="20"/>
          <w:szCs w:val="20"/>
          <w:lang w:eastAsia="ru-RU"/>
        </w:rPr>
      </w:pPr>
    </w:p>
    <w:p w:rsidR="00E71787" w:rsidRPr="00E71787" w:rsidRDefault="00E71787" w:rsidP="00E71787">
      <w:pPr>
        <w:spacing w:after="200" w:line="276" w:lineRule="auto"/>
        <w:jc w:val="center"/>
        <w:rPr>
          <w:rFonts w:eastAsia="Times New Roman" w:cs="Times New Roman"/>
          <w:sz w:val="20"/>
          <w:szCs w:val="20"/>
          <w:lang w:eastAsia="ru-RU"/>
        </w:rPr>
      </w:pPr>
    </w:p>
    <w:p w:rsidR="00E71787" w:rsidRPr="00E71787" w:rsidRDefault="00E71787" w:rsidP="00E71787">
      <w:pPr>
        <w:spacing w:after="200" w:line="276" w:lineRule="auto"/>
        <w:jc w:val="center"/>
        <w:rPr>
          <w:rFonts w:eastAsia="Times New Roman" w:cs="Times New Roman"/>
          <w:sz w:val="20"/>
          <w:szCs w:val="20"/>
          <w:lang w:eastAsia="ru-RU"/>
        </w:rPr>
      </w:pPr>
    </w:p>
    <w:p w:rsidR="00E71787" w:rsidRPr="00E71787" w:rsidRDefault="00E71787" w:rsidP="00E71787">
      <w:pPr>
        <w:spacing w:after="200" w:line="276" w:lineRule="auto"/>
        <w:jc w:val="center"/>
        <w:rPr>
          <w:rFonts w:eastAsia="Times New Roman" w:cs="Times New Roman"/>
          <w:sz w:val="20"/>
          <w:szCs w:val="20"/>
          <w:lang w:eastAsia="ru-RU"/>
        </w:rPr>
      </w:pPr>
    </w:p>
    <w:p w:rsidR="00E71787" w:rsidRPr="00E71787" w:rsidRDefault="00E71787" w:rsidP="00E71787">
      <w:pPr>
        <w:spacing w:after="200" w:line="276" w:lineRule="auto"/>
        <w:jc w:val="center"/>
        <w:rPr>
          <w:rFonts w:eastAsia="Times New Roman" w:cs="Times New Roman"/>
          <w:sz w:val="20"/>
          <w:szCs w:val="20"/>
          <w:lang w:eastAsia="ru-RU"/>
        </w:rPr>
      </w:pPr>
    </w:p>
    <w:p w:rsidR="00E71787" w:rsidRPr="00E71787" w:rsidRDefault="00E71787" w:rsidP="00E71787">
      <w:pPr>
        <w:spacing w:after="200" w:line="276" w:lineRule="auto"/>
        <w:rPr>
          <w:rFonts w:eastAsia="Times New Roman" w:cs="Times New Roman"/>
          <w:sz w:val="20"/>
          <w:szCs w:val="20"/>
          <w:lang w:eastAsia="ru-RU"/>
        </w:rPr>
      </w:pPr>
    </w:p>
    <w:p w:rsidR="00E71787" w:rsidRPr="00E71787" w:rsidRDefault="00E71787" w:rsidP="00E71787">
      <w:pPr>
        <w:spacing w:after="200" w:line="276" w:lineRule="auto"/>
        <w:jc w:val="center"/>
        <w:rPr>
          <w:rFonts w:eastAsia="Times New Roman" w:cs="Times New Roman"/>
          <w:sz w:val="20"/>
          <w:szCs w:val="20"/>
          <w:lang w:eastAsia="ru-RU"/>
        </w:rPr>
        <w:sectPr w:rsidR="00E71787" w:rsidRPr="00E71787" w:rsidSect="00046B87">
          <w:pgSz w:w="11906" w:h="16838"/>
          <w:pgMar w:top="567" w:right="851" w:bottom="567" w:left="1701" w:header="709" w:footer="709" w:gutter="0"/>
          <w:cols w:space="708"/>
          <w:docGrid w:linePitch="360"/>
        </w:sectPr>
      </w:pPr>
    </w:p>
    <w:p w:rsidR="00E71787" w:rsidRPr="00E71787" w:rsidRDefault="00E71787" w:rsidP="00E71787">
      <w:pPr>
        <w:spacing w:after="0" w:line="240" w:lineRule="auto"/>
        <w:jc w:val="right"/>
        <w:rPr>
          <w:rFonts w:eastAsia="Times New Roman" w:cs="Times New Roman"/>
          <w:sz w:val="20"/>
          <w:szCs w:val="20"/>
          <w:lang w:eastAsia="ru-RU"/>
        </w:rPr>
      </w:pPr>
      <w:r w:rsidRPr="00E71787">
        <w:rPr>
          <w:rFonts w:eastAsia="Times New Roman" w:cs="Times New Roman"/>
          <w:sz w:val="20"/>
          <w:szCs w:val="20"/>
          <w:lang w:eastAsia="ru-RU"/>
        </w:rPr>
        <w:lastRenderedPageBreak/>
        <w:t>Приложеие №4</w:t>
      </w:r>
    </w:p>
    <w:p w:rsidR="00E71787" w:rsidRPr="00E71787" w:rsidRDefault="00E71787" w:rsidP="00E71787">
      <w:pPr>
        <w:spacing w:after="0" w:line="240" w:lineRule="auto"/>
        <w:jc w:val="right"/>
        <w:rPr>
          <w:rFonts w:eastAsia="Times New Roman" w:cs="Times New Roman"/>
          <w:sz w:val="20"/>
          <w:szCs w:val="20"/>
          <w:lang w:eastAsia="ru-RU"/>
        </w:rPr>
      </w:pPr>
      <w:r w:rsidRPr="00E71787">
        <w:rPr>
          <w:rFonts w:eastAsia="Times New Roman" w:cs="Times New Roman"/>
          <w:sz w:val="20"/>
          <w:szCs w:val="20"/>
          <w:lang w:eastAsia="ru-RU"/>
        </w:rPr>
        <w:t xml:space="preserve">                                                                                                                                                                                                                                    к Положению об организации похоронного</w:t>
      </w:r>
    </w:p>
    <w:p w:rsidR="00E71787" w:rsidRPr="00E71787" w:rsidRDefault="00E71787" w:rsidP="00E71787">
      <w:pPr>
        <w:spacing w:after="0" w:line="240" w:lineRule="auto"/>
        <w:jc w:val="right"/>
        <w:rPr>
          <w:rFonts w:eastAsia="Times New Roman" w:cs="Times New Roman"/>
          <w:sz w:val="20"/>
          <w:szCs w:val="20"/>
          <w:lang w:eastAsia="ru-RU"/>
        </w:rPr>
      </w:pPr>
      <w:r w:rsidRPr="00E71787">
        <w:rPr>
          <w:rFonts w:eastAsia="Times New Roman" w:cs="Times New Roman"/>
          <w:sz w:val="20"/>
          <w:szCs w:val="20"/>
          <w:lang w:eastAsia="ru-RU"/>
        </w:rPr>
        <w:t xml:space="preserve">                                                                                                                                                                                                                                    дела на территории сельского поселения</w:t>
      </w:r>
    </w:p>
    <w:p w:rsidR="00E71787" w:rsidRPr="00E71787" w:rsidRDefault="00E71787" w:rsidP="00E71787">
      <w:pPr>
        <w:spacing w:after="0" w:line="240" w:lineRule="auto"/>
        <w:jc w:val="right"/>
        <w:rPr>
          <w:rFonts w:eastAsia="Times New Roman" w:cs="Times New Roman"/>
          <w:sz w:val="20"/>
          <w:szCs w:val="20"/>
          <w:lang w:eastAsia="ru-RU"/>
        </w:rPr>
      </w:pPr>
      <w:r w:rsidRPr="00E71787">
        <w:rPr>
          <w:rFonts w:eastAsia="Times New Roman" w:cs="Times New Roman"/>
          <w:sz w:val="20"/>
          <w:szCs w:val="20"/>
          <w:lang w:eastAsia="ru-RU"/>
        </w:rPr>
        <w:t xml:space="preserve">Богдановка муниципального района </w:t>
      </w:r>
    </w:p>
    <w:p w:rsidR="00E71787" w:rsidRPr="00E71787" w:rsidRDefault="00E71787" w:rsidP="00E71787">
      <w:pPr>
        <w:spacing w:after="0" w:line="240" w:lineRule="auto"/>
        <w:jc w:val="right"/>
        <w:rPr>
          <w:rFonts w:eastAsia="Times New Roman" w:cs="Times New Roman"/>
          <w:sz w:val="20"/>
          <w:szCs w:val="20"/>
          <w:lang w:eastAsia="ru-RU"/>
        </w:rPr>
      </w:pPr>
      <w:r w:rsidRPr="00E71787">
        <w:rPr>
          <w:rFonts w:eastAsia="Times New Roman" w:cs="Times New Roman"/>
          <w:sz w:val="20"/>
          <w:szCs w:val="20"/>
          <w:lang w:eastAsia="ru-RU"/>
        </w:rPr>
        <w:t>Кинельский Самарской области</w:t>
      </w:r>
    </w:p>
    <w:p w:rsidR="00E71787" w:rsidRPr="00E71787" w:rsidRDefault="00E71787" w:rsidP="00E71787">
      <w:pPr>
        <w:spacing w:after="0" w:line="240" w:lineRule="auto"/>
        <w:jc w:val="right"/>
        <w:rPr>
          <w:rFonts w:eastAsia="Times New Roman" w:cs="Times New Roman"/>
          <w:sz w:val="20"/>
          <w:szCs w:val="20"/>
          <w:lang w:eastAsia="ru-RU"/>
        </w:rPr>
      </w:pPr>
    </w:p>
    <w:p w:rsidR="00E71787" w:rsidRPr="00E71787" w:rsidRDefault="00E71787" w:rsidP="00E71787">
      <w:pPr>
        <w:spacing w:after="0" w:line="240" w:lineRule="auto"/>
        <w:rPr>
          <w:rFonts w:eastAsia="Times New Roman" w:cs="Times New Roman"/>
          <w:sz w:val="20"/>
          <w:szCs w:val="20"/>
          <w:lang w:eastAsia="ru-RU"/>
        </w:rPr>
      </w:pPr>
    </w:p>
    <w:p w:rsidR="00E71787" w:rsidRPr="00E71787" w:rsidRDefault="00E71787" w:rsidP="00E71787">
      <w:pPr>
        <w:spacing w:after="0" w:line="240" w:lineRule="auto"/>
        <w:jc w:val="center"/>
        <w:rPr>
          <w:rFonts w:eastAsia="Times New Roman" w:cs="Times New Roman"/>
          <w:sz w:val="20"/>
          <w:szCs w:val="20"/>
          <w:lang w:eastAsia="ru-RU"/>
        </w:rPr>
      </w:pPr>
      <w:r w:rsidRPr="00E71787">
        <w:rPr>
          <w:rFonts w:eastAsia="Times New Roman" w:cs="Times New Roman"/>
          <w:sz w:val="20"/>
          <w:szCs w:val="20"/>
          <w:lang w:eastAsia="ru-RU"/>
        </w:rPr>
        <w:t>Форма книги регистрации захоронений</w:t>
      </w:r>
    </w:p>
    <w:p w:rsidR="00E71787" w:rsidRPr="00E71787" w:rsidRDefault="00E71787" w:rsidP="00E71787">
      <w:pPr>
        <w:spacing w:after="0" w:line="240" w:lineRule="auto"/>
        <w:jc w:val="center"/>
        <w:rPr>
          <w:rFonts w:eastAsia="Times New Roman" w:cs="Times New Roman"/>
          <w:sz w:val="20"/>
          <w:szCs w:val="20"/>
          <w:lang w:eastAsia="ru-RU"/>
        </w:rPr>
      </w:pPr>
    </w:p>
    <w:p w:rsidR="00E71787" w:rsidRPr="00E71787" w:rsidRDefault="00E71787" w:rsidP="00E71787">
      <w:pPr>
        <w:spacing w:after="0" w:line="240" w:lineRule="auto"/>
        <w:rPr>
          <w:rFonts w:eastAsia="Times New Roman" w:cs="Times New Roman"/>
          <w:sz w:val="20"/>
          <w:szCs w:val="20"/>
          <w:lang w:eastAsia="ru-RU"/>
        </w:rPr>
      </w:pPr>
    </w:p>
    <w:p w:rsidR="00E71787" w:rsidRPr="00E71787" w:rsidRDefault="00E71787" w:rsidP="00E71787">
      <w:pPr>
        <w:spacing w:after="0" w:line="240" w:lineRule="auto"/>
        <w:jc w:val="center"/>
        <w:rPr>
          <w:rFonts w:eastAsia="Times New Roman" w:cs="Times New Roman"/>
          <w:b/>
          <w:sz w:val="20"/>
          <w:szCs w:val="20"/>
          <w:lang w:eastAsia="ru-RU"/>
        </w:rPr>
      </w:pPr>
      <w:r w:rsidRPr="00E71787">
        <w:rPr>
          <w:rFonts w:eastAsia="Times New Roman" w:cs="Times New Roman"/>
          <w:b/>
          <w:sz w:val="20"/>
          <w:szCs w:val="20"/>
          <w:lang w:eastAsia="ru-RU"/>
        </w:rPr>
        <w:t>Книга регистрации захоронений</w:t>
      </w:r>
    </w:p>
    <w:p w:rsidR="00E71787" w:rsidRPr="00E71787" w:rsidRDefault="00E71787" w:rsidP="00E71787">
      <w:pPr>
        <w:spacing w:after="0" w:line="240" w:lineRule="auto"/>
        <w:jc w:val="center"/>
        <w:rPr>
          <w:rFonts w:eastAsia="Times New Roman" w:cs="Times New Roman"/>
          <w:b/>
          <w:sz w:val="20"/>
          <w:szCs w:val="20"/>
          <w:lang w:eastAsia="ru-RU"/>
        </w:rPr>
      </w:pPr>
    </w:p>
    <w:p w:rsidR="00E71787" w:rsidRPr="00E71787" w:rsidRDefault="00E71787" w:rsidP="00E71787">
      <w:pPr>
        <w:widowControl w:val="0"/>
        <w:suppressAutoHyphens/>
        <w:autoSpaceDN w:val="0"/>
        <w:spacing w:after="0" w:line="240" w:lineRule="auto"/>
        <w:textAlignment w:val="baseline"/>
        <w:rPr>
          <w:rFonts w:eastAsia="Times New Roman" w:cs="Times New Roman"/>
          <w:sz w:val="20"/>
          <w:szCs w:val="20"/>
        </w:rPr>
      </w:pPr>
      <w:r w:rsidRPr="00E71787">
        <w:rPr>
          <w:rFonts w:eastAsia="Times New Roman" w:cs="Times New Roman"/>
          <w:sz w:val="20"/>
          <w:szCs w:val="20"/>
          <w:lang w:eastAsia="ru-RU"/>
        </w:rPr>
        <w:t>Кладбище</w:t>
      </w:r>
      <w:r w:rsidRPr="00E71787">
        <w:rPr>
          <w:rFonts w:eastAsia="Times New Roman" w:cs="Times New Roman"/>
          <w:sz w:val="20"/>
          <w:szCs w:val="20"/>
        </w:rPr>
        <w:t>_____________________________________с/п _______________________________________муниципального района Кинельский</w:t>
      </w:r>
    </w:p>
    <w:p w:rsidR="00E71787" w:rsidRPr="00E71787" w:rsidRDefault="00E71787" w:rsidP="00E71787">
      <w:pPr>
        <w:widowControl w:val="0"/>
        <w:suppressAutoHyphens/>
        <w:autoSpaceDN w:val="0"/>
        <w:spacing w:after="0" w:line="240" w:lineRule="auto"/>
        <w:textAlignment w:val="baseline"/>
        <w:rPr>
          <w:rFonts w:eastAsia="Times New Roman" w:cs="Times New Roman"/>
          <w:sz w:val="20"/>
          <w:szCs w:val="20"/>
        </w:rPr>
      </w:pPr>
      <w:r w:rsidRPr="00E71787">
        <w:rPr>
          <w:rFonts w:eastAsia="Andale Sans UI" w:cs="Tahoma"/>
          <w:kern w:val="3"/>
          <w:sz w:val="20"/>
          <w:szCs w:val="20"/>
        </w:rPr>
        <w:t xml:space="preserve">                                            название населенного пункта                                               название сельского поселения</w:t>
      </w:r>
    </w:p>
    <w:p w:rsidR="00E71787" w:rsidRPr="00E71787" w:rsidRDefault="00E71787" w:rsidP="00E71787">
      <w:pPr>
        <w:widowControl w:val="0"/>
        <w:suppressAutoHyphens/>
        <w:autoSpaceDN w:val="0"/>
        <w:spacing w:after="0" w:line="240" w:lineRule="auto"/>
        <w:textAlignment w:val="baseline"/>
        <w:rPr>
          <w:rFonts w:eastAsia="Andale Sans UI" w:cs="Tahoma"/>
          <w:kern w:val="3"/>
          <w:sz w:val="20"/>
          <w:szCs w:val="20"/>
        </w:rPr>
      </w:pPr>
    </w:p>
    <w:p w:rsidR="00E71787" w:rsidRPr="00E71787" w:rsidRDefault="00E71787" w:rsidP="00E71787">
      <w:pPr>
        <w:spacing w:after="0" w:line="240" w:lineRule="auto"/>
        <w:jc w:val="both"/>
        <w:rPr>
          <w:rFonts w:eastAsia="Times New Roman" w:cs="Times New Roman"/>
          <w:sz w:val="20"/>
          <w:szCs w:val="20"/>
          <w:lang w:eastAsia="ru-RU"/>
        </w:rPr>
      </w:pPr>
    </w:p>
    <w:p w:rsidR="00E71787" w:rsidRPr="00E71787" w:rsidRDefault="00E71787" w:rsidP="00E71787">
      <w:pPr>
        <w:spacing w:after="0" w:line="240" w:lineRule="auto"/>
        <w:jc w:val="both"/>
        <w:rPr>
          <w:rFonts w:eastAsia="Times New Roman" w:cs="Times New Roman"/>
          <w:sz w:val="20"/>
          <w:szCs w:val="20"/>
          <w:lang w:eastAsia="ru-RU"/>
        </w:rPr>
      </w:pPr>
      <w:r w:rsidRPr="00E71787">
        <w:rPr>
          <w:rFonts w:eastAsia="Times New Roman" w:cs="Times New Roman"/>
          <w:sz w:val="20"/>
          <w:szCs w:val="20"/>
          <w:lang w:eastAsia="ru-RU"/>
        </w:rPr>
        <w:t>Дата ведения с  «___» ____________ 20__г. по «___» ____________ 20__г.</w:t>
      </w:r>
    </w:p>
    <w:p w:rsidR="00E71787" w:rsidRPr="00E71787" w:rsidRDefault="00E71787" w:rsidP="00E71787">
      <w:pPr>
        <w:spacing w:after="0" w:line="240" w:lineRule="auto"/>
        <w:jc w:val="both"/>
        <w:rPr>
          <w:rFonts w:eastAsia="Times New Roman" w:cs="Times New Roman"/>
          <w:sz w:val="20"/>
          <w:szCs w:val="20"/>
          <w:lang w:eastAsia="ru-RU"/>
        </w:rPr>
      </w:pPr>
    </w:p>
    <w:p w:rsidR="00E71787" w:rsidRPr="00E71787" w:rsidRDefault="00E71787" w:rsidP="00E71787">
      <w:pPr>
        <w:spacing w:after="0" w:line="240" w:lineRule="auto"/>
        <w:jc w:val="both"/>
        <w:rPr>
          <w:rFonts w:eastAsia="Times New Roman" w:cs="Times New Roman"/>
          <w:sz w:val="20"/>
          <w:szCs w:val="20"/>
          <w:lang w:eastAsia="ru-RU"/>
        </w:rPr>
      </w:pPr>
    </w:p>
    <w:p w:rsidR="00E71787" w:rsidRPr="00E71787" w:rsidRDefault="00E71787" w:rsidP="00E71787">
      <w:pPr>
        <w:spacing w:after="0" w:line="240" w:lineRule="auto"/>
        <w:jc w:val="both"/>
        <w:rPr>
          <w:rFonts w:eastAsia="Times New Roman" w:cs="Times New Roman"/>
          <w:sz w:val="20"/>
          <w:szCs w:val="20"/>
          <w:lang w:eastAsia="ru-RU"/>
        </w:rPr>
      </w:pPr>
    </w:p>
    <w:p w:rsidR="00E71787" w:rsidRPr="00E71787" w:rsidRDefault="00E71787" w:rsidP="00E71787">
      <w:pPr>
        <w:spacing w:after="0" w:line="240" w:lineRule="auto"/>
        <w:rPr>
          <w:rFonts w:eastAsia="Times New Roman" w:cs="Times New Roman"/>
          <w:sz w:val="20"/>
          <w:szCs w:val="20"/>
          <w:lang w:eastAsia="ru-RU"/>
        </w:rPr>
      </w:pPr>
    </w:p>
    <w:tbl>
      <w:tblPr>
        <w:tblW w:w="1424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1"/>
        <w:gridCol w:w="2054"/>
        <w:gridCol w:w="992"/>
        <w:gridCol w:w="1134"/>
        <w:gridCol w:w="1134"/>
        <w:gridCol w:w="1418"/>
        <w:gridCol w:w="1842"/>
        <w:gridCol w:w="1770"/>
        <w:gridCol w:w="1276"/>
        <w:gridCol w:w="1842"/>
      </w:tblGrid>
      <w:tr w:rsidR="00E71787" w:rsidRPr="00E71787" w:rsidTr="00E71787">
        <w:tc>
          <w:tcPr>
            <w:tcW w:w="781" w:type="dxa"/>
            <w:vAlign w:val="center"/>
          </w:tcPr>
          <w:p w:rsidR="00E71787" w:rsidRPr="00E71787" w:rsidRDefault="00E71787" w:rsidP="00E71787">
            <w:pPr>
              <w:spacing w:after="0" w:line="240" w:lineRule="auto"/>
              <w:jc w:val="center"/>
              <w:rPr>
                <w:rFonts w:eastAsia="Times New Roman" w:cs="Times New Roman"/>
                <w:sz w:val="20"/>
                <w:szCs w:val="20"/>
                <w:lang w:eastAsia="ru-RU"/>
              </w:rPr>
            </w:pPr>
            <w:r w:rsidRPr="00E71787">
              <w:rPr>
                <w:rFonts w:eastAsia="Times New Roman" w:cs="Times New Roman"/>
                <w:sz w:val="20"/>
                <w:szCs w:val="20"/>
                <w:lang w:eastAsia="ru-RU"/>
              </w:rPr>
              <w:t>№ регис</w:t>
            </w:r>
          </w:p>
          <w:p w:rsidR="00E71787" w:rsidRPr="00E71787" w:rsidRDefault="00E71787" w:rsidP="00E71787">
            <w:pPr>
              <w:spacing w:after="0" w:line="240" w:lineRule="auto"/>
              <w:jc w:val="center"/>
              <w:rPr>
                <w:rFonts w:eastAsia="Times New Roman" w:cs="Times New Roman"/>
                <w:sz w:val="20"/>
                <w:szCs w:val="20"/>
                <w:lang w:eastAsia="ru-RU"/>
              </w:rPr>
            </w:pPr>
            <w:r w:rsidRPr="00E71787">
              <w:rPr>
                <w:rFonts w:eastAsia="Times New Roman" w:cs="Times New Roman"/>
                <w:sz w:val="20"/>
                <w:szCs w:val="20"/>
                <w:lang w:eastAsia="ru-RU"/>
              </w:rPr>
              <w:t>тра</w:t>
            </w:r>
          </w:p>
        </w:tc>
        <w:tc>
          <w:tcPr>
            <w:tcW w:w="2054" w:type="dxa"/>
            <w:vAlign w:val="center"/>
          </w:tcPr>
          <w:p w:rsidR="00E71787" w:rsidRPr="00E71787" w:rsidRDefault="00E71787" w:rsidP="00E71787">
            <w:pPr>
              <w:spacing w:after="0" w:line="240" w:lineRule="auto"/>
              <w:jc w:val="center"/>
              <w:rPr>
                <w:rFonts w:eastAsia="Times New Roman" w:cs="Times New Roman"/>
                <w:sz w:val="20"/>
                <w:szCs w:val="20"/>
                <w:lang w:eastAsia="ru-RU"/>
              </w:rPr>
            </w:pPr>
            <w:r w:rsidRPr="00E71787">
              <w:rPr>
                <w:rFonts w:eastAsia="Times New Roman" w:cs="Times New Roman"/>
                <w:sz w:val="20"/>
                <w:szCs w:val="20"/>
                <w:lang w:eastAsia="ru-RU"/>
              </w:rPr>
              <w:t>ФИО</w:t>
            </w:r>
          </w:p>
          <w:p w:rsidR="00E71787" w:rsidRPr="00E71787" w:rsidRDefault="00E71787" w:rsidP="00E71787">
            <w:pPr>
              <w:spacing w:after="0" w:line="240" w:lineRule="auto"/>
              <w:jc w:val="center"/>
              <w:rPr>
                <w:rFonts w:eastAsia="Times New Roman" w:cs="Times New Roman"/>
                <w:sz w:val="20"/>
                <w:szCs w:val="20"/>
                <w:lang w:eastAsia="ru-RU"/>
              </w:rPr>
            </w:pPr>
            <w:r w:rsidRPr="00E71787">
              <w:rPr>
                <w:rFonts w:eastAsia="Times New Roman" w:cs="Times New Roman"/>
                <w:sz w:val="20"/>
                <w:szCs w:val="20"/>
                <w:lang w:eastAsia="ru-RU"/>
              </w:rPr>
              <w:t>умершего</w:t>
            </w:r>
          </w:p>
        </w:tc>
        <w:tc>
          <w:tcPr>
            <w:tcW w:w="992" w:type="dxa"/>
            <w:vAlign w:val="center"/>
          </w:tcPr>
          <w:p w:rsidR="00E71787" w:rsidRPr="00E71787" w:rsidRDefault="00E71787" w:rsidP="00E71787">
            <w:pPr>
              <w:spacing w:after="0" w:line="240" w:lineRule="auto"/>
              <w:jc w:val="center"/>
              <w:rPr>
                <w:rFonts w:eastAsia="Times New Roman" w:cs="Times New Roman"/>
                <w:sz w:val="20"/>
                <w:szCs w:val="20"/>
                <w:lang w:eastAsia="ru-RU"/>
              </w:rPr>
            </w:pPr>
            <w:r w:rsidRPr="00E71787">
              <w:rPr>
                <w:rFonts w:eastAsia="Times New Roman" w:cs="Times New Roman"/>
                <w:sz w:val="20"/>
                <w:szCs w:val="20"/>
                <w:lang w:eastAsia="ru-RU"/>
              </w:rPr>
              <w:t>Возраст умершего</w:t>
            </w:r>
          </w:p>
        </w:tc>
        <w:tc>
          <w:tcPr>
            <w:tcW w:w="1134" w:type="dxa"/>
            <w:vAlign w:val="center"/>
          </w:tcPr>
          <w:p w:rsidR="00E71787" w:rsidRPr="00E71787" w:rsidRDefault="00E71787" w:rsidP="00E71787">
            <w:pPr>
              <w:spacing w:after="0" w:line="240" w:lineRule="auto"/>
              <w:jc w:val="center"/>
              <w:rPr>
                <w:rFonts w:eastAsia="Times New Roman" w:cs="Times New Roman"/>
                <w:sz w:val="20"/>
                <w:szCs w:val="20"/>
                <w:lang w:eastAsia="ru-RU"/>
              </w:rPr>
            </w:pPr>
            <w:r w:rsidRPr="00E71787">
              <w:rPr>
                <w:rFonts w:eastAsia="Times New Roman" w:cs="Times New Roman"/>
                <w:sz w:val="20"/>
                <w:szCs w:val="20"/>
                <w:lang w:eastAsia="ru-RU"/>
              </w:rPr>
              <w:t>Дата смерти</w:t>
            </w:r>
          </w:p>
        </w:tc>
        <w:tc>
          <w:tcPr>
            <w:tcW w:w="1134" w:type="dxa"/>
            <w:vAlign w:val="center"/>
          </w:tcPr>
          <w:p w:rsidR="00E71787" w:rsidRPr="00E71787" w:rsidRDefault="00E71787" w:rsidP="00E71787">
            <w:pPr>
              <w:spacing w:after="0" w:line="240" w:lineRule="auto"/>
              <w:jc w:val="center"/>
              <w:rPr>
                <w:rFonts w:eastAsia="Times New Roman" w:cs="Times New Roman"/>
                <w:sz w:val="20"/>
                <w:szCs w:val="20"/>
                <w:lang w:eastAsia="ru-RU"/>
              </w:rPr>
            </w:pPr>
            <w:r w:rsidRPr="00E71787">
              <w:rPr>
                <w:rFonts w:eastAsia="Times New Roman" w:cs="Times New Roman"/>
                <w:sz w:val="20"/>
                <w:szCs w:val="20"/>
                <w:lang w:eastAsia="ru-RU"/>
              </w:rPr>
              <w:t>Дата захоронения</w:t>
            </w:r>
          </w:p>
        </w:tc>
        <w:tc>
          <w:tcPr>
            <w:tcW w:w="1418" w:type="dxa"/>
            <w:vAlign w:val="center"/>
          </w:tcPr>
          <w:p w:rsidR="00E71787" w:rsidRPr="00E71787" w:rsidRDefault="00E71787" w:rsidP="00E71787">
            <w:pPr>
              <w:spacing w:after="0" w:line="240" w:lineRule="auto"/>
              <w:jc w:val="center"/>
              <w:rPr>
                <w:rFonts w:eastAsia="Times New Roman" w:cs="Times New Roman"/>
                <w:sz w:val="20"/>
                <w:szCs w:val="20"/>
                <w:lang w:eastAsia="ru-RU"/>
              </w:rPr>
            </w:pPr>
            <w:r w:rsidRPr="00E71787">
              <w:rPr>
                <w:rFonts w:eastAsia="Times New Roman" w:cs="Times New Roman"/>
                <w:sz w:val="20"/>
                <w:szCs w:val="20"/>
                <w:lang w:eastAsia="ru-RU"/>
              </w:rPr>
              <w:t>Серия, номер, дата выдачи  свидетельства о смерти</w:t>
            </w:r>
          </w:p>
        </w:tc>
        <w:tc>
          <w:tcPr>
            <w:tcW w:w="1842" w:type="dxa"/>
            <w:vAlign w:val="center"/>
          </w:tcPr>
          <w:p w:rsidR="00E71787" w:rsidRPr="00E71787" w:rsidRDefault="00E71787" w:rsidP="00E71787">
            <w:pPr>
              <w:spacing w:after="0" w:line="240" w:lineRule="auto"/>
              <w:jc w:val="center"/>
              <w:rPr>
                <w:rFonts w:eastAsia="Times New Roman" w:cs="Times New Roman"/>
                <w:sz w:val="20"/>
                <w:szCs w:val="20"/>
                <w:lang w:eastAsia="ru-RU"/>
              </w:rPr>
            </w:pPr>
            <w:r w:rsidRPr="00E71787">
              <w:rPr>
                <w:rFonts w:eastAsia="Times New Roman" w:cs="Times New Roman"/>
                <w:sz w:val="20"/>
                <w:szCs w:val="20"/>
                <w:lang w:eastAsia="ru-RU"/>
              </w:rPr>
              <w:t>Каким ЗАГСом выдано свидетельство о смерти</w:t>
            </w:r>
          </w:p>
        </w:tc>
        <w:tc>
          <w:tcPr>
            <w:tcW w:w="1770" w:type="dxa"/>
            <w:vAlign w:val="center"/>
          </w:tcPr>
          <w:p w:rsidR="00E71787" w:rsidRPr="00E71787" w:rsidRDefault="00E71787" w:rsidP="00E71787">
            <w:pPr>
              <w:spacing w:after="0" w:line="240" w:lineRule="auto"/>
              <w:jc w:val="center"/>
              <w:rPr>
                <w:rFonts w:eastAsia="Times New Roman" w:cs="Times New Roman"/>
                <w:sz w:val="20"/>
                <w:szCs w:val="20"/>
                <w:lang w:eastAsia="ru-RU"/>
              </w:rPr>
            </w:pPr>
            <w:r w:rsidRPr="00E71787">
              <w:rPr>
                <w:rFonts w:eastAsia="Times New Roman" w:cs="Times New Roman"/>
                <w:sz w:val="20"/>
                <w:szCs w:val="20"/>
                <w:lang w:eastAsia="ru-RU"/>
              </w:rPr>
              <w:t>Наименование организации и ФИО землекопа, осуществляющие захоронение</w:t>
            </w:r>
          </w:p>
        </w:tc>
        <w:tc>
          <w:tcPr>
            <w:tcW w:w="1276" w:type="dxa"/>
            <w:tcBorders>
              <w:right w:val="single" w:sz="4" w:space="0" w:color="auto"/>
            </w:tcBorders>
            <w:vAlign w:val="center"/>
          </w:tcPr>
          <w:p w:rsidR="00E71787" w:rsidRPr="00E71787" w:rsidRDefault="00E71787" w:rsidP="00E71787">
            <w:pPr>
              <w:spacing w:after="0" w:line="240" w:lineRule="auto"/>
              <w:jc w:val="center"/>
              <w:rPr>
                <w:rFonts w:eastAsia="Times New Roman" w:cs="Times New Roman"/>
                <w:sz w:val="20"/>
                <w:szCs w:val="20"/>
                <w:lang w:eastAsia="ru-RU"/>
              </w:rPr>
            </w:pPr>
            <w:r w:rsidRPr="00E71787">
              <w:rPr>
                <w:rFonts w:eastAsia="Times New Roman" w:cs="Times New Roman"/>
                <w:sz w:val="20"/>
                <w:szCs w:val="20"/>
                <w:lang w:eastAsia="ru-RU"/>
              </w:rPr>
              <w:t>Захоронение в родственную могилу или на свободное место</w:t>
            </w:r>
          </w:p>
        </w:tc>
        <w:tc>
          <w:tcPr>
            <w:tcW w:w="1842" w:type="dxa"/>
            <w:tcBorders>
              <w:left w:val="single" w:sz="4" w:space="0" w:color="auto"/>
            </w:tcBorders>
            <w:vAlign w:val="center"/>
          </w:tcPr>
          <w:p w:rsidR="00E71787" w:rsidRPr="00E71787" w:rsidRDefault="00E71787" w:rsidP="00E71787">
            <w:pPr>
              <w:spacing w:after="0" w:line="240" w:lineRule="auto"/>
              <w:jc w:val="center"/>
              <w:rPr>
                <w:rFonts w:eastAsia="Times New Roman" w:cs="Times New Roman"/>
                <w:sz w:val="20"/>
                <w:szCs w:val="20"/>
                <w:lang w:eastAsia="ru-RU"/>
              </w:rPr>
            </w:pPr>
            <w:r w:rsidRPr="00E71787">
              <w:rPr>
                <w:rFonts w:eastAsia="Times New Roman" w:cs="Times New Roman"/>
                <w:sz w:val="20"/>
                <w:szCs w:val="20"/>
                <w:lang w:eastAsia="ru-RU"/>
              </w:rPr>
              <w:t>ФИО, адрес лица, ответственного за захоронение</w:t>
            </w:r>
          </w:p>
        </w:tc>
      </w:tr>
      <w:tr w:rsidR="00E71787" w:rsidRPr="00E71787" w:rsidTr="00E71787">
        <w:tc>
          <w:tcPr>
            <w:tcW w:w="781" w:type="dxa"/>
          </w:tcPr>
          <w:p w:rsidR="00E71787" w:rsidRPr="00E71787" w:rsidRDefault="00E71787" w:rsidP="00E71787">
            <w:pPr>
              <w:spacing w:after="0" w:line="240" w:lineRule="auto"/>
              <w:jc w:val="center"/>
              <w:rPr>
                <w:rFonts w:eastAsia="Times New Roman" w:cs="Times New Roman"/>
                <w:sz w:val="20"/>
                <w:szCs w:val="20"/>
                <w:lang w:eastAsia="ru-RU"/>
              </w:rPr>
            </w:pPr>
            <w:r w:rsidRPr="00E71787">
              <w:rPr>
                <w:rFonts w:eastAsia="Times New Roman" w:cs="Times New Roman"/>
                <w:sz w:val="20"/>
                <w:szCs w:val="20"/>
                <w:lang w:eastAsia="ru-RU"/>
              </w:rPr>
              <w:t>1</w:t>
            </w:r>
          </w:p>
        </w:tc>
        <w:tc>
          <w:tcPr>
            <w:tcW w:w="2054" w:type="dxa"/>
          </w:tcPr>
          <w:p w:rsidR="00E71787" w:rsidRPr="00E71787" w:rsidRDefault="00E71787" w:rsidP="00E71787">
            <w:pPr>
              <w:spacing w:after="0" w:line="240" w:lineRule="auto"/>
              <w:jc w:val="center"/>
              <w:rPr>
                <w:rFonts w:eastAsia="Times New Roman" w:cs="Times New Roman"/>
                <w:sz w:val="20"/>
                <w:szCs w:val="20"/>
                <w:lang w:eastAsia="ru-RU"/>
              </w:rPr>
            </w:pPr>
            <w:r w:rsidRPr="00E71787">
              <w:rPr>
                <w:rFonts w:eastAsia="Times New Roman" w:cs="Times New Roman"/>
                <w:sz w:val="20"/>
                <w:szCs w:val="20"/>
                <w:lang w:eastAsia="ru-RU"/>
              </w:rPr>
              <w:t>2</w:t>
            </w:r>
          </w:p>
        </w:tc>
        <w:tc>
          <w:tcPr>
            <w:tcW w:w="992" w:type="dxa"/>
          </w:tcPr>
          <w:p w:rsidR="00E71787" w:rsidRPr="00E71787" w:rsidRDefault="00E71787" w:rsidP="00E71787">
            <w:pPr>
              <w:spacing w:after="0" w:line="240" w:lineRule="auto"/>
              <w:jc w:val="center"/>
              <w:rPr>
                <w:rFonts w:eastAsia="Times New Roman" w:cs="Times New Roman"/>
                <w:sz w:val="20"/>
                <w:szCs w:val="20"/>
                <w:lang w:eastAsia="ru-RU"/>
              </w:rPr>
            </w:pPr>
            <w:r w:rsidRPr="00E71787">
              <w:rPr>
                <w:rFonts w:eastAsia="Times New Roman" w:cs="Times New Roman"/>
                <w:sz w:val="20"/>
                <w:szCs w:val="20"/>
                <w:lang w:eastAsia="ru-RU"/>
              </w:rPr>
              <w:t>3</w:t>
            </w:r>
          </w:p>
        </w:tc>
        <w:tc>
          <w:tcPr>
            <w:tcW w:w="1134" w:type="dxa"/>
          </w:tcPr>
          <w:p w:rsidR="00E71787" w:rsidRPr="00E71787" w:rsidRDefault="00E71787" w:rsidP="00E71787">
            <w:pPr>
              <w:spacing w:after="0" w:line="240" w:lineRule="auto"/>
              <w:jc w:val="center"/>
              <w:rPr>
                <w:rFonts w:eastAsia="Times New Roman" w:cs="Times New Roman"/>
                <w:sz w:val="20"/>
                <w:szCs w:val="20"/>
                <w:lang w:eastAsia="ru-RU"/>
              </w:rPr>
            </w:pPr>
            <w:r w:rsidRPr="00E71787">
              <w:rPr>
                <w:rFonts w:eastAsia="Times New Roman" w:cs="Times New Roman"/>
                <w:sz w:val="20"/>
                <w:szCs w:val="20"/>
                <w:lang w:eastAsia="ru-RU"/>
              </w:rPr>
              <w:t>4</w:t>
            </w:r>
          </w:p>
        </w:tc>
        <w:tc>
          <w:tcPr>
            <w:tcW w:w="1134" w:type="dxa"/>
          </w:tcPr>
          <w:p w:rsidR="00E71787" w:rsidRPr="00E71787" w:rsidRDefault="00E71787" w:rsidP="00E71787">
            <w:pPr>
              <w:spacing w:after="0" w:line="240" w:lineRule="auto"/>
              <w:jc w:val="center"/>
              <w:rPr>
                <w:rFonts w:eastAsia="Times New Roman" w:cs="Times New Roman"/>
                <w:sz w:val="20"/>
                <w:szCs w:val="20"/>
                <w:lang w:eastAsia="ru-RU"/>
              </w:rPr>
            </w:pPr>
            <w:r w:rsidRPr="00E71787">
              <w:rPr>
                <w:rFonts w:eastAsia="Times New Roman" w:cs="Times New Roman"/>
                <w:sz w:val="20"/>
                <w:szCs w:val="20"/>
                <w:lang w:eastAsia="ru-RU"/>
              </w:rPr>
              <w:t>5</w:t>
            </w:r>
          </w:p>
        </w:tc>
        <w:tc>
          <w:tcPr>
            <w:tcW w:w="1418" w:type="dxa"/>
          </w:tcPr>
          <w:p w:rsidR="00E71787" w:rsidRPr="00E71787" w:rsidRDefault="00E71787" w:rsidP="00E71787">
            <w:pPr>
              <w:spacing w:after="0" w:line="240" w:lineRule="auto"/>
              <w:jc w:val="center"/>
              <w:rPr>
                <w:rFonts w:eastAsia="Times New Roman" w:cs="Times New Roman"/>
                <w:sz w:val="20"/>
                <w:szCs w:val="20"/>
                <w:lang w:eastAsia="ru-RU"/>
              </w:rPr>
            </w:pPr>
            <w:r w:rsidRPr="00E71787">
              <w:rPr>
                <w:rFonts w:eastAsia="Times New Roman" w:cs="Times New Roman"/>
                <w:sz w:val="20"/>
                <w:szCs w:val="20"/>
                <w:lang w:eastAsia="ru-RU"/>
              </w:rPr>
              <w:t>6</w:t>
            </w:r>
          </w:p>
        </w:tc>
        <w:tc>
          <w:tcPr>
            <w:tcW w:w="1842" w:type="dxa"/>
          </w:tcPr>
          <w:p w:rsidR="00E71787" w:rsidRPr="00E71787" w:rsidRDefault="00E71787" w:rsidP="00E71787">
            <w:pPr>
              <w:spacing w:after="0" w:line="240" w:lineRule="auto"/>
              <w:jc w:val="center"/>
              <w:rPr>
                <w:rFonts w:eastAsia="Times New Roman" w:cs="Times New Roman"/>
                <w:sz w:val="20"/>
                <w:szCs w:val="20"/>
                <w:lang w:eastAsia="ru-RU"/>
              </w:rPr>
            </w:pPr>
            <w:r w:rsidRPr="00E71787">
              <w:rPr>
                <w:rFonts w:eastAsia="Times New Roman" w:cs="Times New Roman"/>
                <w:sz w:val="20"/>
                <w:szCs w:val="20"/>
                <w:lang w:eastAsia="ru-RU"/>
              </w:rPr>
              <w:t>7</w:t>
            </w:r>
          </w:p>
        </w:tc>
        <w:tc>
          <w:tcPr>
            <w:tcW w:w="1770" w:type="dxa"/>
          </w:tcPr>
          <w:p w:rsidR="00E71787" w:rsidRPr="00E71787" w:rsidRDefault="00E71787" w:rsidP="00E71787">
            <w:pPr>
              <w:spacing w:after="0" w:line="240" w:lineRule="auto"/>
              <w:jc w:val="center"/>
              <w:rPr>
                <w:rFonts w:eastAsia="Times New Roman" w:cs="Times New Roman"/>
                <w:sz w:val="20"/>
                <w:szCs w:val="20"/>
                <w:lang w:eastAsia="ru-RU"/>
              </w:rPr>
            </w:pPr>
            <w:r w:rsidRPr="00E71787">
              <w:rPr>
                <w:rFonts w:eastAsia="Times New Roman" w:cs="Times New Roman"/>
                <w:sz w:val="20"/>
                <w:szCs w:val="20"/>
                <w:lang w:eastAsia="ru-RU"/>
              </w:rPr>
              <w:t>8</w:t>
            </w:r>
          </w:p>
        </w:tc>
        <w:tc>
          <w:tcPr>
            <w:tcW w:w="1276" w:type="dxa"/>
            <w:tcBorders>
              <w:right w:val="single" w:sz="4" w:space="0" w:color="auto"/>
            </w:tcBorders>
          </w:tcPr>
          <w:p w:rsidR="00E71787" w:rsidRPr="00E71787" w:rsidRDefault="00E71787" w:rsidP="00E71787">
            <w:pPr>
              <w:spacing w:after="0" w:line="240" w:lineRule="auto"/>
              <w:jc w:val="center"/>
              <w:rPr>
                <w:rFonts w:eastAsia="Times New Roman" w:cs="Times New Roman"/>
                <w:sz w:val="20"/>
                <w:szCs w:val="20"/>
                <w:lang w:eastAsia="ru-RU"/>
              </w:rPr>
            </w:pPr>
            <w:r w:rsidRPr="00E71787">
              <w:rPr>
                <w:rFonts w:eastAsia="Times New Roman" w:cs="Times New Roman"/>
                <w:sz w:val="20"/>
                <w:szCs w:val="20"/>
                <w:lang w:eastAsia="ru-RU"/>
              </w:rPr>
              <w:t>9</w:t>
            </w:r>
          </w:p>
        </w:tc>
        <w:tc>
          <w:tcPr>
            <w:tcW w:w="1842" w:type="dxa"/>
            <w:tcBorders>
              <w:left w:val="single" w:sz="4" w:space="0" w:color="auto"/>
            </w:tcBorders>
          </w:tcPr>
          <w:p w:rsidR="00E71787" w:rsidRPr="00E71787" w:rsidRDefault="00E71787" w:rsidP="00E71787">
            <w:pPr>
              <w:spacing w:after="0" w:line="240" w:lineRule="auto"/>
              <w:jc w:val="center"/>
              <w:rPr>
                <w:rFonts w:eastAsia="Times New Roman" w:cs="Times New Roman"/>
                <w:sz w:val="20"/>
                <w:szCs w:val="20"/>
                <w:lang w:eastAsia="ru-RU"/>
              </w:rPr>
            </w:pPr>
            <w:r w:rsidRPr="00E71787">
              <w:rPr>
                <w:rFonts w:eastAsia="Times New Roman" w:cs="Times New Roman"/>
                <w:sz w:val="20"/>
                <w:szCs w:val="20"/>
                <w:lang w:eastAsia="ru-RU"/>
              </w:rPr>
              <w:t>10</w:t>
            </w:r>
          </w:p>
        </w:tc>
      </w:tr>
      <w:tr w:rsidR="00E71787" w:rsidRPr="00E71787" w:rsidTr="00E71787">
        <w:tc>
          <w:tcPr>
            <w:tcW w:w="781" w:type="dxa"/>
          </w:tcPr>
          <w:p w:rsidR="00E71787" w:rsidRPr="00E71787" w:rsidRDefault="00E71787" w:rsidP="00E71787">
            <w:pPr>
              <w:spacing w:after="0" w:line="240" w:lineRule="auto"/>
              <w:jc w:val="center"/>
              <w:rPr>
                <w:rFonts w:eastAsia="Times New Roman" w:cs="Times New Roman"/>
                <w:sz w:val="20"/>
                <w:szCs w:val="20"/>
                <w:lang w:eastAsia="ru-RU"/>
              </w:rPr>
            </w:pPr>
          </w:p>
        </w:tc>
        <w:tc>
          <w:tcPr>
            <w:tcW w:w="2054" w:type="dxa"/>
          </w:tcPr>
          <w:p w:rsidR="00E71787" w:rsidRPr="00E71787" w:rsidRDefault="00E71787" w:rsidP="00E71787">
            <w:pPr>
              <w:spacing w:after="0" w:line="240" w:lineRule="auto"/>
              <w:jc w:val="center"/>
              <w:rPr>
                <w:rFonts w:eastAsia="Times New Roman" w:cs="Times New Roman"/>
                <w:sz w:val="20"/>
                <w:szCs w:val="20"/>
                <w:lang w:eastAsia="ru-RU"/>
              </w:rPr>
            </w:pPr>
          </w:p>
        </w:tc>
        <w:tc>
          <w:tcPr>
            <w:tcW w:w="992" w:type="dxa"/>
          </w:tcPr>
          <w:p w:rsidR="00E71787" w:rsidRPr="00E71787" w:rsidRDefault="00E71787" w:rsidP="00E71787">
            <w:pPr>
              <w:spacing w:after="0" w:line="240" w:lineRule="auto"/>
              <w:jc w:val="center"/>
              <w:rPr>
                <w:rFonts w:eastAsia="Times New Roman" w:cs="Times New Roman"/>
                <w:sz w:val="20"/>
                <w:szCs w:val="20"/>
                <w:lang w:eastAsia="ru-RU"/>
              </w:rPr>
            </w:pPr>
          </w:p>
        </w:tc>
        <w:tc>
          <w:tcPr>
            <w:tcW w:w="1134" w:type="dxa"/>
          </w:tcPr>
          <w:p w:rsidR="00E71787" w:rsidRPr="00E71787" w:rsidRDefault="00E71787" w:rsidP="00E71787">
            <w:pPr>
              <w:spacing w:after="0" w:line="240" w:lineRule="auto"/>
              <w:jc w:val="center"/>
              <w:rPr>
                <w:rFonts w:eastAsia="Times New Roman" w:cs="Times New Roman"/>
                <w:sz w:val="20"/>
                <w:szCs w:val="20"/>
                <w:lang w:eastAsia="ru-RU"/>
              </w:rPr>
            </w:pPr>
          </w:p>
        </w:tc>
        <w:tc>
          <w:tcPr>
            <w:tcW w:w="1134" w:type="dxa"/>
          </w:tcPr>
          <w:p w:rsidR="00E71787" w:rsidRPr="00E71787" w:rsidRDefault="00E71787" w:rsidP="00E71787">
            <w:pPr>
              <w:spacing w:after="0" w:line="240" w:lineRule="auto"/>
              <w:jc w:val="center"/>
              <w:rPr>
                <w:rFonts w:eastAsia="Times New Roman" w:cs="Times New Roman"/>
                <w:sz w:val="20"/>
                <w:szCs w:val="20"/>
                <w:lang w:eastAsia="ru-RU"/>
              </w:rPr>
            </w:pPr>
          </w:p>
        </w:tc>
        <w:tc>
          <w:tcPr>
            <w:tcW w:w="1418" w:type="dxa"/>
          </w:tcPr>
          <w:p w:rsidR="00E71787" w:rsidRPr="00E71787" w:rsidRDefault="00E71787" w:rsidP="00E71787">
            <w:pPr>
              <w:spacing w:after="0" w:line="240" w:lineRule="auto"/>
              <w:jc w:val="center"/>
              <w:rPr>
                <w:rFonts w:eastAsia="Times New Roman" w:cs="Times New Roman"/>
                <w:sz w:val="20"/>
                <w:szCs w:val="20"/>
                <w:lang w:eastAsia="ru-RU"/>
              </w:rPr>
            </w:pPr>
          </w:p>
        </w:tc>
        <w:tc>
          <w:tcPr>
            <w:tcW w:w="1842" w:type="dxa"/>
          </w:tcPr>
          <w:p w:rsidR="00E71787" w:rsidRPr="00E71787" w:rsidRDefault="00E71787" w:rsidP="00E71787">
            <w:pPr>
              <w:spacing w:after="0" w:line="240" w:lineRule="auto"/>
              <w:jc w:val="center"/>
              <w:rPr>
                <w:rFonts w:eastAsia="Times New Roman" w:cs="Times New Roman"/>
                <w:sz w:val="20"/>
                <w:szCs w:val="20"/>
                <w:lang w:eastAsia="ru-RU"/>
              </w:rPr>
            </w:pPr>
          </w:p>
        </w:tc>
        <w:tc>
          <w:tcPr>
            <w:tcW w:w="1770" w:type="dxa"/>
          </w:tcPr>
          <w:p w:rsidR="00E71787" w:rsidRPr="00E71787" w:rsidRDefault="00E71787" w:rsidP="00E71787">
            <w:pPr>
              <w:spacing w:after="0" w:line="240" w:lineRule="auto"/>
              <w:jc w:val="center"/>
              <w:rPr>
                <w:rFonts w:eastAsia="Times New Roman" w:cs="Times New Roman"/>
                <w:sz w:val="20"/>
                <w:szCs w:val="20"/>
                <w:lang w:eastAsia="ru-RU"/>
              </w:rPr>
            </w:pPr>
          </w:p>
        </w:tc>
        <w:tc>
          <w:tcPr>
            <w:tcW w:w="1276" w:type="dxa"/>
            <w:tcBorders>
              <w:right w:val="single" w:sz="4" w:space="0" w:color="auto"/>
            </w:tcBorders>
          </w:tcPr>
          <w:p w:rsidR="00E71787" w:rsidRPr="00E71787" w:rsidRDefault="00E71787" w:rsidP="00E71787">
            <w:pPr>
              <w:spacing w:after="0" w:line="240" w:lineRule="auto"/>
              <w:jc w:val="center"/>
              <w:rPr>
                <w:rFonts w:eastAsia="Times New Roman" w:cs="Times New Roman"/>
                <w:sz w:val="20"/>
                <w:szCs w:val="20"/>
                <w:lang w:eastAsia="ru-RU"/>
              </w:rPr>
            </w:pPr>
          </w:p>
        </w:tc>
        <w:tc>
          <w:tcPr>
            <w:tcW w:w="1842" w:type="dxa"/>
            <w:tcBorders>
              <w:left w:val="single" w:sz="4" w:space="0" w:color="auto"/>
            </w:tcBorders>
          </w:tcPr>
          <w:p w:rsidR="00E71787" w:rsidRPr="00E71787" w:rsidRDefault="00E71787" w:rsidP="00E71787">
            <w:pPr>
              <w:spacing w:after="0" w:line="240" w:lineRule="auto"/>
              <w:jc w:val="center"/>
              <w:rPr>
                <w:rFonts w:eastAsia="Times New Roman" w:cs="Times New Roman"/>
                <w:sz w:val="20"/>
                <w:szCs w:val="20"/>
                <w:lang w:eastAsia="ru-RU"/>
              </w:rPr>
            </w:pPr>
          </w:p>
        </w:tc>
      </w:tr>
      <w:tr w:rsidR="00E71787" w:rsidRPr="00E71787" w:rsidTr="00E71787">
        <w:tc>
          <w:tcPr>
            <w:tcW w:w="781" w:type="dxa"/>
          </w:tcPr>
          <w:p w:rsidR="00E71787" w:rsidRPr="00E71787" w:rsidRDefault="00E71787" w:rsidP="00E71787">
            <w:pPr>
              <w:spacing w:after="0" w:line="240" w:lineRule="auto"/>
              <w:jc w:val="center"/>
              <w:rPr>
                <w:rFonts w:eastAsia="Times New Roman" w:cs="Times New Roman"/>
                <w:sz w:val="20"/>
                <w:szCs w:val="20"/>
                <w:lang w:eastAsia="ru-RU"/>
              </w:rPr>
            </w:pPr>
          </w:p>
        </w:tc>
        <w:tc>
          <w:tcPr>
            <w:tcW w:w="2054" w:type="dxa"/>
          </w:tcPr>
          <w:p w:rsidR="00E71787" w:rsidRPr="00E71787" w:rsidRDefault="00E71787" w:rsidP="00E71787">
            <w:pPr>
              <w:spacing w:after="0" w:line="240" w:lineRule="auto"/>
              <w:jc w:val="center"/>
              <w:rPr>
                <w:rFonts w:eastAsia="Times New Roman" w:cs="Times New Roman"/>
                <w:sz w:val="20"/>
                <w:szCs w:val="20"/>
                <w:lang w:eastAsia="ru-RU"/>
              </w:rPr>
            </w:pPr>
          </w:p>
        </w:tc>
        <w:tc>
          <w:tcPr>
            <w:tcW w:w="992" w:type="dxa"/>
          </w:tcPr>
          <w:p w:rsidR="00E71787" w:rsidRPr="00E71787" w:rsidRDefault="00E71787" w:rsidP="00E71787">
            <w:pPr>
              <w:spacing w:after="0" w:line="240" w:lineRule="auto"/>
              <w:jc w:val="center"/>
              <w:rPr>
                <w:rFonts w:eastAsia="Times New Roman" w:cs="Times New Roman"/>
                <w:sz w:val="20"/>
                <w:szCs w:val="20"/>
                <w:lang w:eastAsia="ru-RU"/>
              </w:rPr>
            </w:pPr>
          </w:p>
        </w:tc>
        <w:tc>
          <w:tcPr>
            <w:tcW w:w="1134" w:type="dxa"/>
          </w:tcPr>
          <w:p w:rsidR="00E71787" w:rsidRPr="00E71787" w:rsidRDefault="00E71787" w:rsidP="00E71787">
            <w:pPr>
              <w:spacing w:after="0" w:line="240" w:lineRule="auto"/>
              <w:jc w:val="center"/>
              <w:rPr>
                <w:rFonts w:eastAsia="Times New Roman" w:cs="Times New Roman"/>
                <w:sz w:val="20"/>
                <w:szCs w:val="20"/>
                <w:lang w:eastAsia="ru-RU"/>
              </w:rPr>
            </w:pPr>
          </w:p>
        </w:tc>
        <w:tc>
          <w:tcPr>
            <w:tcW w:w="1134" w:type="dxa"/>
          </w:tcPr>
          <w:p w:rsidR="00E71787" w:rsidRPr="00E71787" w:rsidRDefault="00E71787" w:rsidP="00E71787">
            <w:pPr>
              <w:spacing w:after="0" w:line="240" w:lineRule="auto"/>
              <w:jc w:val="center"/>
              <w:rPr>
                <w:rFonts w:eastAsia="Times New Roman" w:cs="Times New Roman"/>
                <w:sz w:val="20"/>
                <w:szCs w:val="20"/>
                <w:lang w:eastAsia="ru-RU"/>
              </w:rPr>
            </w:pPr>
          </w:p>
        </w:tc>
        <w:tc>
          <w:tcPr>
            <w:tcW w:w="1418" w:type="dxa"/>
          </w:tcPr>
          <w:p w:rsidR="00E71787" w:rsidRPr="00E71787" w:rsidRDefault="00E71787" w:rsidP="00E71787">
            <w:pPr>
              <w:spacing w:after="0" w:line="240" w:lineRule="auto"/>
              <w:jc w:val="center"/>
              <w:rPr>
                <w:rFonts w:eastAsia="Times New Roman" w:cs="Times New Roman"/>
                <w:sz w:val="20"/>
                <w:szCs w:val="20"/>
                <w:lang w:eastAsia="ru-RU"/>
              </w:rPr>
            </w:pPr>
          </w:p>
        </w:tc>
        <w:tc>
          <w:tcPr>
            <w:tcW w:w="1842" w:type="dxa"/>
          </w:tcPr>
          <w:p w:rsidR="00E71787" w:rsidRPr="00E71787" w:rsidRDefault="00E71787" w:rsidP="00E71787">
            <w:pPr>
              <w:spacing w:after="0" w:line="240" w:lineRule="auto"/>
              <w:jc w:val="center"/>
              <w:rPr>
                <w:rFonts w:eastAsia="Times New Roman" w:cs="Times New Roman"/>
                <w:sz w:val="20"/>
                <w:szCs w:val="20"/>
                <w:lang w:eastAsia="ru-RU"/>
              </w:rPr>
            </w:pPr>
          </w:p>
        </w:tc>
        <w:tc>
          <w:tcPr>
            <w:tcW w:w="1770" w:type="dxa"/>
          </w:tcPr>
          <w:p w:rsidR="00E71787" w:rsidRPr="00E71787" w:rsidRDefault="00E71787" w:rsidP="00E71787">
            <w:pPr>
              <w:spacing w:after="0" w:line="240" w:lineRule="auto"/>
              <w:jc w:val="center"/>
              <w:rPr>
                <w:rFonts w:eastAsia="Times New Roman" w:cs="Times New Roman"/>
                <w:sz w:val="20"/>
                <w:szCs w:val="20"/>
                <w:lang w:eastAsia="ru-RU"/>
              </w:rPr>
            </w:pPr>
          </w:p>
        </w:tc>
        <w:tc>
          <w:tcPr>
            <w:tcW w:w="1276" w:type="dxa"/>
            <w:tcBorders>
              <w:right w:val="single" w:sz="4" w:space="0" w:color="auto"/>
            </w:tcBorders>
          </w:tcPr>
          <w:p w:rsidR="00E71787" w:rsidRPr="00E71787" w:rsidRDefault="00E71787" w:rsidP="00E71787">
            <w:pPr>
              <w:spacing w:after="0" w:line="240" w:lineRule="auto"/>
              <w:jc w:val="center"/>
              <w:rPr>
                <w:rFonts w:eastAsia="Times New Roman" w:cs="Times New Roman"/>
                <w:sz w:val="20"/>
                <w:szCs w:val="20"/>
                <w:lang w:eastAsia="ru-RU"/>
              </w:rPr>
            </w:pPr>
          </w:p>
        </w:tc>
        <w:tc>
          <w:tcPr>
            <w:tcW w:w="1842" w:type="dxa"/>
            <w:tcBorders>
              <w:left w:val="single" w:sz="4" w:space="0" w:color="auto"/>
            </w:tcBorders>
          </w:tcPr>
          <w:p w:rsidR="00E71787" w:rsidRPr="00E71787" w:rsidRDefault="00E71787" w:rsidP="00E71787">
            <w:pPr>
              <w:spacing w:after="0" w:line="240" w:lineRule="auto"/>
              <w:jc w:val="center"/>
              <w:rPr>
                <w:rFonts w:eastAsia="Times New Roman" w:cs="Times New Roman"/>
                <w:sz w:val="20"/>
                <w:szCs w:val="20"/>
                <w:lang w:eastAsia="ru-RU"/>
              </w:rPr>
            </w:pPr>
          </w:p>
        </w:tc>
      </w:tr>
    </w:tbl>
    <w:p w:rsidR="00E71787" w:rsidRPr="00E71787" w:rsidRDefault="00E71787" w:rsidP="00E71787">
      <w:pPr>
        <w:spacing w:after="200" w:line="276" w:lineRule="auto"/>
        <w:jc w:val="center"/>
        <w:rPr>
          <w:rFonts w:eastAsia="Times New Roman" w:cs="Times New Roman"/>
          <w:sz w:val="20"/>
          <w:szCs w:val="20"/>
          <w:lang w:eastAsia="ru-RU"/>
        </w:rPr>
      </w:pPr>
    </w:p>
    <w:p w:rsidR="00E71787" w:rsidRPr="00E71787" w:rsidRDefault="00E71787" w:rsidP="00E71787">
      <w:pPr>
        <w:spacing w:after="200" w:line="276" w:lineRule="auto"/>
        <w:rPr>
          <w:rFonts w:eastAsia="Times New Roman" w:cs="Times New Roman"/>
          <w:sz w:val="20"/>
          <w:szCs w:val="20"/>
          <w:lang w:eastAsia="ru-RU"/>
        </w:rPr>
        <w:sectPr w:rsidR="00E71787" w:rsidRPr="00E71787" w:rsidSect="00046B87">
          <w:pgSz w:w="16838" w:h="11906" w:orient="landscape"/>
          <w:pgMar w:top="567" w:right="851" w:bottom="567" w:left="1701" w:header="709" w:footer="709" w:gutter="0"/>
          <w:cols w:space="708"/>
          <w:docGrid w:linePitch="360"/>
        </w:sectPr>
      </w:pPr>
    </w:p>
    <w:p w:rsidR="00E71787" w:rsidRPr="00E71787" w:rsidRDefault="00E71787" w:rsidP="00E71787">
      <w:pPr>
        <w:spacing w:after="0" w:line="240" w:lineRule="auto"/>
        <w:jc w:val="right"/>
        <w:rPr>
          <w:rFonts w:eastAsia="Times New Roman" w:cs="Times New Roman"/>
          <w:sz w:val="20"/>
          <w:szCs w:val="20"/>
          <w:lang w:eastAsia="ru-RU"/>
        </w:rPr>
      </w:pPr>
      <w:r w:rsidRPr="00E71787">
        <w:rPr>
          <w:rFonts w:eastAsia="Times New Roman" w:cs="Times New Roman"/>
          <w:sz w:val="20"/>
          <w:szCs w:val="20"/>
          <w:lang w:eastAsia="ru-RU"/>
        </w:rPr>
        <w:lastRenderedPageBreak/>
        <w:t xml:space="preserve">                                                                                                                       Приложение №5</w:t>
      </w:r>
    </w:p>
    <w:p w:rsidR="00E71787" w:rsidRPr="00E71787" w:rsidRDefault="00E71787" w:rsidP="00E71787">
      <w:pPr>
        <w:spacing w:after="0" w:line="240" w:lineRule="auto"/>
        <w:jc w:val="right"/>
        <w:rPr>
          <w:rFonts w:eastAsia="Times New Roman" w:cs="Times New Roman"/>
          <w:sz w:val="20"/>
          <w:szCs w:val="20"/>
          <w:lang w:eastAsia="ru-RU"/>
        </w:rPr>
      </w:pPr>
      <w:r w:rsidRPr="00E71787">
        <w:rPr>
          <w:rFonts w:eastAsia="Times New Roman" w:cs="Times New Roman"/>
          <w:sz w:val="20"/>
          <w:szCs w:val="20"/>
          <w:lang w:eastAsia="ru-RU"/>
        </w:rPr>
        <w:t xml:space="preserve">                                                                                                                       к Положению об организации похоронного</w:t>
      </w:r>
    </w:p>
    <w:p w:rsidR="00E71787" w:rsidRPr="00E71787" w:rsidRDefault="00E71787" w:rsidP="00E71787">
      <w:pPr>
        <w:spacing w:after="0" w:line="240" w:lineRule="auto"/>
        <w:jc w:val="right"/>
        <w:rPr>
          <w:rFonts w:eastAsia="Times New Roman" w:cs="Times New Roman"/>
          <w:sz w:val="20"/>
          <w:szCs w:val="20"/>
          <w:lang w:eastAsia="ru-RU"/>
        </w:rPr>
      </w:pPr>
      <w:r w:rsidRPr="00E71787">
        <w:rPr>
          <w:rFonts w:eastAsia="Times New Roman" w:cs="Times New Roman"/>
          <w:sz w:val="20"/>
          <w:szCs w:val="20"/>
          <w:lang w:eastAsia="ru-RU"/>
        </w:rPr>
        <w:t xml:space="preserve">                                                                                                                       дела на территории сельского поселения</w:t>
      </w:r>
    </w:p>
    <w:p w:rsidR="00E71787" w:rsidRPr="00E71787" w:rsidRDefault="00E71787" w:rsidP="00E71787">
      <w:pPr>
        <w:spacing w:after="0" w:line="240" w:lineRule="auto"/>
        <w:jc w:val="right"/>
        <w:rPr>
          <w:rFonts w:eastAsia="Times New Roman" w:cs="Times New Roman"/>
          <w:sz w:val="20"/>
          <w:szCs w:val="20"/>
          <w:lang w:eastAsia="ru-RU"/>
        </w:rPr>
      </w:pPr>
      <w:r w:rsidRPr="00E71787">
        <w:rPr>
          <w:rFonts w:eastAsia="Times New Roman" w:cs="Times New Roman"/>
          <w:sz w:val="20"/>
          <w:szCs w:val="20"/>
          <w:lang w:eastAsia="ru-RU"/>
        </w:rPr>
        <w:t xml:space="preserve">Богдановка  муниципального района </w:t>
      </w:r>
    </w:p>
    <w:p w:rsidR="00E71787" w:rsidRPr="00E71787" w:rsidRDefault="00E71787" w:rsidP="00E71787">
      <w:pPr>
        <w:spacing w:after="0" w:line="240" w:lineRule="auto"/>
        <w:jc w:val="right"/>
        <w:rPr>
          <w:rFonts w:eastAsia="Times New Roman" w:cs="Times New Roman"/>
          <w:sz w:val="20"/>
          <w:szCs w:val="20"/>
          <w:lang w:eastAsia="ru-RU"/>
        </w:rPr>
      </w:pPr>
      <w:r w:rsidRPr="00E71787">
        <w:rPr>
          <w:rFonts w:eastAsia="Times New Roman" w:cs="Times New Roman"/>
          <w:sz w:val="20"/>
          <w:szCs w:val="20"/>
          <w:lang w:eastAsia="ru-RU"/>
        </w:rPr>
        <w:t>Кинельский Самарской области</w:t>
      </w:r>
    </w:p>
    <w:p w:rsidR="00E71787" w:rsidRPr="00E71787" w:rsidRDefault="00E71787" w:rsidP="00E71787">
      <w:pPr>
        <w:spacing w:after="0" w:line="240" w:lineRule="auto"/>
        <w:jc w:val="right"/>
        <w:rPr>
          <w:rFonts w:eastAsia="Times New Roman" w:cs="Times New Roman"/>
          <w:sz w:val="20"/>
          <w:szCs w:val="20"/>
          <w:lang w:eastAsia="ru-RU"/>
        </w:rPr>
      </w:pPr>
    </w:p>
    <w:p w:rsidR="00E71787" w:rsidRPr="00E71787" w:rsidRDefault="00E71787" w:rsidP="00E71787">
      <w:pPr>
        <w:spacing w:after="0" w:line="240" w:lineRule="auto"/>
        <w:rPr>
          <w:rFonts w:eastAsia="Times New Roman" w:cs="Times New Roman"/>
          <w:sz w:val="20"/>
          <w:szCs w:val="20"/>
          <w:lang w:eastAsia="ru-RU"/>
        </w:rPr>
      </w:pPr>
    </w:p>
    <w:p w:rsidR="00E71787" w:rsidRPr="00E71787" w:rsidRDefault="00E71787" w:rsidP="00E71787">
      <w:pPr>
        <w:spacing w:after="0" w:line="240" w:lineRule="auto"/>
        <w:rPr>
          <w:rFonts w:eastAsia="Times New Roman" w:cs="Times New Roman"/>
          <w:sz w:val="20"/>
          <w:szCs w:val="20"/>
          <w:lang w:eastAsia="ru-RU"/>
        </w:rPr>
      </w:pPr>
    </w:p>
    <w:p w:rsidR="00E71787" w:rsidRPr="00E71787" w:rsidRDefault="00E71787" w:rsidP="00E71787">
      <w:pPr>
        <w:spacing w:after="0" w:line="276" w:lineRule="auto"/>
        <w:jc w:val="center"/>
        <w:rPr>
          <w:rFonts w:eastAsia="Times New Roman" w:cs="Times New Roman"/>
          <w:b/>
          <w:sz w:val="20"/>
          <w:szCs w:val="20"/>
          <w:lang w:eastAsia="ru-RU"/>
        </w:rPr>
      </w:pPr>
      <w:r w:rsidRPr="00E71787">
        <w:rPr>
          <w:rFonts w:eastAsia="Times New Roman" w:cs="Times New Roman"/>
          <w:sz w:val="20"/>
          <w:szCs w:val="20"/>
          <w:lang w:eastAsia="ru-RU"/>
        </w:rPr>
        <w:t>Форма разрешения на установку надмогильных сооружений (надгробий)</w:t>
      </w:r>
    </w:p>
    <w:p w:rsidR="00E71787" w:rsidRPr="00E71787" w:rsidRDefault="00E71787" w:rsidP="00E71787">
      <w:pPr>
        <w:spacing w:after="0" w:line="240" w:lineRule="auto"/>
        <w:jc w:val="center"/>
        <w:rPr>
          <w:rFonts w:eastAsia="Times New Roman" w:cs="Times New Roman"/>
          <w:sz w:val="20"/>
          <w:szCs w:val="20"/>
          <w:lang w:eastAsia="ru-RU"/>
        </w:rPr>
      </w:pPr>
    </w:p>
    <w:p w:rsidR="00E71787" w:rsidRPr="00E71787" w:rsidRDefault="00E71787" w:rsidP="00E71787">
      <w:pPr>
        <w:spacing w:after="0" w:line="240" w:lineRule="auto"/>
        <w:jc w:val="center"/>
        <w:rPr>
          <w:rFonts w:eastAsia="Times New Roman" w:cs="Times New Roman"/>
          <w:b/>
          <w:sz w:val="20"/>
          <w:szCs w:val="20"/>
          <w:lang w:eastAsia="ru-RU"/>
        </w:rPr>
      </w:pPr>
      <w:r w:rsidRPr="00E71787">
        <w:rPr>
          <w:rFonts w:eastAsia="Times New Roman" w:cs="Times New Roman"/>
          <w:b/>
          <w:sz w:val="20"/>
          <w:szCs w:val="20"/>
          <w:lang w:eastAsia="ru-RU"/>
        </w:rPr>
        <w:t>Сельское поселение  Богдановка</w:t>
      </w:r>
    </w:p>
    <w:p w:rsidR="00E71787" w:rsidRPr="00E71787" w:rsidRDefault="00E71787" w:rsidP="00E71787">
      <w:pPr>
        <w:spacing w:after="0" w:line="240" w:lineRule="auto"/>
        <w:jc w:val="center"/>
        <w:rPr>
          <w:rFonts w:eastAsia="Times New Roman" w:cs="Times New Roman"/>
          <w:b/>
          <w:sz w:val="20"/>
          <w:szCs w:val="20"/>
          <w:lang w:eastAsia="ru-RU"/>
        </w:rPr>
      </w:pPr>
      <w:r w:rsidRPr="00E71787">
        <w:rPr>
          <w:rFonts w:eastAsia="Times New Roman" w:cs="Times New Roman"/>
          <w:b/>
          <w:sz w:val="20"/>
          <w:szCs w:val="20"/>
          <w:lang w:eastAsia="ru-RU"/>
        </w:rPr>
        <w:t>муниципального района  Кинельский Самарской области</w:t>
      </w:r>
    </w:p>
    <w:p w:rsidR="00E71787" w:rsidRPr="00E71787" w:rsidRDefault="00E71787" w:rsidP="00E71787">
      <w:pPr>
        <w:pBdr>
          <w:bottom w:val="single" w:sz="12" w:space="1" w:color="auto"/>
        </w:pBdr>
        <w:spacing w:after="0" w:line="240" w:lineRule="auto"/>
        <w:rPr>
          <w:rFonts w:eastAsia="Arial Unicode MS" w:cs="Times New Roman"/>
          <w:b/>
          <w:sz w:val="20"/>
          <w:szCs w:val="20"/>
          <w:lang w:eastAsia="ru-RU"/>
        </w:rPr>
      </w:pPr>
    </w:p>
    <w:p w:rsidR="00E71787" w:rsidRPr="00E71787" w:rsidRDefault="00E71787" w:rsidP="00E71787">
      <w:pPr>
        <w:widowControl w:val="0"/>
        <w:suppressAutoHyphens/>
        <w:autoSpaceDN w:val="0"/>
        <w:spacing w:after="0" w:line="240" w:lineRule="auto"/>
        <w:textAlignment w:val="baseline"/>
        <w:rPr>
          <w:rFonts w:eastAsia="Andale Sans UI" w:cs="Tahoma"/>
          <w:kern w:val="3"/>
          <w:sz w:val="20"/>
          <w:szCs w:val="20"/>
        </w:rPr>
      </w:pPr>
    </w:p>
    <w:p w:rsidR="00E71787" w:rsidRPr="00E71787" w:rsidRDefault="00E71787" w:rsidP="00E71787">
      <w:pPr>
        <w:spacing w:after="0" w:line="276" w:lineRule="auto"/>
        <w:jc w:val="center"/>
        <w:rPr>
          <w:rFonts w:eastAsia="Times New Roman" w:cs="Times New Roman"/>
          <w:b/>
          <w:sz w:val="20"/>
          <w:szCs w:val="20"/>
          <w:lang w:eastAsia="ru-RU"/>
        </w:rPr>
      </w:pPr>
    </w:p>
    <w:p w:rsidR="00E71787" w:rsidRPr="00E71787" w:rsidRDefault="00E71787" w:rsidP="00E71787">
      <w:pPr>
        <w:spacing w:after="0" w:line="276" w:lineRule="auto"/>
        <w:jc w:val="center"/>
        <w:rPr>
          <w:rFonts w:eastAsia="Times New Roman" w:cs="Times New Roman"/>
          <w:b/>
          <w:sz w:val="20"/>
          <w:szCs w:val="20"/>
          <w:lang w:eastAsia="ru-RU"/>
        </w:rPr>
      </w:pPr>
      <w:r w:rsidRPr="00E71787">
        <w:rPr>
          <w:rFonts w:eastAsia="Times New Roman" w:cs="Times New Roman"/>
          <w:b/>
          <w:sz w:val="20"/>
          <w:szCs w:val="20"/>
          <w:lang w:eastAsia="ru-RU"/>
        </w:rPr>
        <w:t xml:space="preserve">Разрешение </w:t>
      </w:r>
    </w:p>
    <w:p w:rsidR="00E71787" w:rsidRPr="00E71787" w:rsidRDefault="00E71787" w:rsidP="00E71787">
      <w:pPr>
        <w:spacing w:after="0" w:line="276" w:lineRule="auto"/>
        <w:jc w:val="center"/>
        <w:rPr>
          <w:rFonts w:eastAsia="Times New Roman" w:cs="Times New Roman"/>
          <w:b/>
          <w:sz w:val="20"/>
          <w:szCs w:val="20"/>
          <w:lang w:eastAsia="ru-RU"/>
        </w:rPr>
      </w:pPr>
      <w:r w:rsidRPr="00E71787">
        <w:rPr>
          <w:rFonts w:eastAsia="Times New Roman" w:cs="Times New Roman"/>
          <w:b/>
          <w:sz w:val="20"/>
          <w:szCs w:val="20"/>
          <w:lang w:eastAsia="ru-RU"/>
        </w:rPr>
        <w:t>на установку надмогильных сооружений (надгробий)</w:t>
      </w:r>
    </w:p>
    <w:p w:rsidR="00E71787" w:rsidRPr="00E71787" w:rsidRDefault="00E71787" w:rsidP="00E71787">
      <w:pPr>
        <w:widowControl w:val="0"/>
        <w:suppressAutoHyphens/>
        <w:autoSpaceDN w:val="0"/>
        <w:spacing w:after="0" w:line="240" w:lineRule="auto"/>
        <w:jc w:val="center"/>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jc w:val="center"/>
        <w:textAlignment w:val="baseline"/>
        <w:rPr>
          <w:rFonts w:eastAsia="Andale Sans UI" w:cs="Tahoma"/>
          <w:kern w:val="3"/>
          <w:sz w:val="20"/>
          <w:szCs w:val="20"/>
        </w:rPr>
      </w:pPr>
      <w:r w:rsidRPr="00E71787">
        <w:rPr>
          <w:rFonts w:eastAsia="Andale Sans UI" w:cs="Tahoma"/>
          <w:kern w:val="3"/>
          <w:sz w:val="20"/>
          <w:szCs w:val="20"/>
        </w:rPr>
        <w:t>№ _______ от «____» _______________ 20 ___ г.</w:t>
      </w:r>
    </w:p>
    <w:p w:rsidR="00E71787" w:rsidRPr="00E71787" w:rsidRDefault="00E71787" w:rsidP="00E71787">
      <w:pPr>
        <w:spacing w:after="0" w:line="276" w:lineRule="auto"/>
        <w:jc w:val="center"/>
        <w:rPr>
          <w:rFonts w:eastAsia="Times New Roman" w:cs="Times New Roman"/>
          <w:b/>
          <w:sz w:val="20"/>
          <w:szCs w:val="20"/>
          <w:lang w:eastAsia="ru-RU"/>
        </w:rPr>
      </w:pPr>
    </w:p>
    <w:p w:rsidR="00E71787" w:rsidRPr="00E71787" w:rsidRDefault="00E71787" w:rsidP="00E71787">
      <w:pPr>
        <w:spacing w:after="0" w:line="276" w:lineRule="auto"/>
        <w:jc w:val="center"/>
        <w:rPr>
          <w:rFonts w:eastAsia="Times New Roman" w:cs="Times New Roman"/>
          <w:b/>
          <w:sz w:val="20"/>
          <w:szCs w:val="20"/>
          <w:lang w:eastAsia="ru-RU"/>
        </w:rPr>
      </w:pPr>
    </w:p>
    <w:p w:rsidR="00E71787" w:rsidRPr="00E71787" w:rsidRDefault="00E71787" w:rsidP="00E71787">
      <w:pPr>
        <w:spacing w:after="0" w:line="276" w:lineRule="auto"/>
        <w:rPr>
          <w:rFonts w:eastAsia="Times New Roman" w:cs="Times New Roman"/>
          <w:b/>
          <w:sz w:val="20"/>
          <w:szCs w:val="20"/>
          <w:lang w:eastAsia="ru-RU"/>
        </w:rPr>
      </w:pPr>
    </w:p>
    <w:p w:rsidR="00E71787" w:rsidRPr="00E71787" w:rsidRDefault="00E71787" w:rsidP="00E71787">
      <w:pPr>
        <w:spacing w:after="0" w:line="276" w:lineRule="auto"/>
        <w:jc w:val="both"/>
        <w:rPr>
          <w:rFonts w:eastAsia="Times New Roman" w:cs="Times New Roman"/>
          <w:sz w:val="20"/>
          <w:szCs w:val="20"/>
          <w:lang w:eastAsia="ru-RU"/>
        </w:rPr>
      </w:pPr>
      <w:r w:rsidRPr="00E71787">
        <w:rPr>
          <w:rFonts w:eastAsia="Times New Roman" w:cs="Times New Roman"/>
          <w:sz w:val="20"/>
          <w:szCs w:val="20"/>
          <w:lang w:eastAsia="ru-RU"/>
        </w:rPr>
        <w:t>Разрешить установку надмогильного сооружения (надгробия) на могиле, где захоронен________________________________________________________________________,</w:t>
      </w:r>
    </w:p>
    <w:p w:rsidR="00E71787" w:rsidRPr="00E71787" w:rsidRDefault="00E71787" w:rsidP="00E71787">
      <w:pPr>
        <w:spacing w:after="0" w:line="276" w:lineRule="auto"/>
        <w:jc w:val="center"/>
        <w:rPr>
          <w:rFonts w:eastAsia="Times New Roman" w:cs="Times New Roman"/>
          <w:sz w:val="20"/>
          <w:szCs w:val="20"/>
          <w:lang w:eastAsia="ru-RU"/>
        </w:rPr>
      </w:pPr>
      <w:r w:rsidRPr="00E71787">
        <w:rPr>
          <w:rFonts w:eastAsia="Times New Roman" w:cs="Times New Roman"/>
          <w:sz w:val="20"/>
          <w:szCs w:val="20"/>
          <w:lang w:eastAsia="ru-RU"/>
        </w:rPr>
        <w:t xml:space="preserve"> (ФИО)</w:t>
      </w:r>
    </w:p>
    <w:p w:rsidR="00E71787" w:rsidRPr="00E71787" w:rsidRDefault="00E71787" w:rsidP="00E71787">
      <w:pPr>
        <w:spacing w:after="0" w:line="276" w:lineRule="auto"/>
        <w:jc w:val="center"/>
        <w:rPr>
          <w:rFonts w:eastAsia="Times New Roman" w:cs="Times New Roman"/>
          <w:sz w:val="20"/>
          <w:szCs w:val="20"/>
          <w:lang w:eastAsia="ru-RU"/>
        </w:rPr>
      </w:pPr>
    </w:p>
    <w:p w:rsidR="00E71787" w:rsidRPr="00E71787" w:rsidRDefault="00E71787" w:rsidP="00E71787">
      <w:pPr>
        <w:widowControl w:val="0"/>
        <w:suppressAutoHyphens/>
        <w:autoSpaceDN w:val="0"/>
        <w:spacing w:after="0" w:line="240" w:lineRule="auto"/>
        <w:textAlignment w:val="baseline"/>
        <w:rPr>
          <w:rFonts w:eastAsia="Andale Sans UI" w:cs="Tahoma"/>
          <w:kern w:val="3"/>
          <w:sz w:val="20"/>
          <w:szCs w:val="20"/>
        </w:rPr>
      </w:pPr>
      <w:r w:rsidRPr="00E71787">
        <w:rPr>
          <w:rFonts w:eastAsia="Andale Sans UI" w:cs="Tahoma"/>
          <w:kern w:val="3"/>
          <w:sz w:val="20"/>
          <w:szCs w:val="20"/>
        </w:rPr>
        <w:t>на кладбище _________________________________</w:t>
      </w:r>
    </w:p>
    <w:p w:rsidR="00E71787" w:rsidRPr="00E71787" w:rsidRDefault="00E71787" w:rsidP="00E71787">
      <w:pPr>
        <w:widowControl w:val="0"/>
        <w:suppressAutoHyphens/>
        <w:autoSpaceDN w:val="0"/>
        <w:spacing w:after="0" w:line="240" w:lineRule="auto"/>
        <w:textAlignment w:val="baseline"/>
        <w:rPr>
          <w:rFonts w:eastAsia="Andale Sans UI" w:cs="Tahoma"/>
          <w:kern w:val="3"/>
          <w:sz w:val="20"/>
          <w:szCs w:val="20"/>
        </w:rPr>
      </w:pPr>
      <w:r w:rsidRPr="00E71787">
        <w:rPr>
          <w:rFonts w:eastAsia="Andale Sans UI" w:cs="Tahoma"/>
          <w:kern w:val="3"/>
          <w:sz w:val="20"/>
          <w:szCs w:val="20"/>
        </w:rPr>
        <w:t xml:space="preserve">                                            название населенного пункта</w:t>
      </w:r>
    </w:p>
    <w:p w:rsidR="00E71787" w:rsidRPr="00E71787" w:rsidRDefault="00E71787" w:rsidP="00E71787">
      <w:pPr>
        <w:widowControl w:val="0"/>
        <w:suppressAutoHyphens/>
        <w:autoSpaceDN w:val="0"/>
        <w:spacing w:after="0" w:line="240" w:lineRule="auto"/>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textAlignment w:val="baseline"/>
        <w:rPr>
          <w:rFonts w:eastAsia="Andale Sans UI" w:cs="Tahoma"/>
          <w:kern w:val="3"/>
          <w:sz w:val="20"/>
          <w:szCs w:val="20"/>
        </w:rPr>
      </w:pPr>
      <w:r w:rsidRPr="00E71787">
        <w:rPr>
          <w:rFonts w:eastAsia="Andale Sans UI" w:cs="Tahoma"/>
          <w:kern w:val="3"/>
          <w:sz w:val="20"/>
          <w:szCs w:val="20"/>
        </w:rPr>
        <w:t>с/п _______________________________________ муниципального района Кинельский</w:t>
      </w:r>
    </w:p>
    <w:p w:rsidR="00E71787" w:rsidRPr="00E71787" w:rsidRDefault="00E71787" w:rsidP="00E71787">
      <w:pPr>
        <w:widowControl w:val="0"/>
        <w:suppressAutoHyphens/>
        <w:autoSpaceDN w:val="0"/>
        <w:spacing w:after="0" w:line="240" w:lineRule="auto"/>
        <w:textAlignment w:val="baseline"/>
        <w:rPr>
          <w:rFonts w:eastAsia="Andale Sans UI" w:cs="Tahoma"/>
          <w:kern w:val="3"/>
          <w:sz w:val="20"/>
          <w:szCs w:val="20"/>
        </w:rPr>
      </w:pPr>
      <w:r w:rsidRPr="00E71787">
        <w:rPr>
          <w:rFonts w:eastAsia="Andale Sans UI" w:cs="Tahoma"/>
          <w:kern w:val="3"/>
          <w:sz w:val="20"/>
          <w:szCs w:val="20"/>
        </w:rPr>
        <w:t xml:space="preserve">                                         название сельского поселения</w:t>
      </w:r>
    </w:p>
    <w:p w:rsidR="00E71787" w:rsidRPr="00E71787" w:rsidRDefault="00E71787" w:rsidP="00E71787">
      <w:pPr>
        <w:spacing w:after="0" w:line="276" w:lineRule="auto"/>
        <w:jc w:val="both"/>
        <w:rPr>
          <w:rFonts w:eastAsia="Times New Roman" w:cs="Times New Roman"/>
          <w:sz w:val="20"/>
          <w:szCs w:val="20"/>
          <w:lang w:eastAsia="ru-RU"/>
        </w:rPr>
      </w:pPr>
    </w:p>
    <w:p w:rsidR="00E71787" w:rsidRPr="00E71787" w:rsidRDefault="00E71787" w:rsidP="00E71787">
      <w:pPr>
        <w:spacing w:after="0" w:line="276" w:lineRule="auto"/>
        <w:jc w:val="both"/>
        <w:rPr>
          <w:rFonts w:eastAsia="Times New Roman" w:cs="Times New Roman"/>
          <w:sz w:val="20"/>
          <w:szCs w:val="20"/>
          <w:lang w:eastAsia="ru-RU"/>
        </w:rPr>
      </w:pPr>
    </w:p>
    <w:p w:rsidR="00E71787" w:rsidRPr="00E71787" w:rsidRDefault="00E71787" w:rsidP="00E71787">
      <w:pPr>
        <w:spacing w:after="0" w:line="276" w:lineRule="auto"/>
        <w:rPr>
          <w:rFonts w:eastAsia="Times New Roman" w:cs="Times New Roman"/>
          <w:sz w:val="20"/>
          <w:szCs w:val="20"/>
          <w:lang w:eastAsia="ru-RU"/>
        </w:rPr>
      </w:pPr>
      <w:r w:rsidRPr="00E71787">
        <w:rPr>
          <w:rFonts w:eastAsia="Times New Roman" w:cs="Times New Roman"/>
          <w:sz w:val="20"/>
          <w:szCs w:val="20"/>
          <w:lang w:eastAsia="ru-RU"/>
        </w:rPr>
        <w:t>ФИО лица, ответственного за могилу ______________________________________________________________________________</w:t>
      </w:r>
    </w:p>
    <w:p w:rsidR="00E71787" w:rsidRPr="00E71787" w:rsidRDefault="00E71787" w:rsidP="00E71787">
      <w:pPr>
        <w:spacing w:after="0" w:line="276" w:lineRule="auto"/>
        <w:rPr>
          <w:rFonts w:eastAsia="Times New Roman" w:cs="Times New Roman"/>
          <w:sz w:val="20"/>
          <w:szCs w:val="20"/>
          <w:lang w:eastAsia="ru-RU"/>
        </w:rPr>
      </w:pP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r w:rsidRPr="00E71787">
        <w:rPr>
          <w:rFonts w:eastAsia="Andale Sans UI" w:cs="Tahoma"/>
          <w:kern w:val="3"/>
          <w:sz w:val="20"/>
          <w:szCs w:val="20"/>
        </w:rPr>
        <w:t>Глава с/п _____________________________ муниципального района Кинельский</w:t>
      </w: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r w:rsidRPr="00E71787">
        <w:rPr>
          <w:rFonts w:eastAsia="Andale Sans UI" w:cs="Tahoma"/>
          <w:kern w:val="3"/>
          <w:sz w:val="20"/>
          <w:szCs w:val="20"/>
        </w:rPr>
        <w:t xml:space="preserve">                                      ________________ ( ____________________ )</w:t>
      </w: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r w:rsidRPr="00E71787">
        <w:rPr>
          <w:rFonts w:eastAsia="Andale Sans UI" w:cs="Tahoma"/>
          <w:kern w:val="3"/>
          <w:sz w:val="20"/>
          <w:szCs w:val="20"/>
        </w:rPr>
        <w:t>подпись                         фамилия, инициалы</w:t>
      </w: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p>
    <w:p w:rsidR="00E71787" w:rsidRPr="00E71787" w:rsidRDefault="00E71787" w:rsidP="00E71787">
      <w:pPr>
        <w:widowControl w:val="0"/>
        <w:suppressAutoHyphens/>
        <w:autoSpaceDN w:val="0"/>
        <w:spacing w:after="0" w:line="240" w:lineRule="auto"/>
        <w:jc w:val="both"/>
        <w:textAlignment w:val="baseline"/>
        <w:rPr>
          <w:rFonts w:eastAsia="Andale Sans UI" w:cs="Tahoma"/>
          <w:kern w:val="3"/>
          <w:sz w:val="20"/>
          <w:szCs w:val="20"/>
        </w:rPr>
      </w:pPr>
    </w:p>
    <w:p w:rsidR="00E71787" w:rsidRPr="00E71787" w:rsidRDefault="00E71787" w:rsidP="00E71787">
      <w:pPr>
        <w:spacing w:after="0" w:line="240" w:lineRule="auto"/>
        <w:jc w:val="right"/>
        <w:rPr>
          <w:rFonts w:eastAsia="Times New Roman" w:cs="Times New Roman"/>
          <w:sz w:val="20"/>
          <w:szCs w:val="20"/>
          <w:lang w:eastAsia="ru-RU"/>
        </w:rPr>
      </w:pPr>
      <w:r w:rsidRPr="00E71787">
        <w:rPr>
          <w:rFonts w:eastAsia="Times New Roman" w:cs="Times New Roman"/>
          <w:sz w:val="20"/>
          <w:szCs w:val="20"/>
          <w:lang w:eastAsia="ru-RU"/>
        </w:rPr>
        <w:t xml:space="preserve">                                                                                                                       Приложение №6</w:t>
      </w:r>
    </w:p>
    <w:p w:rsidR="00E71787" w:rsidRPr="00E71787" w:rsidRDefault="00E71787" w:rsidP="00E71787">
      <w:pPr>
        <w:spacing w:after="0" w:line="240" w:lineRule="auto"/>
        <w:jc w:val="right"/>
        <w:rPr>
          <w:rFonts w:eastAsia="Times New Roman" w:cs="Times New Roman"/>
          <w:sz w:val="20"/>
          <w:szCs w:val="20"/>
          <w:lang w:eastAsia="ru-RU"/>
        </w:rPr>
      </w:pPr>
      <w:r w:rsidRPr="00E71787">
        <w:rPr>
          <w:rFonts w:eastAsia="Times New Roman" w:cs="Times New Roman"/>
          <w:sz w:val="20"/>
          <w:szCs w:val="20"/>
          <w:lang w:eastAsia="ru-RU"/>
        </w:rPr>
        <w:t xml:space="preserve">                                                                                                                       к Положению об организации похоронного</w:t>
      </w:r>
    </w:p>
    <w:p w:rsidR="00E71787" w:rsidRPr="00E71787" w:rsidRDefault="00E71787" w:rsidP="00E71787">
      <w:pPr>
        <w:spacing w:after="0" w:line="240" w:lineRule="auto"/>
        <w:jc w:val="right"/>
        <w:rPr>
          <w:rFonts w:eastAsia="Times New Roman" w:cs="Times New Roman"/>
          <w:sz w:val="20"/>
          <w:szCs w:val="20"/>
          <w:lang w:eastAsia="ru-RU"/>
        </w:rPr>
      </w:pPr>
      <w:r w:rsidRPr="00E71787">
        <w:rPr>
          <w:rFonts w:eastAsia="Times New Roman" w:cs="Times New Roman"/>
          <w:sz w:val="20"/>
          <w:szCs w:val="20"/>
          <w:lang w:eastAsia="ru-RU"/>
        </w:rPr>
        <w:t xml:space="preserve">                                                                                                                       дела на территории сельского поселения</w:t>
      </w:r>
    </w:p>
    <w:p w:rsidR="00E71787" w:rsidRPr="00E71787" w:rsidRDefault="00E71787" w:rsidP="00E71787">
      <w:pPr>
        <w:spacing w:after="0" w:line="240" w:lineRule="auto"/>
        <w:jc w:val="right"/>
        <w:rPr>
          <w:rFonts w:eastAsia="Times New Roman" w:cs="Times New Roman"/>
          <w:sz w:val="20"/>
          <w:szCs w:val="20"/>
          <w:lang w:eastAsia="ru-RU"/>
        </w:rPr>
      </w:pPr>
      <w:r w:rsidRPr="00E71787">
        <w:rPr>
          <w:rFonts w:eastAsia="Times New Roman" w:cs="Times New Roman"/>
          <w:sz w:val="20"/>
          <w:szCs w:val="20"/>
          <w:lang w:eastAsia="ru-RU"/>
        </w:rPr>
        <w:t xml:space="preserve">Богдановка муниципального района </w:t>
      </w:r>
    </w:p>
    <w:p w:rsidR="00E71787" w:rsidRPr="00E71787" w:rsidRDefault="00E71787" w:rsidP="00E71787">
      <w:pPr>
        <w:spacing w:after="0" w:line="240" w:lineRule="auto"/>
        <w:jc w:val="right"/>
        <w:rPr>
          <w:rFonts w:eastAsia="Times New Roman" w:cs="Times New Roman"/>
          <w:sz w:val="20"/>
          <w:szCs w:val="20"/>
          <w:lang w:eastAsia="ru-RU"/>
        </w:rPr>
      </w:pPr>
      <w:r w:rsidRPr="00E71787">
        <w:rPr>
          <w:rFonts w:eastAsia="Times New Roman" w:cs="Times New Roman"/>
          <w:sz w:val="20"/>
          <w:szCs w:val="20"/>
          <w:lang w:eastAsia="ru-RU"/>
        </w:rPr>
        <w:t>Кинельский Самарской области</w:t>
      </w:r>
    </w:p>
    <w:p w:rsidR="00E71787" w:rsidRPr="00E71787" w:rsidRDefault="00E71787" w:rsidP="00E71787">
      <w:pPr>
        <w:spacing w:after="0" w:line="240" w:lineRule="auto"/>
        <w:jc w:val="right"/>
        <w:rPr>
          <w:rFonts w:eastAsia="Times New Roman" w:cs="Times New Roman"/>
          <w:sz w:val="20"/>
          <w:szCs w:val="20"/>
          <w:lang w:eastAsia="ru-RU"/>
        </w:rPr>
      </w:pPr>
    </w:p>
    <w:p w:rsidR="00E71787" w:rsidRPr="00E71787" w:rsidRDefault="00E71787" w:rsidP="00E71787">
      <w:pPr>
        <w:spacing w:after="0" w:line="276" w:lineRule="auto"/>
        <w:rPr>
          <w:rFonts w:eastAsia="Times New Roman" w:cs="Times New Roman"/>
          <w:sz w:val="20"/>
          <w:szCs w:val="20"/>
          <w:lang w:eastAsia="ru-RU"/>
        </w:rPr>
      </w:pPr>
    </w:p>
    <w:p w:rsidR="00E71787" w:rsidRPr="00E71787" w:rsidRDefault="00E71787" w:rsidP="00E71787">
      <w:pPr>
        <w:spacing w:after="0" w:line="240" w:lineRule="auto"/>
        <w:rPr>
          <w:rFonts w:eastAsia="Times New Roman" w:cs="Times New Roman"/>
          <w:sz w:val="20"/>
          <w:szCs w:val="20"/>
          <w:lang w:eastAsia="ru-RU"/>
        </w:rPr>
      </w:pPr>
    </w:p>
    <w:p w:rsidR="00E71787" w:rsidRPr="00E71787" w:rsidRDefault="00E71787" w:rsidP="00E71787">
      <w:pPr>
        <w:spacing w:after="0" w:line="240" w:lineRule="auto"/>
        <w:jc w:val="center"/>
        <w:rPr>
          <w:rFonts w:eastAsia="Times New Roman" w:cs="Times New Roman"/>
          <w:sz w:val="20"/>
          <w:szCs w:val="20"/>
          <w:lang w:eastAsia="ru-RU"/>
        </w:rPr>
      </w:pPr>
      <w:r w:rsidRPr="00E71787">
        <w:rPr>
          <w:rFonts w:eastAsia="Times New Roman" w:cs="Times New Roman"/>
          <w:sz w:val="20"/>
          <w:szCs w:val="20"/>
          <w:lang w:eastAsia="ru-RU"/>
        </w:rPr>
        <w:t>Форма справки об установке надмогильного сооружения (надгробия)</w:t>
      </w:r>
    </w:p>
    <w:p w:rsidR="00E71787" w:rsidRPr="00E71787" w:rsidRDefault="00E71787" w:rsidP="00E71787">
      <w:pPr>
        <w:spacing w:after="200" w:line="276" w:lineRule="auto"/>
        <w:jc w:val="center"/>
        <w:rPr>
          <w:rFonts w:eastAsia="Times New Roman" w:cs="Times New Roman"/>
          <w:sz w:val="20"/>
          <w:szCs w:val="20"/>
          <w:lang w:eastAsia="ru-RU"/>
        </w:rPr>
      </w:pPr>
    </w:p>
    <w:p w:rsidR="00E71787" w:rsidRPr="00E71787" w:rsidRDefault="00E71787" w:rsidP="00E71787">
      <w:pPr>
        <w:spacing w:after="200" w:line="276" w:lineRule="auto"/>
        <w:jc w:val="center"/>
        <w:rPr>
          <w:rFonts w:eastAsia="Times New Roman" w:cs="Times New Roman"/>
          <w:sz w:val="20"/>
          <w:szCs w:val="20"/>
          <w:lang w:eastAsia="ru-RU"/>
        </w:rPr>
      </w:pPr>
    </w:p>
    <w:p w:rsidR="00E71787" w:rsidRPr="00E71787" w:rsidRDefault="00E71787" w:rsidP="00E71787">
      <w:pPr>
        <w:spacing w:after="0" w:line="240" w:lineRule="auto"/>
        <w:rPr>
          <w:rFonts w:eastAsia="Times New Roman" w:cs="Times New Roman"/>
          <w:sz w:val="20"/>
          <w:szCs w:val="20"/>
          <w:lang w:eastAsia="ru-RU"/>
        </w:rPr>
      </w:pPr>
      <w:r w:rsidRPr="00E71787">
        <w:rPr>
          <w:rFonts w:eastAsia="Times New Roman" w:cs="Times New Roman"/>
          <w:sz w:val="20"/>
          <w:szCs w:val="20"/>
          <w:lang w:eastAsia="ru-RU"/>
        </w:rPr>
        <w:t>сельское поселение______________________</w:t>
      </w:r>
    </w:p>
    <w:p w:rsidR="00E71787" w:rsidRPr="00E71787" w:rsidRDefault="00E71787" w:rsidP="00E71787">
      <w:pPr>
        <w:spacing w:after="0" w:line="240" w:lineRule="auto"/>
        <w:rPr>
          <w:rFonts w:eastAsia="Times New Roman" w:cs="Times New Roman"/>
          <w:sz w:val="20"/>
          <w:szCs w:val="20"/>
          <w:lang w:eastAsia="ru-RU"/>
        </w:rPr>
      </w:pPr>
      <w:r w:rsidRPr="00E71787">
        <w:rPr>
          <w:rFonts w:eastAsia="Times New Roman" w:cs="Times New Roman"/>
          <w:sz w:val="20"/>
          <w:szCs w:val="20"/>
          <w:lang w:eastAsia="ru-RU"/>
        </w:rPr>
        <w:t xml:space="preserve"> муниципального района Кинельский</w:t>
      </w:r>
    </w:p>
    <w:p w:rsidR="00E71787" w:rsidRPr="00E71787" w:rsidRDefault="00E71787" w:rsidP="00E71787">
      <w:pPr>
        <w:spacing w:after="0" w:line="240" w:lineRule="auto"/>
        <w:rPr>
          <w:rFonts w:eastAsia="Times New Roman" w:cs="Times New Roman"/>
          <w:sz w:val="20"/>
          <w:szCs w:val="20"/>
          <w:lang w:eastAsia="ru-RU"/>
        </w:rPr>
      </w:pPr>
      <w:r w:rsidRPr="00E71787">
        <w:rPr>
          <w:rFonts w:eastAsia="Times New Roman" w:cs="Times New Roman"/>
          <w:sz w:val="20"/>
          <w:szCs w:val="20"/>
          <w:lang w:eastAsia="ru-RU"/>
        </w:rPr>
        <w:t>Самарской области</w:t>
      </w:r>
    </w:p>
    <w:p w:rsidR="00E71787" w:rsidRPr="00E71787" w:rsidRDefault="00E71787" w:rsidP="00E71787">
      <w:pPr>
        <w:suppressAutoHyphens/>
        <w:spacing w:after="0" w:line="276" w:lineRule="auto"/>
        <w:jc w:val="both"/>
        <w:rPr>
          <w:rFonts w:eastAsia="Times New Roman" w:cs="Times New Roman"/>
          <w:sz w:val="20"/>
          <w:szCs w:val="20"/>
          <w:lang w:eastAsia="ru-RU"/>
        </w:rPr>
      </w:pPr>
      <w:r w:rsidRPr="00E71787">
        <w:rPr>
          <w:rFonts w:eastAsia="Times New Roman" w:cs="Times New Roman"/>
          <w:sz w:val="20"/>
          <w:szCs w:val="20"/>
          <w:lang w:eastAsia="ru-RU"/>
        </w:rPr>
        <w:t>№              от  «_____»____________ 201 _ г.</w:t>
      </w:r>
    </w:p>
    <w:p w:rsidR="00E71787" w:rsidRPr="00E71787" w:rsidRDefault="00E71787" w:rsidP="00E71787">
      <w:pPr>
        <w:suppressAutoHyphens/>
        <w:spacing w:after="0" w:line="276" w:lineRule="auto"/>
        <w:jc w:val="both"/>
        <w:rPr>
          <w:rFonts w:eastAsia="Times New Roman" w:cs="Times New Roman"/>
          <w:sz w:val="20"/>
          <w:szCs w:val="20"/>
          <w:lang w:eastAsia="ru-RU"/>
        </w:rPr>
      </w:pPr>
    </w:p>
    <w:p w:rsidR="00E71787" w:rsidRPr="00E71787" w:rsidRDefault="00E71787" w:rsidP="00E71787">
      <w:pPr>
        <w:suppressAutoHyphens/>
        <w:spacing w:after="0" w:line="276" w:lineRule="auto"/>
        <w:jc w:val="both"/>
        <w:rPr>
          <w:rFonts w:eastAsia="Times New Roman" w:cs="Times New Roman"/>
          <w:sz w:val="20"/>
          <w:szCs w:val="20"/>
          <w:lang w:eastAsia="ru-RU"/>
        </w:rPr>
      </w:pPr>
    </w:p>
    <w:p w:rsidR="00E71787" w:rsidRPr="00E71787" w:rsidRDefault="00E71787" w:rsidP="00E71787">
      <w:pPr>
        <w:spacing w:after="200" w:line="276" w:lineRule="auto"/>
        <w:jc w:val="center"/>
        <w:rPr>
          <w:rFonts w:eastAsia="Times New Roman" w:cs="Times New Roman"/>
          <w:b/>
          <w:sz w:val="20"/>
          <w:szCs w:val="20"/>
        </w:rPr>
      </w:pPr>
      <w:r w:rsidRPr="00E71787">
        <w:rPr>
          <w:rFonts w:eastAsia="Times New Roman" w:cs="Times New Roman"/>
          <w:b/>
          <w:sz w:val="20"/>
          <w:szCs w:val="20"/>
        </w:rPr>
        <w:t>Справка об установке надмогильного сооружения (надгробия)</w:t>
      </w:r>
    </w:p>
    <w:p w:rsidR="00E71787" w:rsidRPr="00E71787" w:rsidRDefault="00E71787" w:rsidP="00E71787">
      <w:pPr>
        <w:spacing w:after="200" w:line="276" w:lineRule="auto"/>
        <w:rPr>
          <w:rFonts w:eastAsia="Times New Roman" w:cs="Times New Roman"/>
          <w:sz w:val="20"/>
          <w:szCs w:val="20"/>
        </w:rPr>
      </w:pPr>
      <w:r w:rsidRPr="00E71787">
        <w:rPr>
          <w:rFonts w:eastAsia="Times New Roman" w:cs="Times New Roman"/>
          <w:sz w:val="20"/>
          <w:szCs w:val="20"/>
        </w:rPr>
        <w:t>Дана в том, что____________________________________________________________________</w:t>
      </w:r>
    </w:p>
    <w:p w:rsidR="00E71787" w:rsidRPr="00E71787" w:rsidRDefault="00E71787" w:rsidP="00E71787">
      <w:pPr>
        <w:widowControl w:val="0"/>
        <w:suppressAutoHyphens/>
        <w:autoSpaceDN w:val="0"/>
        <w:spacing w:after="0" w:line="240" w:lineRule="auto"/>
        <w:textAlignment w:val="baseline"/>
        <w:rPr>
          <w:rFonts w:eastAsia="Andale Sans UI" w:cs="Tahoma"/>
          <w:kern w:val="3"/>
          <w:sz w:val="20"/>
          <w:szCs w:val="20"/>
        </w:rPr>
      </w:pPr>
      <w:r w:rsidRPr="00E71787">
        <w:rPr>
          <w:rFonts w:eastAsia="Times New Roman" w:cs="Times New Roman"/>
          <w:sz w:val="20"/>
          <w:szCs w:val="20"/>
        </w:rPr>
        <w:t xml:space="preserve"> «___» ______ 20____года захоронен на кладбище_____________________________________</w:t>
      </w:r>
    </w:p>
    <w:p w:rsidR="00E71787" w:rsidRPr="00E71787" w:rsidRDefault="00E71787" w:rsidP="00E71787">
      <w:pPr>
        <w:widowControl w:val="0"/>
        <w:suppressAutoHyphens/>
        <w:autoSpaceDN w:val="0"/>
        <w:spacing w:after="0" w:line="240" w:lineRule="auto"/>
        <w:textAlignment w:val="baseline"/>
        <w:rPr>
          <w:rFonts w:eastAsia="Times New Roman" w:cs="Times New Roman"/>
          <w:sz w:val="20"/>
          <w:szCs w:val="20"/>
        </w:rPr>
      </w:pPr>
      <w:r w:rsidRPr="00E71787">
        <w:rPr>
          <w:rFonts w:eastAsia="Andale Sans UI" w:cs="Tahoma"/>
          <w:kern w:val="3"/>
          <w:sz w:val="20"/>
          <w:szCs w:val="20"/>
        </w:rPr>
        <w:t xml:space="preserve">                                                                                                                                                      название населенного пункта</w:t>
      </w:r>
    </w:p>
    <w:p w:rsidR="00E71787" w:rsidRPr="00E71787" w:rsidRDefault="00E71787" w:rsidP="00E71787">
      <w:pPr>
        <w:widowControl w:val="0"/>
        <w:suppressAutoHyphens/>
        <w:autoSpaceDN w:val="0"/>
        <w:spacing w:after="0" w:line="240" w:lineRule="auto"/>
        <w:jc w:val="center"/>
        <w:textAlignment w:val="baseline"/>
        <w:rPr>
          <w:rFonts w:eastAsia="Times New Roman" w:cs="Times New Roman"/>
          <w:sz w:val="20"/>
          <w:szCs w:val="20"/>
        </w:rPr>
      </w:pPr>
    </w:p>
    <w:p w:rsidR="00E71787" w:rsidRPr="00E71787" w:rsidRDefault="00E71787" w:rsidP="00E71787">
      <w:pPr>
        <w:widowControl w:val="0"/>
        <w:suppressAutoHyphens/>
        <w:autoSpaceDN w:val="0"/>
        <w:spacing w:after="0" w:line="240" w:lineRule="auto"/>
        <w:textAlignment w:val="baseline"/>
        <w:rPr>
          <w:rFonts w:eastAsia="Times New Roman" w:cs="Times New Roman"/>
          <w:sz w:val="20"/>
          <w:szCs w:val="20"/>
        </w:rPr>
      </w:pPr>
      <w:r w:rsidRPr="00E71787">
        <w:rPr>
          <w:rFonts w:eastAsia="Times New Roman" w:cs="Times New Roman"/>
          <w:sz w:val="20"/>
          <w:szCs w:val="20"/>
        </w:rPr>
        <w:t>с/п _______________________________________ муниципального района Кинельский</w:t>
      </w:r>
    </w:p>
    <w:p w:rsidR="00E71787" w:rsidRPr="00E71787" w:rsidRDefault="00E71787" w:rsidP="00E71787">
      <w:pPr>
        <w:widowControl w:val="0"/>
        <w:suppressAutoHyphens/>
        <w:autoSpaceDN w:val="0"/>
        <w:spacing w:after="0" w:line="240" w:lineRule="auto"/>
        <w:textAlignment w:val="baseline"/>
        <w:rPr>
          <w:rFonts w:eastAsia="Andale Sans UI" w:cs="Tahoma"/>
          <w:kern w:val="3"/>
          <w:sz w:val="20"/>
          <w:szCs w:val="20"/>
        </w:rPr>
      </w:pPr>
      <w:r w:rsidRPr="00E71787">
        <w:rPr>
          <w:rFonts w:eastAsia="Andale Sans UI" w:cs="Tahoma"/>
          <w:kern w:val="3"/>
          <w:sz w:val="20"/>
          <w:szCs w:val="20"/>
        </w:rPr>
        <w:t xml:space="preserve">                                            название сельского поселения</w:t>
      </w:r>
    </w:p>
    <w:p w:rsidR="00E71787" w:rsidRPr="00E71787" w:rsidRDefault="00E71787" w:rsidP="00E71787">
      <w:pPr>
        <w:spacing w:after="200" w:line="240" w:lineRule="auto"/>
        <w:jc w:val="both"/>
        <w:rPr>
          <w:rFonts w:eastAsia="Times New Roman" w:cs="Times New Roman"/>
          <w:sz w:val="20"/>
          <w:szCs w:val="20"/>
        </w:rPr>
      </w:pPr>
    </w:p>
    <w:p w:rsidR="00E71787" w:rsidRPr="00E71787" w:rsidRDefault="00E71787" w:rsidP="00E71787">
      <w:pPr>
        <w:spacing w:after="200" w:line="240" w:lineRule="auto"/>
        <w:jc w:val="both"/>
        <w:rPr>
          <w:rFonts w:eastAsia="Times New Roman" w:cs="Times New Roman"/>
          <w:sz w:val="20"/>
          <w:szCs w:val="20"/>
        </w:rPr>
      </w:pPr>
      <w:r w:rsidRPr="00E71787">
        <w:rPr>
          <w:rFonts w:eastAsia="Times New Roman" w:cs="Times New Roman"/>
          <w:sz w:val="20"/>
          <w:szCs w:val="20"/>
        </w:rPr>
        <w:t xml:space="preserve">и на его могиле «___» __________ 20___года установлен надгробный памятник (габаритные </w:t>
      </w:r>
    </w:p>
    <w:p w:rsidR="00E71787" w:rsidRPr="00E71787" w:rsidRDefault="00E71787" w:rsidP="00E71787">
      <w:pPr>
        <w:spacing w:after="200" w:line="240" w:lineRule="auto"/>
        <w:jc w:val="both"/>
        <w:rPr>
          <w:rFonts w:eastAsia="Times New Roman" w:cs="Times New Roman"/>
          <w:sz w:val="20"/>
          <w:szCs w:val="20"/>
        </w:rPr>
      </w:pPr>
      <w:r w:rsidRPr="00E71787">
        <w:rPr>
          <w:rFonts w:eastAsia="Times New Roman" w:cs="Times New Roman"/>
          <w:sz w:val="20"/>
          <w:szCs w:val="20"/>
        </w:rPr>
        <w:t>размеры: ____________________________________, материал:___________________________,</w:t>
      </w:r>
    </w:p>
    <w:p w:rsidR="00E71787" w:rsidRPr="00E71787" w:rsidRDefault="00E71787" w:rsidP="00E71787">
      <w:pPr>
        <w:spacing w:after="200" w:line="240" w:lineRule="auto"/>
        <w:rPr>
          <w:rFonts w:eastAsia="Times New Roman" w:cs="Times New Roman"/>
          <w:sz w:val="20"/>
          <w:szCs w:val="20"/>
        </w:rPr>
      </w:pPr>
      <w:r w:rsidRPr="00E71787">
        <w:rPr>
          <w:rFonts w:eastAsia="Times New Roman" w:cs="Times New Roman"/>
          <w:sz w:val="20"/>
          <w:szCs w:val="20"/>
        </w:rPr>
        <w:t>который зарегистрирован по Книге регистрации надмогильных сооружений (надгробий) за № _____.</w:t>
      </w:r>
    </w:p>
    <w:p w:rsidR="00E71787" w:rsidRPr="00E71787" w:rsidRDefault="00E71787" w:rsidP="00E71787">
      <w:pPr>
        <w:spacing w:after="200" w:line="240" w:lineRule="auto"/>
        <w:jc w:val="both"/>
        <w:rPr>
          <w:rFonts w:eastAsia="Times New Roman" w:cs="Times New Roman"/>
          <w:sz w:val="20"/>
          <w:szCs w:val="20"/>
        </w:rPr>
      </w:pPr>
      <w:r w:rsidRPr="00E71787">
        <w:rPr>
          <w:rFonts w:eastAsia="Times New Roman" w:cs="Times New Roman"/>
          <w:sz w:val="20"/>
          <w:szCs w:val="20"/>
        </w:rPr>
        <w:t>Разрешение на установку надмогильного сооружения (надгробия) выдано:___________________________________________________________________________________________________________________________________________________________</w:t>
      </w:r>
    </w:p>
    <w:p w:rsidR="00E71787" w:rsidRPr="00E71787" w:rsidRDefault="00E71787" w:rsidP="00E71787">
      <w:pPr>
        <w:spacing w:after="200" w:line="240" w:lineRule="auto"/>
        <w:jc w:val="both"/>
        <w:rPr>
          <w:rFonts w:eastAsia="Times New Roman" w:cs="Times New Roman"/>
          <w:sz w:val="20"/>
          <w:szCs w:val="20"/>
        </w:rPr>
      </w:pPr>
      <w:r w:rsidRPr="00E71787">
        <w:rPr>
          <w:rFonts w:eastAsia="Times New Roman" w:cs="Times New Roman"/>
          <w:sz w:val="20"/>
          <w:szCs w:val="20"/>
        </w:rPr>
        <w:t>(ФИО и адрес лица, ответственного за могилу)</w:t>
      </w:r>
    </w:p>
    <w:p w:rsidR="00E71787" w:rsidRPr="00E71787" w:rsidRDefault="00E71787" w:rsidP="00E71787">
      <w:pPr>
        <w:spacing w:after="200" w:line="276" w:lineRule="auto"/>
        <w:jc w:val="both"/>
        <w:rPr>
          <w:rFonts w:eastAsia="Times New Roman" w:cs="Times New Roman"/>
          <w:sz w:val="20"/>
          <w:szCs w:val="20"/>
        </w:rPr>
      </w:pPr>
    </w:p>
    <w:p w:rsidR="00E71787" w:rsidRPr="00E71787" w:rsidRDefault="00E71787" w:rsidP="00E71787">
      <w:pPr>
        <w:spacing w:after="200" w:line="276" w:lineRule="auto"/>
        <w:jc w:val="both"/>
        <w:rPr>
          <w:rFonts w:eastAsia="Times New Roman" w:cs="Times New Roman"/>
          <w:sz w:val="20"/>
          <w:szCs w:val="20"/>
        </w:rPr>
      </w:pPr>
    </w:p>
    <w:p w:rsidR="00E71787" w:rsidRPr="00E71787" w:rsidRDefault="00E71787" w:rsidP="00E71787">
      <w:pPr>
        <w:spacing w:after="200" w:line="276" w:lineRule="auto"/>
        <w:rPr>
          <w:rFonts w:eastAsia="Times New Roman" w:cs="Times New Roman"/>
          <w:sz w:val="20"/>
          <w:szCs w:val="20"/>
        </w:rPr>
      </w:pPr>
      <w:r w:rsidRPr="00E71787">
        <w:rPr>
          <w:rFonts w:eastAsia="Times New Roman" w:cs="Times New Roman"/>
          <w:sz w:val="20"/>
          <w:szCs w:val="20"/>
        </w:rPr>
        <w:t>Глава сельского поселения ___________________(ФИО)</w:t>
      </w:r>
    </w:p>
    <w:p w:rsidR="00E71787" w:rsidRPr="00E71787" w:rsidRDefault="00E71787" w:rsidP="00E71787">
      <w:pPr>
        <w:spacing w:after="200" w:line="276" w:lineRule="auto"/>
        <w:jc w:val="both"/>
        <w:rPr>
          <w:rFonts w:eastAsia="Times New Roman" w:cs="Times New Roman"/>
          <w:sz w:val="20"/>
          <w:szCs w:val="20"/>
        </w:rPr>
      </w:pPr>
      <w:r w:rsidRPr="00E71787">
        <w:rPr>
          <w:rFonts w:eastAsia="Times New Roman" w:cs="Times New Roman"/>
          <w:sz w:val="20"/>
          <w:szCs w:val="20"/>
        </w:rPr>
        <w:t xml:space="preserve">                                                                                                  МП</w:t>
      </w:r>
    </w:p>
    <w:p w:rsidR="00E71787" w:rsidRPr="00E71787" w:rsidRDefault="00E71787" w:rsidP="00E71787">
      <w:pPr>
        <w:spacing w:after="200" w:line="276" w:lineRule="auto"/>
        <w:jc w:val="center"/>
        <w:rPr>
          <w:rFonts w:eastAsia="Times New Roman" w:cs="Times New Roman"/>
          <w:sz w:val="20"/>
          <w:szCs w:val="20"/>
          <w:lang w:eastAsia="ru-RU"/>
        </w:rPr>
      </w:pPr>
    </w:p>
    <w:p w:rsidR="00E71787" w:rsidRPr="00E71787" w:rsidRDefault="00E71787" w:rsidP="00E71787">
      <w:pPr>
        <w:spacing w:after="200" w:line="276" w:lineRule="auto"/>
        <w:jc w:val="center"/>
        <w:rPr>
          <w:rFonts w:eastAsia="Times New Roman" w:cs="Times New Roman"/>
          <w:sz w:val="20"/>
          <w:szCs w:val="20"/>
          <w:lang w:eastAsia="ru-RU"/>
        </w:rPr>
      </w:pPr>
    </w:p>
    <w:p w:rsidR="00E71787" w:rsidRPr="00E71787" w:rsidRDefault="00E71787" w:rsidP="00E71787">
      <w:pPr>
        <w:spacing w:after="200" w:line="276" w:lineRule="auto"/>
        <w:jc w:val="center"/>
        <w:rPr>
          <w:rFonts w:eastAsia="Times New Roman" w:cs="Times New Roman"/>
          <w:sz w:val="20"/>
          <w:szCs w:val="20"/>
          <w:lang w:eastAsia="ru-RU"/>
        </w:rPr>
      </w:pPr>
    </w:p>
    <w:p w:rsidR="00E71787" w:rsidRPr="00E71787" w:rsidRDefault="00E71787" w:rsidP="00E71787">
      <w:pPr>
        <w:spacing w:after="0" w:line="240" w:lineRule="auto"/>
        <w:rPr>
          <w:rFonts w:eastAsia="Times New Roman" w:cs="Times New Roman"/>
          <w:sz w:val="20"/>
          <w:szCs w:val="20"/>
          <w:lang w:eastAsia="ru-RU"/>
        </w:rPr>
        <w:sectPr w:rsidR="00E71787" w:rsidRPr="00E71787" w:rsidSect="00046B87">
          <w:pgSz w:w="11906" w:h="16838"/>
          <w:pgMar w:top="567" w:right="851" w:bottom="567" w:left="1701" w:header="709" w:footer="709" w:gutter="0"/>
          <w:cols w:space="708"/>
          <w:docGrid w:linePitch="360"/>
        </w:sectPr>
      </w:pPr>
      <w:r w:rsidRPr="00E71787">
        <w:rPr>
          <w:rFonts w:eastAsia="Times New Roman" w:cs="Times New Roman"/>
          <w:sz w:val="20"/>
          <w:szCs w:val="20"/>
          <w:lang w:eastAsia="ru-RU"/>
        </w:rPr>
        <w:t xml:space="preserve">                                                                                                                                                                                                                              </w:t>
      </w:r>
    </w:p>
    <w:p w:rsidR="00E71787" w:rsidRPr="00E71787" w:rsidRDefault="00E71787" w:rsidP="00E71787">
      <w:pPr>
        <w:spacing w:after="0" w:line="240" w:lineRule="auto"/>
        <w:jc w:val="right"/>
        <w:rPr>
          <w:rFonts w:eastAsia="Times New Roman" w:cs="Times New Roman"/>
          <w:sz w:val="20"/>
          <w:szCs w:val="20"/>
          <w:lang w:eastAsia="ru-RU"/>
        </w:rPr>
      </w:pPr>
      <w:r w:rsidRPr="00E71787">
        <w:rPr>
          <w:rFonts w:eastAsia="Times New Roman" w:cs="Times New Roman"/>
          <w:sz w:val="20"/>
          <w:szCs w:val="20"/>
          <w:lang w:eastAsia="ru-RU"/>
        </w:rPr>
        <w:lastRenderedPageBreak/>
        <w:t>Приложение №7</w:t>
      </w:r>
    </w:p>
    <w:p w:rsidR="00E71787" w:rsidRPr="00E71787" w:rsidRDefault="00E71787" w:rsidP="00E71787">
      <w:pPr>
        <w:spacing w:after="0" w:line="240" w:lineRule="auto"/>
        <w:jc w:val="right"/>
        <w:rPr>
          <w:rFonts w:eastAsia="Times New Roman" w:cs="Times New Roman"/>
          <w:sz w:val="20"/>
          <w:szCs w:val="20"/>
          <w:lang w:eastAsia="ru-RU"/>
        </w:rPr>
      </w:pPr>
      <w:r w:rsidRPr="00E71787">
        <w:rPr>
          <w:rFonts w:eastAsia="Times New Roman" w:cs="Times New Roman"/>
          <w:sz w:val="20"/>
          <w:szCs w:val="20"/>
          <w:lang w:eastAsia="ru-RU"/>
        </w:rPr>
        <w:t xml:space="preserve">                                                                                                                                                                                                                                    к Положению об организации похоронного</w:t>
      </w:r>
    </w:p>
    <w:p w:rsidR="00E71787" w:rsidRPr="00E71787" w:rsidRDefault="00E71787" w:rsidP="00E71787">
      <w:pPr>
        <w:spacing w:after="0" w:line="240" w:lineRule="auto"/>
        <w:jc w:val="right"/>
        <w:rPr>
          <w:rFonts w:eastAsia="Times New Roman" w:cs="Times New Roman"/>
          <w:sz w:val="20"/>
          <w:szCs w:val="20"/>
          <w:lang w:eastAsia="ru-RU"/>
        </w:rPr>
      </w:pPr>
      <w:r w:rsidRPr="00E71787">
        <w:rPr>
          <w:rFonts w:eastAsia="Times New Roman" w:cs="Times New Roman"/>
          <w:sz w:val="20"/>
          <w:szCs w:val="20"/>
          <w:lang w:eastAsia="ru-RU"/>
        </w:rPr>
        <w:t xml:space="preserve">                                                                                                                                                                                                                                    дела на территории сельского поселения</w:t>
      </w:r>
    </w:p>
    <w:p w:rsidR="00E71787" w:rsidRPr="00E71787" w:rsidRDefault="00E71787" w:rsidP="00E71787">
      <w:pPr>
        <w:spacing w:after="0" w:line="240" w:lineRule="auto"/>
        <w:jc w:val="right"/>
        <w:rPr>
          <w:rFonts w:eastAsia="Times New Roman" w:cs="Times New Roman"/>
          <w:sz w:val="20"/>
          <w:szCs w:val="20"/>
          <w:lang w:eastAsia="ru-RU"/>
        </w:rPr>
      </w:pPr>
      <w:r w:rsidRPr="00E71787">
        <w:rPr>
          <w:rFonts w:eastAsia="Times New Roman" w:cs="Times New Roman"/>
          <w:sz w:val="20"/>
          <w:szCs w:val="20"/>
          <w:lang w:eastAsia="ru-RU"/>
        </w:rPr>
        <w:t xml:space="preserve">Богдановка муниципального района </w:t>
      </w:r>
    </w:p>
    <w:p w:rsidR="00E71787" w:rsidRPr="00E71787" w:rsidRDefault="00E71787" w:rsidP="00E71787">
      <w:pPr>
        <w:spacing w:after="0" w:line="240" w:lineRule="auto"/>
        <w:jc w:val="right"/>
        <w:rPr>
          <w:rFonts w:eastAsia="Times New Roman" w:cs="Times New Roman"/>
          <w:sz w:val="20"/>
          <w:szCs w:val="20"/>
          <w:lang w:eastAsia="ru-RU"/>
        </w:rPr>
      </w:pPr>
      <w:r w:rsidRPr="00E71787">
        <w:rPr>
          <w:rFonts w:eastAsia="Times New Roman" w:cs="Times New Roman"/>
          <w:sz w:val="20"/>
          <w:szCs w:val="20"/>
          <w:lang w:eastAsia="ru-RU"/>
        </w:rPr>
        <w:t>Кинельский Самарской области</w:t>
      </w:r>
    </w:p>
    <w:p w:rsidR="00E71787" w:rsidRPr="00E71787" w:rsidRDefault="00E71787" w:rsidP="00E71787">
      <w:pPr>
        <w:spacing w:after="0" w:line="240" w:lineRule="auto"/>
        <w:ind w:left="9214" w:right="400"/>
        <w:jc w:val="center"/>
        <w:rPr>
          <w:rFonts w:eastAsia="Times New Roman" w:cs="Times New Roman"/>
          <w:sz w:val="20"/>
          <w:szCs w:val="20"/>
          <w:lang w:eastAsia="ru-RU"/>
        </w:rPr>
      </w:pPr>
    </w:p>
    <w:p w:rsidR="00E71787" w:rsidRPr="00E71787" w:rsidRDefault="00E71787" w:rsidP="00E71787">
      <w:pPr>
        <w:spacing w:after="0" w:line="240" w:lineRule="auto"/>
        <w:rPr>
          <w:rFonts w:eastAsia="Times New Roman" w:cs="Times New Roman"/>
          <w:sz w:val="20"/>
          <w:szCs w:val="20"/>
          <w:lang w:eastAsia="ru-RU"/>
        </w:rPr>
      </w:pPr>
    </w:p>
    <w:p w:rsidR="00E71787" w:rsidRPr="00E71787" w:rsidRDefault="00E71787" w:rsidP="00E71787">
      <w:pPr>
        <w:spacing w:after="0" w:line="240" w:lineRule="auto"/>
        <w:jc w:val="center"/>
        <w:rPr>
          <w:rFonts w:eastAsia="Times New Roman" w:cs="Times New Roman"/>
          <w:sz w:val="20"/>
          <w:szCs w:val="20"/>
          <w:lang w:eastAsia="ru-RU"/>
        </w:rPr>
      </w:pPr>
      <w:r w:rsidRPr="00E71787">
        <w:rPr>
          <w:rFonts w:eastAsia="Times New Roman" w:cs="Times New Roman"/>
          <w:sz w:val="20"/>
          <w:szCs w:val="20"/>
          <w:lang w:eastAsia="ru-RU"/>
        </w:rPr>
        <w:t>Форма книги регистрации надмогильных сооружений (надгробий)</w:t>
      </w:r>
    </w:p>
    <w:p w:rsidR="00E71787" w:rsidRPr="00E71787" w:rsidRDefault="00E71787" w:rsidP="00E71787">
      <w:pPr>
        <w:spacing w:after="0" w:line="240" w:lineRule="auto"/>
        <w:jc w:val="center"/>
        <w:rPr>
          <w:rFonts w:eastAsia="Times New Roman" w:cs="Times New Roman"/>
          <w:sz w:val="20"/>
          <w:szCs w:val="20"/>
          <w:lang w:eastAsia="ru-RU"/>
        </w:rPr>
      </w:pPr>
    </w:p>
    <w:p w:rsidR="00E71787" w:rsidRPr="00E71787" w:rsidRDefault="00E71787" w:rsidP="00E71787">
      <w:pPr>
        <w:spacing w:after="0" w:line="240" w:lineRule="auto"/>
        <w:jc w:val="center"/>
        <w:rPr>
          <w:rFonts w:eastAsia="Times New Roman" w:cs="Times New Roman"/>
          <w:sz w:val="20"/>
          <w:szCs w:val="20"/>
          <w:lang w:eastAsia="ru-RU"/>
        </w:rPr>
      </w:pPr>
    </w:p>
    <w:p w:rsidR="00E71787" w:rsidRPr="00E71787" w:rsidRDefault="00E71787" w:rsidP="00E71787">
      <w:pPr>
        <w:spacing w:after="0" w:line="240" w:lineRule="auto"/>
        <w:jc w:val="center"/>
        <w:rPr>
          <w:rFonts w:eastAsia="Times New Roman" w:cs="Times New Roman"/>
          <w:sz w:val="20"/>
          <w:szCs w:val="20"/>
          <w:lang w:eastAsia="ru-RU"/>
        </w:rPr>
      </w:pPr>
    </w:p>
    <w:p w:rsidR="00E71787" w:rsidRPr="00E71787" w:rsidRDefault="00E71787" w:rsidP="00E71787">
      <w:pPr>
        <w:spacing w:after="0" w:line="240" w:lineRule="auto"/>
        <w:jc w:val="center"/>
        <w:rPr>
          <w:rFonts w:eastAsia="Times New Roman" w:cs="Times New Roman"/>
          <w:b/>
          <w:sz w:val="20"/>
          <w:szCs w:val="20"/>
          <w:lang w:eastAsia="ru-RU"/>
        </w:rPr>
      </w:pPr>
      <w:r w:rsidRPr="00E71787">
        <w:rPr>
          <w:rFonts w:eastAsia="Times New Roman" w:cs="Times New Roman"/>
          <w:b/>
          <w:sz w:val="20"/>
          <w:szCs w:val="20"/>
          <w:lang w:eastAsia="ru-RU"/>
        </w:rPr>
        <w:t>Книга регистрации надмогильных сооружений (надгробий)</w:t>
      </w:r>
    </w:p>
    <w:p w:rsidR="00E71787" w:rsidRPr="00E71787" w:rsidRDefault="00E71787" w:rsidP="00E71787">
      <w:pPr>
        <w:spacing w:after="0" w:line="240" w:lineRule="auto"/>
        <w:jc w:val="center"/>
        <w:rPr>
          <w:rFonts w:eastAsia="Times New Roman" w:cs="Times New Roman"/>
          <w:b/>
          <w:sz w:val="20"/>
          <w:szCs w:val="20"/>
          <w:lang w:eastAsia="ru-RU"/>
        </w:rPr>
      </w:pPr>
    </w:p>
    <w:p w:rsidR="00E71787" w:rsidRPr="00E71787" w:rsidRDefault="00E71787" w:rsidP="00E71787">
      <w:pPr>
        <w:widowControl w:val="0"/>
        <w:suppressAutoHyphens/>
        <w:autoSpaceDN w:val="0"/>
        <w:spacing w:after="0" w:line="240" w:lineRule="auto"/>
        <w:textAlignment w:val="baseline"/>
        <w:rPr>
          <w:rFonts w:eastAsia="Times New Roman" w:cs="Times New Roman"/>
          <w:sz w:val="20"/>
          <w:szCs w:val="20"/>
        </w:rPr>
      </w:pPr>
      <w:r w:rsidRPr="00E71787">
        <w:rPr>
          <w:rFonts w:eastAsia="Times New Roman" w:cs="Times New Roman"/>
          <w:sz w:val="20"/>
          <w:szCs w:val="20"/>
          <w:lang w:eastAsia="ru-RU"/>
        </w:rPr>
        <w:t>Кладбище</w:t>
      </w:r>
      <w:r w:rsidRPr="00E71787">
        <w:rPr>
          <w:rFonts w:eastAsia="Times New Roman" w:cs="Times New Roman"/>
          <w:sz w:val="20"/>
          <w:szCs w:val="20"/>
        </w:rPr>
        <w:t>_____________________________________с/п _______________________________________муниципального района Кинельский</w:t>
      </w:r>
    </w:p>
    <w:p w:rsidR="00E71787" w:rsidRPr="00E71787" w:rsidRDefault="00E71787" w:rsidP="00E71787">
      <w:pPr>
        <w:widowControl w:val="0"/>
        <w:suppressAutoHyphens/>
        <w:autoSpaceDN w:val="0"/>
        <w:spacing w:after="0" w:line="240" w:lineRule="auto"/>
        <w:textAlignment w:val="baseline"/>
        <w:rPr>
          <w:rFonts w:eastAsia="Times New Roman" w:cs="Times New Roman"/>
          <w:sz w:val="20"/>
          <w:szCs w:val="20"/>
        </w:rPr>
      </w:pPr>
      <w:r w:rsidRPr="00E71787">
        <w:rPr>
          <w:rFonts w:eastAsia="Andale Sans UI" w:cs="Tahoma"/>
          <w:kern w:val="3"/>
          <w:sz w:val="20"/>
          <w:szCs w:val="20"/>
        </w:rPr>
        <w:t xml:space="preserve">                                            название населенного пункта                                               название сельского поселения</w:t>
      </w:r>
    </w:p>
    <w:p w:rsidR="00E71787" w:rsidRPr="00E71787" w:rsidRDefault="00E71787" w:rsidP="00E71787">
      <w:pPr>
        <w:widowControl w:val="0"/>
        <w:suppressAutoHyphens/>
        <w:autoSpaceDN w:val="0"/>
        <w:spacing w:after="0" w:line="240" w:lineRule="auto"/>
        <w:textAlignment w:val="baseline"/>
        <w:rPr>
          <w:rFonts w:eastAsia="Andale Sans UI" w:cs="Tahoma"/>
          <w:kern w:val="3"/>
          <w:sz w:val="20"/>
          <w:szCs w:val="20"/>
        </w:rPr>
      </w:pPr>
    </w:p>
    <w:p w:rsidR="00E71787" w:rsidRPr="00E71787" w:rsidRDefault="00E71787" w:rsidP="00E71787">
      <w:pPr>
        <w:spacing w:after="0" w:line="240" w:lineRule="auto"/>
        <w:jc w:val="both"/>
        <w:rPr>
          <w:rFonts w:eastAsia="Times New Roman" w:cs="Times New Roman"/>
          <w:sz w:val="20"/>
          <w:szCs w:val="20"/>
          <w:lang w:eastAsia="ru-RU"/>
        </w:rPr>
      </w:pPr>
    </w:p>
    <w:p w:rsidR="00E71787" w:rsidRPr="00E71787" w:rsidRDefault="00E71787" w:rsidP="00E71787">
      <w:pPr>
        <w:spacing w:after="0" w:line="240" w:lineRule="auto"/>
        <w:jc w:val="both"/>
        <w:rPr>
          <w:rFonts w:eastAsia="Times New Roman" w:cs="Times New Roman"/>
          <w:sz w:val="20"/>
          <w:szCs w:val="20"/>
          <w:lang w:eastAsia="ru-RU"/>
        </w:rPr>
      </w:pPr>
      <w:r w:rsidRPr="00E71787">
        <w:rPr>
          <w:rFonts w:eastAsia="Times New Roman" w:cs="Times New Roman"/>
          <w:sz w:val="20"/>
          <w:szCs w:val="20"/>
          <w:lang w:eastAsia="ru-RU"/>
        </w:rPr>
        <w:t>Дата ведения с  «___» ____________ 20__г. по «___» ____________ 20__г.</w:t>
      </w:r>
    </w:p>
    <w:p w:rsidR="00E71787" w:rsidRPr="00E71787" w:rsidRDefault="00E71787" w:rsidP="00E71787">
      <w:pPr>
        <w:spacing w:after="0" w:line="240" w:lineRule="auto"/>
        <w:jc w:val="both"/>
        <w:rPr>
          <w:rFonts w:eastAsia="Times New Roman" w:cs="Times New Roman"/>
          <w:sz w:val="20"/>
          <w:szCs w:val="20"/>
          <w:lang w:eastAsia="ru-RU"/>
        </w:rPr>
      </w:pPr>
    </w:p>
    <w:p w:rsidR="00E71787" w:rsidRPr="00E71787" w:rsidRDefault="00E71787" w:rsidP="00E71787">
      <w:pPr>
        <w:spacing w:after="0" w:line="240" w:lineRule="auto"/>
        <w:jc w:val="both"/>
        <w:rPr>
          <w:rFonts w:eastAsia="Times New Roman" w:cs="Times New Roman"/>
          <w:sz w:val="20"/>
          <w:szCs w:val="20"/>
          <w:lang w:eastAsia="ru-RU"/>
        </w:rPr>
      </w:pPr>
    </w:p>
    <w:p w:rsidR="00E71787" w:rsidRPr="00E71787" w:rsidRDefault="00E71787" w:rsidP="00E71787">
      <w:pPr>
        <w:spacing w:after="0" w:line="240" w:lineRule="auto"/>
        <w:jc w:val="both"/>
        <w:rPr>
          <w:rFonts w:eastAsia="Times New Roman" w:cs="Times New Roman"/>
          <w:sz w:val="20"/>
          <w:szCs w:val="20"/>
          <w:lang w:eastAsia="ru-RU"/>
        </w:rPr>
      </w:pPr>
    </w:p>
    <w:p w:rsidR="00E71787" w:rsidRPr="00E71787" w:rsidRDefault="00E71787" w:rsidP="00E71787">
      <w:pPr>
        <w:spacing w:after="0" w:line="240" w:lineRule="auto"/>
        <w:rPr>
          <w:rFonts w:eastAsia="Times New Roman" w:cs="Times New Roman"/>
          <w:sz w:val="20"/>
          <w:szCs w:val="20"/>
          <w:lang w:eastAsia="ru-RU"/>
        </w:rPr>
      </w:pPr>
    </w:p>
    <w:tbl>
      <w:tblPr>
        <w:tblW w:w="1460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1"/>
        <w:gridCol w:w="2763"/>
        <w:gridCol w:w="1418"/>
        <w:gridCol w:w="2267"/>
        <w:gridCol w:w="1417"/>
        <w:gridCol w:w="2551"/>
        <w:gridCol w:w="3403"/>
      </w:tblGrid>
      <w:tr w:rsidR="00E71787" w:rsidRPr="00E71787" w:rsidTr="00E71787">
        <w:tc>
          <w:tcPr>
            <w:tcW w:w="781" w:type="dxa"/>
            <w:vAlign w:val="center"/>
          </w:tcPr>
          <w:p w:rsidR="00E71787" w:rsidRPr="00E71787" w:rsidRDefault="00E71787" w:rsidP="00E71787">
            <w:pPr>
              <w:spacing w:after="0" w:line="240" w:lineRule="auto"/>
              <w:jc w:val="center"/>
              <w:rPr>
                <w:rFonts w:eastAsia="Times New Roman" w:cs="Times New Roman"/>
                <w:sz w:val="20"/>
                <w:szCs w:val="20"/>
                <w:lang w:eastAsia="ru-RU"/>
              </w:rPr>
            </w:pPr>
            <w:r w:rsidRPr="00E71787">
              <w:rPr>
                <w:rFonts w:eastAsia="Times New Roman" w:cs="Times New Roman"/>
                <w:sz w:val="20"/>
                <w:szCs w:val="20"/>
                <w:lang w:eastAsia="ru-RU"/>
              </w:rPr>
              <w:t>№ регис</w:t>
            </w:r>
          </w:p>
          <w:p w:rsidR="00E71787" w:rsidRPr="00E71787" w:rsidRDefault="00E71787" w:rsidP="00E71787">
            <w:pPr>
              <w:spacing w:after="0" w:line="240" w:lineRule="auto"/>
              <w:jc w:val="center"/>
              <w:rPr>
                <w:rFonts w:eastAsia="Times New Roman" w:cs="Times New Roman"/>
                <w:sz w:val="20"/>
                <w:szCs w:val="20"/>
                <w:lang w:eastAsia="ru-RU"/>
              </w:rPr>
            </w:pPr>
            <w:r w:rsidRPr="00E71787">
              <w:rPr>
                <w:rFonts w:eastAsia="Times New Roman" w:cs="Times New Roman"/>
                <w:sz w:val="20"/>
                <w:szCs w:val="20"/>
                <w:lang w:eastAsia="ru-RU"/>
              </w:rPr>
              <w:t>трации</w:t>
            </w:r>
          </w:p>
        </w:tc>
        <w:tc>
          <w:tcPr>
            <w:tcW w:w="2763" w:type="dxa"/>
            <w:vAlign w:val="center"/>
          </w:tcPr>
          <w:p w:rsidR="00E71787" w:rsidRPr="00E71787" w:rsidRDefault="00E71787" w:rsidP="00E71787">
            <w:pPr>
              <w:spacing w:after="0" w:line="240" w:lineRule="auto"/>
              <w:jc w:val="center"/>
              <w:rPr>
                <w:rFonts w:eastAsia="Times New Roman" w:cs="Times New Roman"/>
                <w:sz w:val="20"/>
                <w:szCs w:val="20"/>
                <w:lang w:eastAsia="ru-RU"/>
              </w:rPr>
            </w:pPr>
            <w:r w:rsidRPr="00E71787">
              <w:rPr>
                <w:rFonts w:eastAsia="Times New Roman" w:cs="Times New Roman"/>
                <w:sz w:val="20"/>
                <w:szCs w:val="20"/>
                <w:lang w:eastAsia="ru-RU"/>
              </w:rPr>
              <w:t>ФИО</w:t>
            </w:r>
          </w:p>
          <w:p w:rsidR="00E71787" w:rsidRPr="00E71787" w:rsidRDefault="00E71787" w:rsidP="00E71787">
            <w:pPr>
              <w:spacing w:after="0" w:line="240" w:lineRule="auto"/>
              <w:jc w:val="center"/>
              <w:rPr>
                <w:rFonts w:eastAsia="Times New Roman" w:cs="Times New Roman"/>
                <w:sz w:val="20"/>
                <w:szCs w:val="20"/>
                <w:lang w:eastAsia="ru-RU"/>
              </w:rPr>
            </w:pPr>
            <w:r w:rsidRPr="00E71787">
              <w:rPr>
                <w:rFonts w:eastAsia="Times New Roman" w:cs="Times New Roman"/>
                <w:sz w:val="20"/>
                <w:szCs w:val="20"/>
                <w:lang w:eastAsia="ru-RU"/>
              </w:rPr>
              <w:t>захороненного</w:t>
            </w:r>
          </w:p>
        </w:tc>
        <w:tc>
          <w:tcPr>
            <w:tcW w:w="1418" w:type="dxa"/>
            <w:vAlign w:val="center"/>
          </w:tcPr>
          <w:p w:rsidR="00E71787" w:rsidRPr="00E71787" w:rsidRDefault="00E71787" w:rsidP="00E71787">
            <w:pPr>
              <w:spacing w:after="0" w:line="240" w:lineRule="auto"/>
              <w:jc w:val="center"/>
              <w:rPr>
                <w:rFonts w:eastAsia="Times New Roman" w:cs="Times New Roman"/>
                <w:sz w:val="20"/>
                <w:szCs w:val="20"/>
                <w:lang w:eastAsia="ru-RU"/>
              </w:rPr>
            </w:pPr>
            <w:r w:rsidRPr="00E71787">
              <w:rPr>
                <w:rFonts w:eastAsia="Times New Roman" w:cs="Times New Roman"/>
                <w:sz w:val="20"/>
                <w:szCs w:val="20"/>
                <w:lang w:eastAsia="ru-RU"/>
              </w:rPr>
              <w:t>Дата установки</w:t>
            </w:r>
          </w:p>
        </w:tc>
        <w:tc>
          <w:tcPr>
            <w:tcW w:w="2267" w:type="dxa"/>
            <w:vAlign w:val="center"/>
          </w:tcPr>
          <w:p w:rsidR="00E71787" w:rsidRPr="00E71787" w:rsidRDefault="00E71787" w:rsidP="00E71787">
            <w:pPr>
              <w:spacing w:after="0" w:line="240" w:lineRule="auto"/>
              <w:jc w:val="center"/>
              <w:rPr>
                <w:rFonts w:eastAsia="Times New Roman" w:cs="Times New Roman"/>
                <w:sz w:val="20"/>
                <w:szCs w:val="20"/>
                <w:lang w:eastAsia="ru-RU"/>
              </w:rPr>
            </w:pPr>
            <w:r w:rsidRPr="00E71787">
              <w:rPr>
                <w:rFonts w:eastAsia="Times New Roman" w:cs="Times New Roman"/>
                <w:sz w:val="20"/>
                <w:szCs w:val="20"/>
                <w:lang w:eastAsia="ru-RU"/>
              </w:rPr>
              <w:t>Габаритные размеры</w:t>
            </w:r>
          </w:p>
        </w:tc>
        <w:tc>
          <w:tcPr>
            <w:tcW w:w="1417" w:type="dxa"/>
            <w:vAlign w:val="center"/>
          </w:tcPr>
          <w:p w:rsidR="00E71787" w:rsidRPr="00E71787" w:rsidRDefault="00E71787" w:rsidP="00E71787">
            <w:pPr>
              <w:spacing w:after="0" w:line="240" w:lineRule="auto"/>
              <w:jc w:val="center"/>
              <w:rPr>
                <w:rFonts w:eastAsia="Times New Roman" w:cs="Times New Roman"/>
                <w:sz w:val="20"/>
                <w:szCs w:val="20"/>
                <w:lang w:eastAsia="ru-RU"/>
              </w:rPr>
            </w:pPr>
            <w:r w:rsidRPr="00E71787">
              <w:rPr>
                <w:rFonts w:eastAsia="Times New Roman" w:cs="Times New Roman"/>
                <w:sz w:val="20"/>
                <w:szCs w:val="20"/>
                <w:lang w:eastAsia="ru-RU"/>
              </w:rPr>
              <w:t>Материал</w:t>
            </w:r>
          </w:p>
        </w:tc>
        <w:tc>
          <w:tcPr>
            <w:tcW w:w="2551" w:type="dxa"/>
            <w:vAlign w:val="center"/>
          </w:tcPr>
          <w:p w:rsidR="00E71787" w:rsidRPr="00E71787" w:rsidRDefault="00E71787" w:rsidP="00E71787">
            <w:pPr>
              <w:spacing w:after="0" w:line="240" w:lineRule="auto"/>
              <w:jc w:val="center"/>
              <w:rPr>
                <w:rFonts w:eastAsia="Times New Roman" w:cs="Times New Roman"/>
                <w:sz w:val="20"/>
                <w:szCs w:val="20"/>
                <w:lang w:eastAsia="ru-RU"/>
              </w:rPr>
            </w:pPr>
            <w:r w:rsidRPr="00E71787">
              <w:rPr>
                <w:rFonts w:eastAsia="Times New Roman" w:cs="Times New Roman"/>
                <w:sz w:val="20"/>
                <w:szCs w:val="20"/>
                <w:lang w:eastAsia="ru-RU"/>
              </w:rPr>
              <w:t>Изготовитель надгробия</w:t>
            </w:r>
          </w:p>
        </w:tc>
        <w:tc>
          <w:tcPr>
            <w:tcW w:w="3403" w:type="dxa"/>
            <w:vAlign w:val="center"/>
          </w:tcPr>
          <w:p w:rsidR="00E71787" w:rsidRPr="00E71787" w:rsidRDefault="00E71787" w:rsidP="00E71787">
            <w:pPr>
              <w:spacing w:after="0" w:line="240" w:lineRule="auto"/>
              <w:jc w:val="center"/>
              <w:rPr>
                <w:rFonts w:eastAsia="Times New Roman" w:cs="Times New Roman"/>
                <w:sz w:val="20"/>
                <w:szCs w:val="20"/>
                <w:lang w:eastAsia="ru-RU"/>
              </w:rPr>
            </w:pPr>
            <w:r w:rsidRPr="00E71787">
              <w:rPr>
                <w:rFonts w:eastAsia="Times New Roman" w:cs="Times New Roman"/>
                <w:sz w:val="20"/>
                <w:szCs w:val="20"/>
                <w:lang w:eastAsia="ru-RU"/>
              </w:rPr>
              <w:t>Номер разрешения на установку надгробия, ФИО лица, ответственного за захоронение</w:t>
            </w:r>
          </w:p>
        </w:tc>
      </w:tr>
      <w:tr w:rsidR="00E71787" w:rsidRPr="00E71787" w:rsidTr="00E71787">
        <w:tc>
          <w:tcPr>
            <w:tcW w:w="781" w:type="dxa"/>
          </w:tcPr>
          <w:p w:rsidR="00E71787" w:rsidRPr="00E71787" w:rsidRDefault="00E71787" w:rsidP="00E71787">
            <w:pPr>
              <w:spacing w:after="0" w:line="240" w:lineRule="auto"/>
              <w:jc w:val="center"/>
              <w:rPr>
                <w:rFonts w:eastAsia="Times New Roman" w:cs="Times New Roman"/>
                <w:sz w:val="20"/>
                <w:szCs w:val="20"/>
                <w:lang w:eastAsia="ru-RU"/>
              </w:rPr>
            </w:pPr>
            <w:r w:rsidRPr="00E71787">
              <w:rPr>
                <w:rFonts w:eastAsia="Times New Roman" w:cs="Times New Roman"/>
                <w:sz w:val="20"/>
                <w:szCs w:val="20"/>
                <w:lang w:eastAsia="ru-RU"/>
              </w:rPr>
              <w:t>1</w:t>
            </w:r>
          </w:p>
        </w:tc>
        <w:tc>
          <w:tcPr>
            <w:tcW w:w="2763" w:type="dxa"/>
          </w:tcPr>
          <w:p w:rsidR="00E71787" w:rsidRPr="00E71787" w:rsidRDefault="00E71787" w:rsidP="00E71787">
            <w:pPr>
              <w:spacing w:after="0" w:line="240" w:lineRule="auto"/>
              <w:jc w:val="center"/>
              <w:rPr>
                <w:rFonts w:eastAsia="Times New Roman" w:cs="Times New Roman"/>
                <w:sz w:val="20"/>
                <w:szCs w:val="20"/>
                <w:lang w:eastAsia="ru-RU"/>
              </w:rPr>
            </w:pPr>
            <w:r w:rsidRPr="00E71787">
              <w:rPr>
                <w:rFonts w:eastAsia="Times New Roman" w:cs="Times New Roman"/>
                <w:sz w:val="20"/>
                <w:szCs w:val="20"/>
                <w:lang w:eastAsia="ru-RU"/>
              </w:rPr>
              <w:t>2</w:t>
            </w:r>
          </w:p>
        </w:tc>
        <w:tc>
          <w:tcPr>
            <w:tcW w:w="1418" w:type="dxa"/>
          </w:tcPr>
          <w:p w:rsidR="00E71787" w:rsidRPr="00E71787" w:rsidRDefault="00E71787" w:rsidP="00E71787">
            <w:pPr>
              <w:spacing w:after="0" w:line="240" w:lineRule="auto"/>
              <w:jc w:val="center"/>
              <w:rPr>
                <w:rFonts w:eastAsia="Times New Roman" w:cs="Times New Roman"/>
                <w:sz w:val="20"/>
                <w:szCs w:val="20"/>
                <w:lang w:eastAsia="ru-RU"/>
              </w:rPr>
            </w:pPr>
            <w:r w:rsidRPr="00E71787">
              <w:rPr>
                <w:rFonts w:eastAsia="Times New Roman" w:cs="Times New Roman"/>
                <w:sz w:val="20"/>
                <w:szCs w:val="20"/>
                <w:lang w:eastAsia="ru-RU"/>
              </w:rPr>
              <w:t>3</w:t>
            </w:r>
          </w:p>
        </w:tc>
        <w:tc>
          <w:tcPr>
            <w:tcW w:w="2267" w:type="dxa"/>
          </w:tcPr>
          <w:p w:rsidR="00E71787" w:rsidRPr="00E71787" w:rsidRDefault="00E71787" w:rsidP="00E71787">
            <w:pPr>
              <w:spacing w:after="0" w:line="240" w:lineRule="auto"/>
              <w:jc w:val="center"/>
              <w:rPr>
                <w:rFonts w:eastAsia="Times New Roman" w:cs="Times New Roman"/>
                <w:sz w:val="20"/>
                <w:szCs w:val="20"/>
                <w:lang w:eastAsia="ru-RU"/>
              </w:rPr>
            </w:pPr>
            <w:r w:rsidRPr="00E71787">
              <w:rPr>
                <w:rFonts w:eastAsia="Times New Roman" w:cs="Times New Roman"/>
                <w:sz w:val="20"/>
                <w:szCs w:val="20"/>
                <w:lang w:eastAsia="ru-RU"/>
              </w:rPr>
              <w:t>4</w:t>
            </w:r>
          </w:p>
        </w:tc>
        <w:tc>
          <w:tcPr>
            <w:tcW w:w="1417" w:type="dxa"/>
          </w:tcPr>
          <w:p w:rsidR="00E71787" w:rsidRPr="00E71787" w:rsidRDefault="00E71787" w:rsidP="00E71787">
            <w:pPr>
              <w:spacing w:after="0" w:line="240" w:lineRule="auto"/>
              <w:jc w:val="center"/>
              <w:rPr>
                <w:rFonts w:eastAsia="Times New Roman" w:cs="Times New Roman"/>
                <w:sz w:val="20"/>
                <w:szCs w:val="20"/>
                <w:lang w:eastAsia="ru-RU"/>
              </w:rPr>
            </w:pPr>
            <w:r w:rsidRPr="00E71787">
              <w:rPr>
                <w:rFonts w:eastAsia="Times New Roman" w:cs="Times New Roman"/>
                <w:sz w:val="20"/>
                <w:szCs w:val="20"/>
                <w:lang w:eastAsia="ru-RU"/>
              </w:rPr>
              <w:t>5</w:t>
            </w:r>
          </w:p>
        </w:tc>
        <w:tc>
          <w:tcPr>
            <w:tcW w:w="2551" w:type="dxa"/>
          </w:tcPr>
          <w:p w:rsidR="00E71787" w:rsidRPr="00E71787" w:rsidRDefault="00E71787" w:rsidP="00E71787">
            <w:pPr>
              <w:spacing w:after="0" w:line="240" w:lineRule="auto"/>
              <w:jc w:val="center"/>
              <w:rPr>
                <w:rFonts w:eastAsia="Times New Roman" w:cs="Times New Roman"/>
                <w:sz w:val="20"/>
                <w:szCs w:val="20"/>
                <w:lang w:eastAsia="ru-RU"/>
              </w:rPr>
            </w:pPr>
            <w:r w:rsidRPr="00E71787">
              <w:rPr>
                <w:rFonts w:eastAsia="Times New Roman" w:cs="Times New Roman"/>
                <w:sz w:val="20"/>
                <w:szCs w:val="20"/>
                <w:lang w:eastAsia="ru-RU"/>
              </w:rPr>
              <w:t>6</w:t>
            </w:r>
          </w:p>
        </w:tc>
        <w:tc>
          <w:tcPr>
            <w:tcW w:w="3403" w:type="dxa"/>
          </w:tcPr>
          <w:p w:rsidR="00E71787" w:rsidRPr="00E71787" w:rsidRDefault="00E71787" w:rsidP="00E71787">
            <w:pPr>
              <w:spacing w:after="0" w:line="240" w:lineRule="auto"/>
              <w:jc w:val="center"/>
              <w:rPr>
                <w:rFonts w:eastAsia="Times New Roman" w:cs="Times New Roman"/>
                <w:sz w:val="20"/>
                <w:szCs w:val="20"/>
                <w:lang w:eastAsia="ru-RU"/>
              </w:rPr>
            </w:pPr>
            <w:r w:rsidRPr="00E71787">
              <w:rPr>
                <w:rFonts w:eastAsia="Times New Roman" w:cs="Times New Roman"/>
                <w:sz w:val="20"/>
                <w:szCs w:val="20"/>
                <w:lang w:eastAsia="ru-RU"/>
              </w:rPr>
              <w:t>7</w:t>
            </w:r>
          </w:p>
        </w:tc>
      </w:tr>
      <w:tr w:rsidR="00E71787" w:rsidRPr="00E71787" w:rsidTr="00E71787">
        <w:tc>
          <w:tcPr>
            <w:tcW w:w="781" w:type="dxa"/>
          </w:tcPr>
          <w:p w:rsidR="00E71787" w:rsidRPr="00E71787" w:rsidRDefault="00E71787" w:rsidP="00E71787">
            <w:pPr>
              <w:spacing w:after="0" w:line="240" w:lineRule="auto"/>
              <w:jc w:val="center"/>
              <w:rPr>
                <w:rFonts w:eastAsia="Times New Roman" w:cs="Times New Roman"/>
                <w:sz w:val="20"/>
                <w:szCs w:val="20"/>
                <w:lang w:eastAsia="ru-RU"/>
              </w:rPr>
            </w:pPr>
          </w:p>
        </w:tc>
        <w:tc>
          <w:tcPr>
            <w:tcW w:w="2763" w:type="dxa"/>
          </w:tcPr>
          <w:p w:rsidR="00E71787" w:rsidRPr="00E71787" w:rsidRDefault="00E71787" w:rsidP="00E71787">
            <w:pPr>
              <w:spacing w:after="0" w:line="240" w:lineRule="auto"/>
              <w:jc w:val="center"/>
              <w:rPr>
                <w:rFonts w:eastAsia="Times New Roman" w:cs="Times New Roman"/>
                <w:sz w:val="20"/>
                <w:szCs w:val="20"/>
                <w:lang w:eastAsia="ru-RU"/>
              </w:rPr>
            </w:pPr>
          </w:p>
        </w:tc>
        <w:tc>
          <w:tcPr>
            <w:tcW w:w="1418" w:type="dxa"/>
          </w:tcPr>
          <w:p w:rsidR="00E71787" w:rsidRPr="00E71787" w:rsidRDefault="00E71787" w:rsidP="00E71787">
            <w:pPr>
              <w:spacing w:after="0" w:line="240" w:lineRule="auto"/>
              <w:jc w:val="center"/>
              <w:rPr>
                <w:rFonts w:eastAsia="Times New Roman" w:cs="Times New Roman"/>
                <w:sz w:val="20"/>
                <w:szCs w:val="20"/>
                <w:lang w:eastAsia="ru-RU"/>
              </w:rPr>
            </w:pPr>
          </w:p>
        </w:tc>
        <w:tc>
          <w:tcPr>
            <w:tcW w:w="2267" w:type="dxa"/>
          </w:tcPr>
          <w:p w:rsidR="00E71787" w:rsidRPr="00E71787" w:rsidRDefault="00E71787" w:rsidP="00E71787">
            <w:pPr>
              <w:spacing w:after="0" w:line="240" w:lineRule="auto"/>
              <w:jc w:val="center"/>
              <w:rPr>
                <w:rFonts w:eastAsia="Times New Roman" w:cs="Times New Roman"/>
                <w:sz w:val="20"/>
                <w:szCs w:val="20"/>
                <w:lang w:eastAsia="ru-RU"/>
              </w:rPr>
            </w:pPr>
          </w:p>
        </w:tc>
        <w:tc>
          <w:tcPr>
            <w:tcW w:w="1417" w:type="dxa"/>
          </w:tcPr>
          <w:p w:rsidR="00E71787" w:rsidRPr="00E71787" w:rsidRDefault="00E71787" w:rsidP="00E71787">
            <w:pPr>
              <w:spacing w:after="0" w:line="240" w:lineRule="auto"/>
              <w:jc w:val="center"/>
              <w:rPr>
                <w:rFonts w:eastAsia="Times New Roman" w:cs="Times New Roman"/>
                <w:sz w:val="20"/>
                <w:szCs w:val="20"/>
                <w:lang w:eastAsia="ru-RU"/>
              </w:rPr>
            </w:pPr>
          </w:p>
        </w:tc>
        <w:tc>
          <w:tcPr>
            <w:tcW w:w="2551" w:type="dxa"/>
          </w:tcPr>
          <w:p w:rsidR="00E71787" w:rsidRPr="00E71787" w:rsidRDefault="00E71787" w:rsidP="00E71787">
            <w:pPr>
              <w:spacing w:after="0" w:line="240" w:lineRule="auto"/>
              <w:jc w:val="center"/>
              <w:rPr>
                <w:rFonts w:eastAsia="Times New Roman" w:cs="Times New Roman"/>
                <w:sz w:val="20"/>
                <w:szCs w:val="20"/>
                <w:lang w:eastAsia="ru-RU"/>
              </w:rPr>
            </w:pPr>
          </w:p>
        </w:tc>
        <w:tc>
          <w:tcPr>
            <w:tcW w:w="3403" w:type="dxa"/>
          </w:tcPr>
          <w:p w:rsidR="00E71787" w:rsidRPr="00E71787" w:rsidRDefault="00E71787" w:rsidP="00E71787">
            <w:pPr>
              <w:spacing w:after="0" w:line="240" w:lineRule="auto"/>
              <w:jc w:val="center"/>
              <w:rPr>
                <w:rFonts w:eastAsia="Times New Roman" w:cs="Times New Roman"/>
                <w:sz w:val="20"/>
                <w:szCs w:val="20"/>
                <w:lang w:eastAsia="ru-RU"/>
              </w:rPr>
            </w:pPr>
          </w:p>
        </w:tc>
      </w:tr>
      <w:tr w:rsidR="00E71787" w:rsidRPr="00E71787" w:rsidTr="00E71787">
        <w:tc>
          <w:tcPr>
            <w:tcW w:w="781" w:type="dxa"/>
          </w:tcPr>
          <w:p w:rsidR="00E71787" w:rsidRPr="00E71787" w:rsidRDefault="00E71787" w:rsidP="00E71787">
            <w:pPr>
              <w:spacing w:after="0" w:line="240" w:lineRule="auto"/>
              <w:jc w:val="center"/>
              <w:rPr>
                <w:rFonts w:eastAsia="Times New Roman" w:cs="Times New Roman"/>
                <w:sz w:val="20"/>
                <w:szCs w:val="20"/>
                <w:lang w:eastAsia="ru-RU"/>
              </w:rPr>
            </w:pPr>
          </w:p>
        </w:tc>
        <w:tc>
          <w:tcPr>
            <w:tcW w:w="2763" w:type="dxa"/>
          </w:tcPr>
          <w:p w:rsidR="00E71787" w:rsidRPr="00E71787" w:rsidRDefault="00E71787" w:rsidP="00E71787">
            <w:pPr>
              <w:spacing w:after="0" w:line="240" w:lineRule="auto"/>
              <w:jc w:val="center"/>
              <w:rPr>
                <w:rFonts w:eastAsia="Times New Roman" w:cs="Times New Roman"/>
                <w:sz w:val="20"/>
                <w:szCs w:val="20"/>
                <w:lang w:eastAsia="ru-RU"/>
              </w:rPr>
            </w:pPr>
          </w:p>
        </w:tc>
        <w:tc>
          <w:tcPr>
            <w:tcW w:w="1418" w:type="dxa"/>
          </w:tcPr>
          <w:p w:rsidR="00E71787" w:rsidRPr="00E71787" w:rsidRDefault="00E71787" w:rsidP="00E71787">
            <w:pPr>
              <w:spacing w:after="0" w:line="240" w:lineRule="auto"/>
              <w:jc w:val="center"/>
              <w:rPr>
                <w:rFonts w:eastAsia="Times New Roman" w:cs="Times New Roman"/>
                <w:sz w:val="20"/>
                <w:szCs w:val="20"/>
                <w:lang w:eastAsia="ru-RU"/>
              </w:rPr>
            </w:pPr>
          </w:p>
        </w:tc>
        <w:tc>
          <w:tcPr>
            <w:tcW w:w="2267" w:type="dxa"/>
          </w:tcPr>
          <w:p w:rsidR="00E71787" w:rsidRPr="00E71787" w:rsidRDefault="00E71787" w:rsidP="00E71787">
            <w:pPr>
              <w:spacing w:after="0" w:line="240" w:lineRule="auto"/>
              <w:jc w:val="center"/>
              <w:rPr>
                <w:rFonts w:eastAsia="Times New Roman" w:cs="Times New Roman"/>
                <w:sz w:val="20"/>
                <w:szCs w:val="20"/>
                <w:lang w:eastAsia="ru-RU"/>
              </w:rPr>
            </w:pPr>
          </w:p>
        </w:tc>
        <w:tc>
          <w:tcPr>
            <w:tcW w:w="1417" w:type="dxa"/>
          </w:tcPr>
          <w:p w:rsidR="00E71787" w:rsidRPr="00E71787" w:rsidRDefault="00E71787" w:rsidP="00E71787">
            <w:pPr>
              <w:spacing w:after="0" w:line="240" w:lineRule="auto"/>
              <w:jc w:val="center"/>
              <w:rPr>
                <w:rFonts w:eastAsia="Times New Roman" w:cs="Times New Roman"/>
                <w:sz w:val="20"/>
                <w:szCs w:val="20"/>
                <w:lang w:eastAsia="ru-RU"/>
              </w:rPr>
            </w:pPr>
          </w:p>
        </w:tc>
        <w:tc>
          <w:tcPr>
            <w:tcW w:w="2551" w:type="dxa"/>
          </w:tcPr>
          <w:p w:rsidR="00E71787" w:rsidRPr="00E71787" w:rsidRDefault="00E71787" w:rsidP="00E71787">
            <w:pPr>
              <w:spacing w:after="0" w:line="240" w:lineRule="auto"/>
              <w:jc w:val="center"/>
              <w:rPr>
                <w:rFonts w:eastAsia="Times New Roman" w:cs="Times New Roman"/>
                <w:sz w:val="20"/>
                <w:szCs w:val="20"/>
                <w:lang w:eastAsia="ru-RU"/>
              </w:rPr>
            </w:pPr>
          </w:p>
        </w:tc>
        <w:tc>
          <w:tcPr>
            <w:tcW w:w="3403" w:type="dxa"/>
          </w:tcPr>
          <w:p w:rsidR="00E71787" w:rsidRPr="00E71787" w:rsidRDefault="00E71787" w:rsidP="00E71787">
            <w:pPr>
              <w:spacing w:after="0" w:line="240" w:lineRule="auto"/>
              <w:jc w:val="center"/>
              <w:rPr>
                <w:rFonts w:eastAsia="Times New Roman" w:cs="Times New Roman"/>
                <w:sz w:val="20"/>
                <w:szCs w:val="20"/>
                <w:lang w:eastAsia="ru-RU"/>
              </w:rPr>
            </w:pPr>
          </w:p>
        </w:tc>
      </w:tr>
    </w:tbl>
    <w:p w:rsidR="00E71787" w:rsidRPr="00E71787" w:rsidRDefault="00E71787" w:rsidP="00E71787">
      <w:pPr>
        <w:spacing w:after="200" w:line="276" w:lineRule="auto"/>
        <w:rPr>
          <w:rFonts w:eastAsia="Times New Roman" w:cs="Times New Roman"/>
          <w:sz w:val="20"/>
          <w:szCs w:val="20"/>
          <w:lang w:eastAsia="ru-RU"/>
        </w:rPr>
      </w:pPr>
    </w:p>
    <w:p w:rsidR="00E71787" w:rsidRPr="00E71787" w:rsidRDefault="00E71787" w:rsidP="00E71787">
      <w:pPr>
        <w:spacing w:after="0" w:line="240" w:lineRule="auto"/>
        <w:jc w:val="center"/>
        <w:rPr>
          <w:rFonts w:eastAsia="Calibri" w:cs="Times New Roman"/>
          <w:b/>
          <w:sz w:val="26"/>
          <w:szCs w:val="26"/>
        </w:rPr>
      </w:pPr>
    </w:p>
    <w:p w:rsidR="00E71787" w:rsidRPr="00E71787" w:rsidRDefault="00E71787" w:rsidP="00E71787">
      <w:pPr>
        <w:spacing w:after="0" w:line="240" w:lineRule="auto"/>
        <w:jc w:val="center"/>
        <w:rPr>
          <w:rFonts w:eastAsia="Calibri" w:cs="Times New Roman"/>
          <w:b/>
          <w:sz w:val="26"/>
          <w:szCs w:val="26"/>
        </w:rPr>
      </w:pPr>
    </w:p>
    <w:p w:rsidR="00E71787" w:rsidRPr="00E71787" w:rsidRDefault="00E71787" w:rsidP="00E71787">
      <w:pPr>
        <w:spacing w:after="0" w:line="240" w:lineRule="auto"/>
        <w:jc w:val="center"/>
        <w:rPr>
          <w:rFonts w:eastAsia="Calibri" w:cs="Times New Roman"/>
          <w:b/>
          <w:sz w:val="26"/>
          <w:szCs w:val="26"/>
        </w:rPr>
      </w:pPr>
    </w:p>
    <w:p w:rsidR="00E71787" w:rsidRPr="00E71787" w:rsidRDefault="00E71787" w:rsidP="00E71787">
      <w:pPr>
        <w:spacing w:after="0" w:line="240" w:lineRule="auto"/>
        <w:jc w:val="center"/>
        <w:rPr>
          <w:rFonts w:eastAsia="Calibri" w:cs="Times New Roman"/>
          <w:b/>
          <w:sz w:val="26"/>
          <w:szCs w:val="26"/>
        </w:rPr>
      </w:pPr>
    </w:p>
    <w:p w:rsidR="00E71787" w:rsidRPr="00E71787" w:rsidRDefault="00E71787" w:rsidP="00E71787">
      <w:pPr>
        <w:spacing w:after="0" w:line="240" w:lineRule="auto"/>
        <w:rPr>
          <w:rFonts w:eastAsia="Times New Roman" w:cs="Times New Roman"/>
          <w:sz w:val="26"/>
          <w:szCs w:val="26"/>
          <w:lang w:eastAsia="ru-RU"/>
        </w:rPr>
      </w:pPr>
      <w:bookmarkStart w:id="0" w:name="_GoBack"/>
      <w:bookmarkEnd w:id="0"/>
    </w:p>
    <w:p w:rsidR="00DC797B" w:rsidRPr="00874B45" w:rsidRDefault="00DC797B" w:rsidP="00DC797B"/>
    <w:sectPr w:rsidR="00DC797B" w:rsidRPr="00874B45" w:rsidSect="00046B87">
      <w:pgSz w:w="16838" w:h="11906" w:orient="landscape"/>
      <w:pgMar w:top="851" w:right="567" w:bottom="170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51A7"/>
    <w:multiLevelType w:val="hybridMultilevel"/>
    <w:tmpl w:val="7A465A72"/>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1" w15:restartNumberingAfterBreak="0">
    <w:nsid w:val="00C950EB"/>
    <w:multiLevelType w:val="hybridMultilevel"/>
    <w:tmpl w:val="F8C09E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2331DBE"/>
    <w:multiLevelType w:val="hybridMultilevel"/>
    <w:tmpl w:val="7F484CEA"/>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3" w15:restartNumberingAfterBreak="0">
    <w:nsid w:val="040D16D0"/>
    <w:multiLevelType w:val="hybridMultilevel"/>
    <w:tmpl w:val="A3EE4F1C"/>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4" w15:restartNumberingAfterBreak="0">
    <w:nsid w:val="044911D5"/>
    <w:multiLevelType w:val="hybridMultilevel"/>
    <w:tmpl w:val="C9BE2E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4531541"/>
    <w:multiLevelType w:val="multilevel"/>
    <w:tmpl w:val="2D02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4526F4"/>
    <w:multiLevelType w:val="hybridMultilevel"/>
    <w:tmpl w:val="132E20F0"/>
    <w:lvl w:ilvl="0" w:tplc="501472C2">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7" w15:restartNumberingAfterBreak="0">
    <w:nsid w:val="08E14B54"/>
    <w:multiLevelType w:val="hybridMultilevel"/>
    <w:tmpl w:val="51BE59B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91F11D7"/>
    <w:multiLevelType w:val="hybridMultilevel"/>
    <w:tmpl w:val="6F7430E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0BB55553"/>
    <w:multiLevelType w:val="multilevel"/>
    <w:tmpl w:val="2DE06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6D6615"/>
    <w:multiLevelType w:val="multilevel"/>
    <w:tmpl w:val="EEBA0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E90BAB"/>
    <w:multiLevelType w:val="multilevel"/>
    <w:tmpl w:val="C7C8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C0274A"/>
    <w:multiLevelType w:val="hybridMultilevel"/>
    <w:tmpl w:val="A3EE4F1C"/>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3" w15:restartNumberingAfterBreak="0">
    <w:nsid w:val="106102D0"/>
    <w:multiLevelType w:val="hybridMultilevel"/>
    <w:tmpl w:val="485078F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12D1297"/>
    <w:multiLevelType w:val="hybridMultilevel"/>
    <w:tmpl w:val="642ED20C"/>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5" w15:restartNumberingAfterBreak="0">
    <w:nsid w:val="11F76EF6"/>
    <w:multiLevelType w:val="hybridMultilevel"/>
    <w:tmpl w:val="4E92C2B6"/>
    <w:lvl w:ilvl="0" w:tplc="501472C2">
      <w:start w:val="1"/>
      <w:numFmt w:val="bullet"/>
      <w:lvlText w:val=""/>
      <w:lvlJc w:val="left"/>
      <w:pPr>
        <w:ind w:left="2140" w:hanging="360"/>
      </w:pPr>
      <w:rPr>
        <w:rFonts w:ascii="Symbol" w:hAnsi="Symbol" w:hint="default"/>
      </w:rPr>
    </w:lvl>
    <w:lvl w:ilvl="1" w:tplc="04190003" w:tentative="1">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16" w15:restartNumberingAfterBreak="0">
    <w:nsid w:val="13AB3927"/>
    <w:multiLevelType w:val="multilevel"/>
    <w:tmpl w:val="7B584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5104834"/>
    <w:multiLevelType w:val="hybridMultilevel"/>
    <w:tmpl w:val="772655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15311CFC"/>
    <w:multiLevelType w:val="multilevel"/>
    <w:tmpl w:val="3B301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6865308"/>
    <w:multiLevelType w:val="hybridMultilevel"/>
    <w:tmpl w:val="55D07E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16C24AE7"/>
    <w:multiLevelType w:val="hybridMultilevel"/>
    <w:tmpl w:val="7A465A72"/>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21" w15:restartNumberingAfterBreak="0">
    <w:nsid w:val="174C7CEA"/>
    <w:multiLevelType w:val="multilevel"/>
    <w:tmpl w:val="DD60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7AE2132"/>
    <w:multiLevelType w:val="hybridMultilevel"/>
    <w:tmpl w:val="5246A1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17C05F09"/>
    <w:multiLevelType w:val="hybridMultilevel"/>
    <w:tmpl w:val="542CA6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17DF72E9"/>
    <w:multiLevelType w:val="multilevel"/>
    <w:tmpl w:val="6550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97A21EF"/>
    <w:multiLevelType w:val="multilevel"/>
    <w:tmpl w:val="FDB6B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BE25B01"/>
    <w:multiLevelType w:val="multilevel"/>
    <w:tmpl w:val="DE44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C6A3894"/>
    <w:multiLevelType w:val="hybridMultilevel"/>
    <w:tmpl w:val="A4C224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1C8B42B7"/>
    <w:multiLevelType w:val="hybridMultilevel"/>
    <w:tmpl w:val="40A2FA2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1DC36FB9"/>
    <w:multiLevelType w:val="hybridMultilevel"/>
    <w:tmpl w:val="D45679B6"/>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0" w15:restartNumberingAfterBreak="0">
    <w:nsid w:val="1DEF1A0E"/>
    <w:multiLevelType w:val="multilevel"/>
    <w:tmpl w:val="91ACE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DF15876"/>
    <w:multiLevelType w:val="hybridMultilevel"/>
    <w:tmpl w:val="A8F8B6F2"/>
    <w:lvl w:ilvl="0" w:tplc="04190011">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2" w15:restartNumberingAfterBreak="0">
    <w:nsid w:val="1EF73241"/>
    <w:multiLevelType w:val="multilevel"/>
    <w:tmpl w:val="6194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00B0869"/>
    <w:multiLevelType w:val="multilevel"/>
    <w:tmpl w:val="C786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0D3746A"/>
    <w:multiLevelType w:val="hybridMultilevel"/>
    <w:tmpl w:val="C0ECBC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21BB3CAC"/>
    <w:multiLevelType w:val="multilevel"/>
    <w:tmpl w:val="C20E3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3256E49"/>
    <w:multiLevelType w:val="multilevel"/>
    <w:tmpl w:val="68305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3582C3C"/>
    <w:multiLevelType w:val="hybridMultilevel"/>
    <w:tmpl w:val="F8C09E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24CB3790"/>
    <w:multiLevelType w:val="hybridMultilevel"/>
    <w:tmpl w:val="C5CC971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24F2045F"/>
    <w:multiLevelType w:val="multilevel"/>
    <w:tmpl w:val="ABF2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55C706E"/>
    <w:multiLevelType w:val="multilevel"/>
    <w:tmpl w:val="1242E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5C110C1"/>
    <w:multiLevelType w:val="multilevel"/>
    <w:tmpl w:val="D916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A7051FF"/>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A8D2AF0"/>
    <w:multiLevelType w:val="multilevel"/>
    <w:tmpl w:val="ECCE6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D36222E"/>
    <w:multiLevelType w:val="multilevel"/>
    <w:tmpl w:val="E98A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EA640B2"/>
    <w:multiLevelType w:val="hybridMultilevel"/>
    <w:tmpl w:val="ED5444A8"/>
    <w:lvl w:ilvl="0" w:tplc="B9B288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2EBE645A"/>
    <w:multiLevelType w:val="multilevel"/>
    <w:tmpl w:val="4C666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05567D0"/>
    <w:multiLevelType w:val="hybridMultilevel"/>
    <w:tmpl w:val="B3CE8D3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326C0D72"/>
    <w:multiLevelType w:val="multilevel"/>
    <w:tmpl w:val="1CC2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2D42E02"/>
    <w:multiLevelType w:val="multilevel"/>
    <w:tmpl w:val="A2E4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6BC7C63"/>
    <w:multiLevelType w:val="multilevel"/>
    <w:tmpl w:val="6090C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7ED48E7"/>
    <w:multiLevelType w:val="hybridMultilevel"/>
    <w:tmpl w:val="D6D069E2"/>
    <w:lvl w:ilvl="0" w:tplc="04190011">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2" w15:restartNumberingAfterBreak="0">
    <w:nsid w:val="39343F55"/>
    <w:multiLevelType w:val="hybridMultilevel"/>
    <w:tmpl w:val="DC1230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3C5B3748"/>
    <w:multiLevelType w:val="hybridMultilevel"/>
    <w:tmpl w:val="EE667528"/>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4" w15:restartNumberingAfterBreak="0">
    <w:nsid w:val="3E145290"/>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EAC11DA"/>
    <w:multiLevelType w:val="hybridMultilevel"/>
    <w:tmpl w:val="642ED20C"/>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6" w15:restartNumberingAfterBreak="0">
    <w:nsid w:val="3F9E4933"/>
    <w:multiLevelType w:val="hybridMultilevel"/>
    <w:tmpl w:val="2E98FA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15:restartNumberingAfterBreak="0">
    <w:nsid w:val="3FB82F79"/>
    <w:multiLevelType w:val="hybridMultilevel"/>
    <w:tmpl w:val="05CA7B0E"/>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8" w15:restartNumberingAfterBreak="0">
    <w:nsid w:val="4012325B"/>
    <w:multiLevelType w:val="hybridMultilevel"/>
    <w:tmpl w:val="2EB89F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1871CDA"/>
    <w:multiLevelType w:val="hybridMultilevel"/>
    <w:tmpl w:val="799E2F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15:restartNumberingAfterBreak="0">
    <w:nsid w:val="427E1566"/>
    <w:multiLevelType w:val="multilevel"/>
    <w:tmpl w:val="1C02E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62B2244"/>
    <w:multiLevelType w:val="multilevel"/>
    <w:tmpl w:val="72AEE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65E42D5"/>
    <w:multiLevelType w:val="hybridMultilevel"/>
    <w:tmpl w:val="60CE47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15:restartNumberingAfterBreak="0">
    <w:nsid w:val="46F56C37"/>
    <w:multiLevelType w:val="multilevel"/>
    <w:tmpl w:val="B6E0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8386121"/>
    <w:multiLevelType w:val="hybridMultilevel"/>
    <w:tmpl w:val="E4FE808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5" w15:restartNumberingAfterBreak="0">
    <w:nsid w:val="48F10D49"/>
    <w:multiLevelType w:val="hybridMultilevel"/>
    <w:tmpl w:val="9AECF6C4"/>
    <w:lvl w:ilvl="0" w:tplc="04190011">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66" w15:restartNumberingAfterBreak="0">
    <w:nsid w:val="4A3E7A4F"/>
    <w:multiLevelType w:val="hybridMultilevel"/>
    <w:tmpl w:val="FEA21F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7" w15:restartNumberingAfterBreak="0">
    <w:nsid w:val="4EEA1F15"/>
    <w:multiLevelType w:val="hybridMultilevel"/>
    <w:tmpl w:val="5AB6953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8" w15:restartNumberingAfterBreak="0">
    <w:nsid w:val="4FA704F1"/>
    <w:multiLevelType w:val="multilevel"/>
    <w:tmpl w:val="9E4E9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18226D2"/>
    <w:multiLevelType w:val="multilevel"/>
    <w:tmpl w:val="0188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184027C"/>
    <w:multiLevelType w:val="hybridMultilevel"/>
    <w:tmpl w:val="057E163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1" w15:restartNumberingAfterBreak="0">
    <w:nsid w:val="523D2357"/>
    <w:multiLevelType w:val="multilevel"/>
    <w:tmpl w:val="0C8A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2607DE7"/>
    <w:multiLevelType w:val="hybridMultilevel"/>
    <w:tmpl w:val="C68455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3" w15:restartNumberingAfterBreak="0">
    <w:nsid w:val="53D85BD0"/>
    <w:multiLevelType w:val="multilevel"/>
    <w:tmpl w:val="1890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48E1399"/>
    <w:multiLevelType w:val="hybridMultilevel"/>
    <w:tmpl w:val="1042F7DA"/>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75" w15:restartNumberingAfterBreak="0">
    <w:nsid w:val="55445E3F"/>
    <w:multiLevelType w:val="multilevel"/>
    <w:tmpl w:val="D68AE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5AB4E2A"/>
    <w:multiLevelType w:val="hybridMultilevel"/>
    <w:tmpl w:val="ED5444A8"/>
    <w:lvl w:ilvl="0" w:tplc="B9B288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7" w15:restartNumberingAfterBreak="0">
    <w:nsid w:val="5604190D"/>
    <w:multiLevelType w:val="hybridMultilevel"/>
    <w:tmpl w:val="75966D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15:restartNumberingAfterBreak="0">
    <w:nsid w:val="5718740F"/>
    <w:multiLevelType w:val="multilevel"/>
    <w:tmpl w:val="7D140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8A91F62"/>
    <w:multiLevelType w:val="multilevel"/>
    <w:tmpl w:val="32E6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9ED20A3"/>
    <w:multiLevelType w:val="hybridMultilevel"/>
    <w:tmpl w:val="6A906C5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1" w15:restartNumberingAfterBreak="0">
    <w:nsid w:val="5E412A18"/>
    <w:multiLevelType w:val="hybridMultilevel"/>
    <w:tmpl w:val="D8803BBC"/>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82" w15:restartNumberingAfterBreak="0">
    <w:nsid w:val="5F7B3B0A"/>
    <w:multiLevelType w:val="hybridMultilevel"/>
    <w:tmpl w:val="73C6D8A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3" w15:restartNumberingAfterBreak="0">
    <w:nsid w:val="61A117AA"/>
    <w:multiLevelType w:val="multilevel"/>
    <w:tmpl w:val="EF42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35E55E3"/>
    <w:multiLevelType w:val="hybridMultilevel"/>
    <w:tmpl w:val="529CB04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5" w15:restartNumberingAfterBreak="0">
    <w:nsid w:val="64490E06"/>
    <w:multiLevelType w:val="multilevel"/>
    <w:tmpl w:val="56F4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48A4822"/>
    <w:multiLevelType w:val="hybridMultilevel"/>
    <w:tmpl w:val="A8F8B6F2"/>
    <w:lvl w:ilvl="0" w:tplc="04190011">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7" w15:restartNumberingAfterBreak="0">
    <w:nsid w:val="649B494E"/>
    <w:multiLevelType w:val="hybridMultilevel"/>
    <w:tmpl w:val="094890C8"/>
    <w:lvl w:ilvl="0" w:tplc="318E8A8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8" w15:restartNumberingAfterBreak="0">
    <w:nsid w:val="66E1041D"/>
    <w:multiLevelType w:val="hybridMultilevel"/>
    <w:tmpl w:val="5F22F6D2"/>
    <w:lvl w:ilvl="0" w:tplc="04190011">
      <w:start w:val="1"/>
      <w:numFmt w:val="decimal"/>
      <w:lvlText w:val="%1)"/>
      <w:lvlJc w:val="left"/>
      <w:pPr>
        <w:ind w:left="2149" w:hanging="360"/>
      </w:pPr>
    </w:lvl>
    <w:lvl w:ilvl="1" w:tplc="65BEB9AA">
      <w:start w:val="1"/>
      <w:numFmt w:val="decimal"/>
      <w:lvlText w:val="%2."/>
      <w:lvlJc w:val="left"/>
      <w:pPr>
        <w:ind w:left="2869" w:hanging="360"/>
      </w:pPr>
      <w:rPr>
        <w:rFonts w:hint="default"/>
      </w:r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89" w15:restartNumberingAfterBreak="0">
    <w:nsid w:val="6B2F2D6D"/>
    <w:multiLevelType w:val="hybridMultilevel"/>
    <w:tmpl w:val="354AD4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0" w15:restartNumberingAfterBreak="0">
    <w:nsid w:val="6F6C6438"/>
    <w:multiLevelType w:val="hybridMultilevel"/>
    <w:tmpl w:val="28128BF2"/>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91" w15:restartNumberingAfterBreak="0">
    <w:nsid w:val="6FA67F6B"/>
    <w:multiLevelType w:val="hybridMultilevel"/>
    <w:tmpl w:val="0F00AF5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2" w15:restartNumberingAfterBreak="0">
    <w:nsid w:val="71052D4C"/>
    <w:multiLevelType w:val="multilevel"/>
    <w:tmpl w:val="D9F6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2062291"/>
    <w:multiLevelType w:val="multilevel"/>
    <w:tmpl w:val="AF606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25D3124"/>
    <w:multiLevelType w:val="multilevel"/>
    <w:tmpl w:val="C526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44F5B50"/>
    <w:multiLevelType w:val="multilevel"/>
    <w:tmpl w:val="9BB61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4606499"/>
    <w:multiLevelType w:val="multilevel"/>
    <w:tmpl w:val="0D68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4943585"/>
    <w:multiLevelType w:val="hybridMultilevel"/>
    <w:tmpl w:val="DBFE4E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8" w15:restartNumberingAfterBreak="0">
    <w:nsid w:val="74C91F15"/>
    <w:multiLevelType w:val="hybridMultilevel"/>
    <w:tmpl w:val="3438C9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9" w15:restartNumberingAfterBreak="0">
    <w:nsid w:val="76CF27AC"/>
    <w:multiLevelType w:val="hybridMultilevel"/>
    <w:tmpl w:val="C5CC971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0" w15:restartNumberingAfterBreak="0">
    <w:nsid w:val="775E195D"/>
    <w:multiLevelType w:val="multilevel"/>
    <w:tmpl w:val="94C4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B0B2573"/>
    <w:multiLevelType w:val="hybridMultilevel"/>
    <w:tmpl w:val="DBFE4E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2" w15:restartNumberingAfterBreak="0">
    <w:nsid w:val="7B391A32"/>
    <w:multiLevelType w:val="hybridMultilevel"/>
    <w:tmpl w:val="644AEB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3" w15:restartNumberingAfterBreak="0">
    <w:nsid w:val="7B93048C"/>
    <w:multiLevelType w:val="multilevel"/>
    <w:tmpl w:val="3EDE3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DFC7CAE"/>
    <w:multiLevelType w:val="hybridMultilevel"/>
    <w:tmpl w:val="DC6A4F7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5" w15:restartNumberingAfterBreak="0">
    <w:nsid w:val="7EE4511F"/>
    <w:multiLevelType w:val="hybridMultilevel"/>
    <w:tmpl w:val="3438C9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6"/>
  </w:num>
  <w:num w:numId="2">
    <w:abstractNumId w:val="45"/>
  </w:num>
  <w:num w:numId="3">
    <w:abstractNumId w:val="6"/>
  </w:num>
  <w:num w:numId="4">
    <w:abstractNumId w:val="33"/>
  </w:num>
  <w:num w:numId="5">
    <w:abstractNumId w:val="44"/>
  </w:num>
  <w:num w:numId="6">
    <w:abstractNumId w:val="84"/>
  </w:num>
  <w:num w:numId="7">
    <w:abstractNumId w:val="8"/>
  </w:num>
  <w:num w:numId="8">
    <w:abstractNumId w:val="87"/>
  </w:num>
  <w:num w:numId="9">
    <w:abstractNumId w:val="38"/>
  </w:num>
  <w:num w:numId="10">
    <w:abstractNumId w:val="99"/>
  </w:num>
  <w:num w:numId="11">
    <w:abstractNumId w:val="62"/>
  </w:num>
  <w:num w:numId="12">
    <w:abstractNumId w:val="56"/>
  </w:num>
  <w:num w:numId="13">
    <w:abstractNumId w:val="88"/>
  </w:num>
  <w:num w:numId="14">
    <w:abstractNumId w:val="59"/>
  </w:num>
  <w:num w:numId="15">
    <w:abstractNumId w:val="17"/>
  </w:num>
  <w:num w:numId="16">
    <w:abstractNumId w:val="104"/>
  </w:num>
  <w:num w:numId="17">
    <w:abstractNumId w:val="89"/>
  </w:num>
  <w:num w:numId="18">
    <w:abstractNumId w:val="7"/>
  </w:num>
  <w:num w:numId="19">
    <w:abstractNumId w:val="27"/>
  </w:num>
  <w:num w:numId="20">
    <w:abstractNumId w:val="23"/>
  </w:num>
  <w:num w:numId="21">
    <w:abstractNumId w:val="41"/>
  </w:num>
  <w:num w:numId="22">
    <w:abstractNumId w:val="103"/>
  </w:num>
  <w:num w:numId="23">
    <w:abstractNumId w:val="40"/>
  </w:num>
  <w:num w:numId="24">
    <w:abstractNumId w:val="34"/>
  </w:num>
  <w:num w:numId="25">
    <w:abstractNumId w:val="1"/>
  </w:num>
  <w:num w:numId="26">
    <w:abstractNumId w:val="67"/>
  </w:num>
  <w:num w:numId="27">
    <w:abstractNumId w:val="96"/>
  </w:num>
  <w:num w:numId="28">
    <w:abstractNumId w:val="18"/>
  </w:num>
  <w:num w:numId="29">
    <w:abstractNumId w:val="9"/>
  </w:num>
  <w:num w:numId="30">
    <w:abstractNumId w:val="93"/>
  </w:num>
  <w:num w:numId="31">
    <w:abstractNumId w:val="21"/>
  </w:num>
  <w:num w:numId="32">
    <w:abstractNumId w:val="95"/>
  </w:num>
  <w:num w:numId="33">
    <w:abstractNumId w:val="60"/>
  </w:num>
  <w:num w:numId="34">
    <w:abstractNumId w:val="68"/>
  </w:num>
  <w:num w:numId="35">
    <w:abstractNumId w:val="30"/>
  </w:num>
  <w:num w:numId="36">
    <w:abstractNumId w:val="78"/>
  </w:num>
  <w:num w:numId="37">
    <w:abstractNumId w:val="36"/>
  </w:num>
  <w:num w:numId="38">
    <w:abstractNumId w:val="75"/>
  </w:num>
  <w:num w:numId="39">
    <w:abstractNumId w:val="94"/>
  </w:num>
  <w:num w:numId="40">
    <w:abstractNumId w:val="48"/>
  </w:num>
  <w:num w:numId="41">
    <w:abstractNumId w:val="85"/>
  </w:num>
  <w:num w:numId="42">
    <w:abstractNumId w:val="80"/>
  </w:num>
  <w:num w:numId="43">
    <w:abstractNumId w:val="82"/>
  </w:num>
  <w:num w:numId="44">
    <w:abstractNumId w:val="47"/>
  </w:num>
  <w:num w:numId="45">
    <w:abstractNumId w:val="22"/>
  </w:num>
  <w:num w:numId="46">
    <w:abstractNumId w:val="14"/>
  </w:num>
  <w:num w:numId="47">
    <w:abstractNumId w:val="55"/>
  </w:num>
  <w:num w:numId="48">
    <w:abstractNumId w:val="37"/>
  </w:num>
  <w:num w:numId="49">
    <w:abstractNumId w:val="13"/>
  </w:num>
  <w:num w:numId="50">
    <w:abstractNumId w:val="28"/>
  </w:num>
  <w:num w:numId="51">
    <w:abstractNumId w:val="51"/>
  </w:num>
  <w:num w:numId="52">
    <w:abstractNumId w:val="31"/>
  </w:num>
  <w:num w:numId="53">
    <w:abstractNumId w:val="86"/>
  </w:num>
  <w:num w:numId="54">
    <w:abstractNumId w:val="97"/>
  </w:num>
  <w:num w:numId="55">
    <w:abstractNumId w:val="90"/>
  </w:num>
  <w:num w:numId="56">
    <w:abstractNumId w:val="3"/>
  </w:num>
  <w:num w:numId="57">
    <w:abstractNumId w:val="39"/>
  </w:num>
  <w:num w:numId="58">
    <w:abstractNumId w:val="42"/>
  </w:num>
  <w:num w:numId="59">
    <w:abstractNumId w:val="24"/>
  </w:num>
  <w:num w:numId="60">
    <w:abstractNumId w:val="101"/>
  </w:num>
  <w:num w:numId="61">
    <w:abstractNumId w:val="12"/>
  </w:num>
  <w:num w:numId="62">
    <w:abstractNumId w:val="58"/>
  </w:num>
  <w:num w:numId="63">
    <w:abstractNumId w:val="70"/>
  </w:num>
  <w:num w:numId="64">
    <w:abstractNumId w:val="65"/>
  </w:num>
  <w:num w:numId="65">
    <w:abstractNumId w:val="32"/>
  </w:num>
  <w:num w:numId="66">
    <w:abstractNumId w:val="10"/>
  </w:num>
  <w:num w:numId="67">
    <w:abstractNumId w:val="61"/>
  </w:num>
  <w:num w:numId="68">
    <w:abstractNumId w:val="16"/>
  </w:num>
  <w:num w:numId="69">
    <w:abstractNumId w:val="11"/>
  </w:num>
  <w:num w:numId="70">
    <w:abstractNumId w:val="50"/>
  </w:num>
  <w:num w:numId="71">
    <w:abstractNumId w:val="25"/>
  </w:num>
  <w:num w:numId="72">
    <w:abstractNumId w:val="69"/>
  </w:num>
  <w:num w:numId="73">
    <w:abstractNumId w:val="71"/>
  </w:num>
  <w:num w:numId="74">
    <w:abstractNumId w:val="46"/>
  </w:num>
  <w:num w:numId="75">
    <w:abstractNumId w:val="83"/>
  </w:num>
  <w:num w:numId="76">
    <w:abstractNumId w:val="92"/>
  </w:num>
  <w:num w:numId="77">
    <w:abstractNumId w:val="54"/>
  </w:num>
  <w:num w:numId="78">
    <w:abstractNumId w:val="79"/>
  </w:num>
  <w:num w:numId="79">
    <w:abstractNumId w:val="5"/>
  </w:num>
  <w:num w:numId="80">
    <w:abstractNumId w:val="26"/>
  </w:num>
  <w:num w:numId="81">
    <w:abstractNumId w:val="73"/>
  </w:num>
  <w:num w:numId="82">
    <w:abstractNumId w:val="63"/>
  </w:num>
  <w:num w:numId="83">
    <w:abstractNumId w:val="35"/>
  </w:num>
  <w:num w:numId="84">
    <w:abstractNumId w:val="100"/>
  </w:num>
  <w:num w:numId="85">
    <w:abstractNumId w:val="43"/>
  </w:num>
  <w:num w:numId="86">
    <w:abstractNumId w:val="49"/>
  </w:num>
  <w:num w:numId="87">
    <w:abstractNumId w:val="64"/>
  </w:num>
  <w:num w:numId="88">
    <w:abstractNumId w:val="66"/>
  </w:num>
  <w:num w:numId="89">
    <w:abstractNumId w:val="72"/>
  </w:num>
  <w:num w:numId="90">
    <w:abstractNumId w:val="2"/>
  </w:num>
  <w:num w:numId="91">
    <w:abstractNumId w:val="19"/>
  </w:num>
  <w:num w:numId="92">
    <w:abstractNumId w:val="91"/>
  </w:num>
  <w:num w:numId="93">
    <w:abstractNumId w:val="77"/>
  </w:num>
  <w:num w:numId="94">
    <w:abstractNumId w:val="4"/>
  </w:num>
  <w:num w:numId="95">
    <w:abstractNumId w:val="53"/>
  </w:num>
  <w:num w:numId="96">
    <w:abstractNumId w:val="105"/>
  </w:num>
  <w:num w:numId="97">
    <w:abstractNumId w:val="74"/>
  </w:num>
  <w:num w:numId="98">
    <w:abstractNumId w:val="57"/>
  </w:num>
  <w:num w:numId="99">
    <w:abstractNumId w:val="98"/>
  </w:num>
  <w:num w:numId="100">
    <w:abstractNumId w:val="81"/>
  </w:num>
  <w:num w:numId="101">
    <w:abstractNumId w:val="15"/>
  </w:num>
  <w:num w:numId="102">
    <w:abstractNumId w:val="0"/>
  </w:num>
  <w:num w:numId="103">
    <w:abstractNumId w:val="20"/>
  </w:num>
  <w:num w:numId="104">
    <w:abstractNumId w:val="52"/>
  </w:num>
  <w:num w:numId="105">
    <w:abstractNumId w:val="102"/>
  </w:num>
  <w:num w:numId="106">
    <w:abstractNumId w:val="2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C6D"/>
    <w:rsid w:val="00046B87"/>
    <w:rsid w:val="00077E15"/>
    <w:rsid w:val="0009281D"/>
    <w:rsid w:val="000940E3"/>
    <w:rsid w:val="0010771E"/>
    <w:rsid w:val="00167BA4"/>
    <w:rsid w:val="002273BE"/>
    <w:rsid w:val="0028176C"/>
    <w:rsid w:val="002B6496"/>
    <w:rsid w:val="002C73AA"/>
    <w:rsid w:val="00495EC0"/>
    <w:rsid w:val="004B7BFE"/>
    <w:rsid w:val="004F6A22"/>
    <w:rsid w:val="00531D61"/>
    <w:rsid w:val="00536689"/>
    <w:rsid w:val="00600327"/>
    <w:rsid w:val="00656EDC"/>
    <w:rsid w:val="00681C6D"/>
    <w:rsid w:val="006960E5"/>
    <w:rsid w:val="006E0496"/>
    <w:rsid w:val="007553F9"/>
    <w:rsid w:val="007D7891"/>
    <w:rsid w:val="00874B45"/>
    <w:rsid w:val="00884E69"/>
    <w:rsid w:val="00915C65"/>
    <w:rsid w:val="00927514"/>
    <w:rsid w:val="009435FD"/>
    <w:rsid w:val="00951C28"/>
    <w:rsid w:val="00971922"/>
    <w:rsid w:val="00A04604"/>
    <w:rsid w:val="00A42549"/>
    <w:rsid w:val="00AA2E8A"/>
    <w:rsid w:val="00AF50C1"/>
    <w:rsid w:val="00B72DFF"/>
    <w:rsid w:val="00B85CBB"/>
    <w:rsid w:val="00C05F28"/>
    <w:rsid w:val="00C42CF4"/>
    <w:rsid w:val="00C643A7"/>
    <w:rsid w:val="00C71DA8"/>
    <w:rsid w:val="00D26EDC"/>
    <w:rsid w:val="00DB1E09"/>
    <w:rsid w:val="00DC797B"/>
    <w:rsid w:val="00DD3C39"/>
    <w:rsid w:val="00E40D1F"/>
    <w:rsid w:val="00E43B50"/>
    <w:rsid w:val="00E44AAD"/>
    <w:rsid w:val="00E70ED2"/>
    <w:rsid w:val="00E71787"/>
    <w:rsid w:val="00E82102"/>
    <w:rsid w:val="00E85ACB"/>
    <w:rsid w:val="00F4382B"/>
    <w:rsid w:val="00FD43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2C3AA"/>
  <w15:chartTrackingRefBased/>
  <w15:docId w15:val="{EACFD383-289C-421B-BDCC-B373AD5AA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CF4"/>
  </w:style>
  <w:style w:type="paragraph" w:styleId="1">
    <w:name w:val="heading 1"/>
    <w:basedOn w:val="a"/>
    <w:next w:val="a"/>
    <w:link w:val="10"/>
    <w:uiPriority w:val="9"/>
    <w:qFormat/>
    <w:rsid w:val="00FD4302"/>
    <w:pPr>
      <w:keepNext/>
      <w:spacing w:before="240" w:after="60" w:line="276"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semiHidden/>
    <w:unhideWhenUsed/>
    <w:qFormat/>
    <w:rsid w:val="00FD4302"/>
    <w:pPr>
      <w:keepNext/>
      <w:keepLines/>
      <w:spacing w:before="40" w:after="0"/>
      <w:outlineLvl w:val="1"/>
    </w:pPr>
    <w:rPr>
      <w:rFonts w:ascii="Cambria" w:eastAsia="Times New Roman" w:hAnsi="Cambria" w:cs="Times New Roman"/>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2CF4"/>
    <w:pPr>
      <w:spacing w:after="0" w:line="240" w:lineRule="auto"/>
    </w:pPr>
    <w:rPr>
      <w:rFonts w:eastAsia="Times New Roman" w:cs="Times New Roman"/>
      <w:sz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3"/>
    <w:uiPriority w:val="39"/>
    <w:rsid w:val="00C42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locked/>
    <w:rsid w:val="00C42CF4"/>
    <w:pPr>
      <w:spacing w:after="0" w:line="240" w:lineRule="auto"/>
    </w:pPr>
    <w:rPr>
      <w:rFonts w:eastAsia="Times New Roman" w:cs="Times New Roman"/>
      <w:sz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42CF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42CF4"/>
    <w:rPr>
      <w:rFonts w:ascii="Segoe UI" w:hAnsi="Segoe UI" w:cs="Segoe UI"/>
      <w:sz w:val="18"/>
      <w:szCs w:val="18"/>
    </w:rPr>
  </w:style>
  <w:style w:type="paragraph" w:styleId="a6">
    <w:name w:val="List Paragraph"/>
    <w:basedOn w:val="a"/>
    <w:uiPriority w:val="34"/>
    <w:qFormat/>
    <w:rsid w:val="00E40D1F"/>
    <w:pPr>
      <w:ind w:left="720"/>
      <w:contextualSpacing/>
    </w:pPr>
  </w:style>
  <w:style w:type="character" w:customStyle="1" w:styleId="10">
    <w:name w:val="Заголовок 1 Знак"/>
    <w:basedOn w:val="a0"/>
    <w:link w:val="1"/>
    <w:uiPriority w:val="9"/>
    <w:rsid w:val="00FD4302"/>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semiHidden/>
    <w:rsid w:val="00FD4302"/>
    <w:rPr>
      <w:rFonts w:ascii="Cambria" w:eastAsia="Times New Roman" w:hAnsi="Cambria" w:cs="Times New Roman"/>
      <w:b/>
      <w:bCs/>
      <w:color w:val="4F81BD"/>
      <w:sz w:val="26"/>
      <w:szCs w:val="26"/>
      <w:lang w:eastAsia="ru-RU"/>
    </w:rPr>
  </w:style>
  <w:style w:type="paragraph" w:customStyle="1" w:styleId="21">
    <w:name w:val="Заголовок 21"/>
    <w:basedOn w:val="a"/>
    <w:next w:val="a"/>
    <w:uiPriority w:val="9"/>
    <w:semiHidden/>
    <w:unhideWhenUsed/>
    <w:qFormat/>
    <w:rsid w:val="00FD4302"/>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numbering" w:customStyle="1" w:styleId="12">
    <w:name w:val="Нет списка1"/>
    <w:next w:val="a2"/>
    <w:uiPriority w:val="99"/>
    <w:semiHidden/>
    <w:unhideWhenUsed/>
    <w:rsid w:val="00FD4302"/>
  </w:style>
  <w:style w:type="paragraph" w:customStyle="1" w:styleId="210">
    <w:name w:val="Средняя сетка 21"/>
    <w:qFormat/>
    <w:rsid w:val="00FD4302"/>
    <w:pPr>
      <w:spacing w:after="0" w:line="240" w:lineRule="auto"/>
    </w:pPr>
    <w:rPr>
      <w:rFonts w:ascii="Calibri" w:eastAsia="Times New Roman" w:hAnsi="Calibri" w:cs="Times New Roman"/>
      <w:sz w:val="22"/>
      <w:lang w:eastAsia="ru-RU"/>
    </w:rPr>
  </w:style>
  <w:style w:type="paragraph" w:customStyle="1" w:styleId="p8">
    <w:name w:val="p8"/>
    <w:basedOn w:val="a"/>
    <w:rsid w:val="00FD4302"/>
    <w:pPr>
      <w:spacing w:before="100" w:beforeAutospacing="1" w:after="100" w:afterAutospacing="1" w:line="240" w:lineRule="auto"/>
    </w:pPr>
    <w:rPr>
      <w:rFonts w:eastAsia="Times New Roman" w:cs="Times New Roman"/>
      <w:sz w:val="24"/>
      <w:szCs w:val="24"/>
      <w:lang w:eastAsia="ru-RU"/>
    </w:rPr>
  </w:style>
  <w:style w:type="character" w:customStyle="1" w:styleId="s2">
    <w:name w:val="s2"/>
    <w:rsid w:val="00FD4302"/>
  </w:style>
  <w:style w:type="character" w:customStyle="1" w:styleId="13">
    <w:name w:val="Гиперссылка1"/>
    <w:basedOn w:val="a0"/>
    <w:uiPriority w:val="99"/>
    <w:unhideWhenUsed/>
    <w:rsid w:val="00FD4302"/>
    <w:rPr>
      <w:color w:val="0000FF"/>
      <w:u w:val="single"/>
    </w:rPr>
  </w:style>
  <w:style w:type="paragraph" w:customStyle="1" w:styleId="p2">
    <w:name w:val="p2"/>
    <w:basedOn w:val="a"/>
    <w:rsid w:val="00FD4302"/>
    <w:pPr>
      <w:spacing w:before="100" w:beforeAutospacing="1" w:after="100" w:afterAutospacing="1" w:line="240" w:lineRule="auto"/>
    </w:pPr>
    <w:rPr>
      <w:rFonts w:eastAsia="Times New Roman" w:cs="Times New Roman"/>
      <w:sz w:val="24"/>
      <w:szCs w:val="24"/>
      <w:lang w:eastAsia="ru-RU"/>
    </w:rPr>
  </w:style>
  <w:style w:type="character" w:customStyle="1" w:styleId="s1">
    <w:name w:val="s1"/>
    <w:rsid w:val="00FD4302"/>
  </w:style>
  <w:style w:type="paragraph" w:customStyle="1" w:styleId="p7">
    <w:name w:val="p7"/>
    <w:basedOn w:val="a"/>
    <w:rsid w:val="00FD4302"/>
    <w:pPr>
      <w:spacing w:before="100" w:beforeAutospacing="1" w:after="100" w:afterAutospacing="1" w:line="240" w:lineRule="auto"/>
    </w:pPr>
    <w:rPr>
      <w:rFonts w:eastAsia="Times New Roman" w:cs="Times New Roman"/>
      <w:sz w:val="24"/>
      <w:szCs w:val="24"/>
      <w:lang w:eastAsia="ru-RU"/>
    </w:rPr>
  </w:style>
  <w:style w:type="character" w:customStyle="1" w:styleId="22">
    <w:name w:val="Основной текст 2 Знак"/>
    <w:link w:val="23"/>
    <w:semiHidden/>
    <w:locked/>
    <w:rsid w:val="00FD4302"/>
    <w:rPr>
      <w:sz w:val="24"/>
      <w:szCs w:val="24"/>
      <w:lang w:eastAsia="ru-RU"/>
    </w:rPr>
  </w:style>
  <w:style w:type="paragraph" w:customStyle="1" w:styleId="211">
    <w:name w:val="Основной текст 21"/>
    <w:basedOn w:val="a"/>
    <w:next w:val="23"/>
    <w:rsid w:val="00FD4302"/>
    <w:pPr>
      <w:autoSpaceDE w:val="0"/>
      <w:autoSpaceDN w:val="0"/>
      <w:spacing w:after="0" w:line="240" w:lineRule="auto"/>
      <w:ind w:firstLine="709"/>
      <w:jc w:val="both"/>
    </w:pPr>
    <w:rPr>
      <w:rFonts w:ascii="Calibri" w:hAnsi="Calibri"/>
      <w:sz w:val="24"/>
      <w:szCs w:val="24"/>
      <w:lang w:eastAsia="ru-RU"/>
    </w:rPr>
  </w:style>
  <w:style w:type="character" w:customStyle="1" w:styleId="212">
    <w:name w:val="Основной текст 2 Знак1"/>
    <w:basedOn w:val="a0"/>
    <w:uiPriority w:val="99"/>
    <w:semiHidden/>
    <w:rsid w:val="00FD4302"/>
    <w:rPr>
      <w:rFonts w:ascii="Times New Roman" w:eastAsia="Times New Roman" w:hAnsi="Times New Roman" w:cs="Times New Roman"/>
      <w:sz w:val="24"/>
      <w:szCs w:val="24"/>
      <w:lang w:eastAsia="ru-RU"/>
    </w:rPr>
  </w:style>
  <w:style w:type="paragraph" w:styleId="a7">
    <w:name w:val="Normal (Web)"/>
    <w:basedOn w:val="a"/>
    <w:uiPriority w:val="99"/>
    <w:unhideWhenUsed/>
    <w:rsid w:val="00FD4302"/>
    <w:pPr>
      <w:spacing w:before="100" w:beforeAutospacing="1" w:after="100" w:afterAutospacing="1" w:line="240" w:lineRule="auto"/>
    </w:pPr>
    <w:rPr>
      <w:rFonts w:eastAsia="Times New Roman" w:cs="Times New Roman"/>
      <w:sz w:val="24"/>
      <w:szCs w:val="24"/>
      <w:lang w:eastAsia="ru-RU"/>
    </w:rPr>
  </w:style>
  <w:style w:type="character" w:styleId="a8">
    <w:name w:val="Strong"/>
    <w:basedOn w:val="a0"/>
    <w:uiPriority w:val="22"/>
    <w:qFormat/>
    <w:rsid w:val="00FD4302"/>
    <w:rPr>
      <w:b/>
      <w:bCs/>
    </w:rPr>
  </w:style>
  <w:style w:type="paragraph" w:customStyle="1" w:styleId="ConsPlusNormal">
    <w:name w:val="ConsPlusNormal"/>
    <w:rsid w:val="00FD4302"/>
    <w:pPr>
      <w:widowControl w:val="0"/>
      <w:autoSpaceDE w:val="0"/>
      <w:autoSpaceDN w:val="0"/>
      <w:spacing w:after="0" w:line="240" w:lineRule="auto"/>
    </w:pPr>
    <w:rPr>
      <w:rFonts w:eastAsia="Times New Roman" w:cs="Times New Roman"/>
      <w:sz w:val="24"/>
      <w:lang w:eastAsia="ru-RU"/>
    </w:rPr>
  </w:style>
  <w:style w:type="paragraph" w:customStyle="1" w:styleId="ConsPlusTitle">
    <w:name w:val="ConsPlusTitle"/>
    <w:rsid w:val="00FD4302"/>
    <w:pPr>
      <w:widowControl w:val="0"/>
      <w:autoSpaceDE w:val="0"/>
      <w:autoSpaceDN w:val="0"/>
      <w:spacing w:after="0" w:line="240" w:lineRule="auto"/>
    </w:pPr>
    <w:rPr>
      <w:rFonts w:ascii="Arial" w:eastAsia="Times New Roman" w:hAnsi="Arial" w:cs="Arial"/>
      <w:b/>
      <w:sz w:val="24"/>
      <w:lang w:eastAsia="ru-RU"/>
    </w:rPr>
  </w:style>
  <w:style w:type="paragraph" w:styleId="a9">
    <w:name w:val="Subtitle"/>
    <w:basedOn w:val="a"/>
    <w:link w:val="aa"/>
    <w:qFormat/>
    <w:rsid w:val="00FD4302"/>
    <w:pPr>
      <w:spacing w:after="0" w:line="240" w:lineRule="auto"/>
      <w:jc w:val="center"/>
    </w:pPr>
    <w:rPr>
      <w:rFonts w:eastAsia="Times New Roman" w:cs="Times New Roman"/>
      <w:b/>
      <w:sz w:val="32"/>
      <w:szCs w:val="20"/>
      <w:lang w:eastAsia="ru-RU"/>
    </w:rPr>
  </w:style>
  <w:style w:type="character" w:customStyle="1" w:styleId="aa">
    <w:name w:val="Подзаголовок Знак"/>
    <w:basedOn w:val="a0"/>
    <w:link w:val="a9"/>
    <w:rsid w:val="00FD4302"/>
    <w:rPr>
      <w:rFonts w:eastAsia="Times New Roman" w:cs="Times New Roman"/>
      <w:b/>
      <w:sz w:val="32"/>
      <w:szCs w:val="20"/>
      <w:lang w:eastAsia="ru-RU"/>
    </w:rPr>
  </w:style>
  <w:style w:type="paragraph" w:customStyle="1" w:styleId="p11">
    <w:name w:val="p11"/>
    <w:basedOn w:val="a"/>
    <w:rsid w:val="00FD4302"/>
    <w:pPr>
      <w:spacing w:before="100" w:beforeAutospacing="1" w:after="100" w:afterAutospacing="1" w:line="240" w:lineRule="auto"/>
    </w:pPr>
    <w:rPr>
      <w:rFonts w:eastAsia="Times New Roman" w:cs="Times New Roman"/>
      <w:sz w:val="24"/>
      <w:szCs w:val="24"/>
      <w:lang w:eastAsia="ru-RU"/>
    </w:rPr>
  </w:style>
  <w:style w:type="paragraph" w:customStyle="1" w:styleId="s10">
    <w:name w:val="s_1"/>
    <w:basedOn w:val="a"/>
    <w:rsid w:val="00FD4302"/>
    <w:pPr>
      <w:spacing w:before="100" w:beforeAutospacing="1" w:after="100" w:afterAutospacing="1" w:line="240" w:lineRule="auto"/>
    </w:pPr>
    <w:rPr>
      <w:rFonts w:eastAsia="Times New Roman" w:cs="Times New Roman"/>
      <w:sz w:val="24"/>
      <w:szCs w:val="24"/>
      <w:lang w:eastAsia="ru-RU"/>
    </w:rPr>
  </w:style>
  <w:style w:type="paragraph" w:customStyle="1" w:styleId="ConsPlusTextList">
    <w:name w:val="ConsPlusTextList"/>
    <w:rsid w:val="00FD4302"/>
    <w:pPr>
      <w:widowControl w:val="0"/>
      <w:autoSpaceDE w:val="0"/>
      <w:autoSpaceDN w:val="0"/>
      <w:spacing w:after="0" w:line="240" w:lineRule="auto"/>
    </w:pPr>
    <w:rPr>
      <w:rFonts w:eastAsia="Times New Roman" w:cs="Times New Roman"/>
      <w:sz w:val="24"/>
      <w:lang w:eastAsia="ru-RU"/>
    </w:rPr>
  </w:style>
  <w:style w:type="paragraph" w:styleId="ab">
    <w:name w:val="Plain Text"/>
    <w:basedOn w:val="a"/>
    <w:link w:val="ac"/>
    <w:uiPriority w:val="99"/>
    <w:rsid w:val="00FD4302"/>
    <w:pPr>
      <w:spacing w:after="0" w:line="240" w:lineRule="auto"/>
    </w:pPr>
    <w:rPr>
      <w:rFonts w:ascii="Courier New" w:eastAsia="Times New Roman" w:hAnsi="Courier New" w:cs="Courier New"/>
      <w:sz w:val="20"/>
      <w:szCs w:val="20"/>
      <w:lang w:eastAsia="ru-RU"/>
    </w:rPr>
  </w:style>
  <w:style w:type="character" w:customStyle="1" w:styleId="ac">
    <w:name w:val="Текст Знак"/>
    <w:basedOn w:val="a0"/>
    <w:link w:val="ab"/>
    <w:uiPriority w:val="99"/>
    <w:rsid w:val="00FD4302"/>
    <w:rPr>
      <w:rFonts w:ascii="Courier New" w:eastAsia="Times New Roman" w:hAnsi="Courier New" w:cs="Courier New"/>
      <w:sz w:val="20"/>
      <w:szCs w:val="20"/>
      <w:lang w:eastAsia="ru-RU"/>
    </w:rPr>
  </w:style>
  <w:style w:type="character" w:styleId="ad">
    <w:name w:val="Hyperlink"/>
    <w:basedOn w:val="a0"/>
    <w:uiPriority w:val="99"/>
    <w:semiHidden/>
    <w:unhideWhenUsed/>
    <w:rsid w:val="00FD4302"/>
    <w:rPr>
      <w:color w:val="0563C1" w:themeColor="hyperlink"/>
      <w:u w:val="single"/>
    </w:rPr>
  </w:style>
  <w:style w:type="paragraph" w:styleId="23">
    <w:name w:val="Body Text 2"/>
    <w:basedOn w:val="a"/>
    <w:link w:val="22"/>
    <w:semiHidden/>
    <w:unhideWhenUsed/>
    <w:rsid w:val="00FD4302"/>
    <w:pPr>
      <w:spacing w:after="120" w:line="480" w:lineRule="auto"/>
    </w:pPr>
    <w:rPr>
      <w:sz w:val="24"/>
      <w:szCs w:val="24"/>
      <w:lang w:eastAsia="ru-RU"/>
    </w:rPr>
  </w:style>
  <w:style w:type="character" w:customStyle="1" w:styleId="220">
    <w:name w:val="Основной текст 2 Знак2"/>
    <w:basedOn w:val="a0"/>
    <w:uiPriority w:val="99"/>
    <w:semiHidden/>
    <w:rsid w:val="00FD4302"/>
  </w:style>
  <w:style w:type="character" w:customStyle="1" w:styleId="213">
    <w:name w:val="Заголовок 2 Знак1"/>
    <w:basedOn w:val="a0"/>
    <w:uiPriority w:val="9"/>
    <w:semiHidden/>
    <w:rsid w:val="00FD430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99661/dc0b9959ca27fba1add9a97f0ae4a81af29efc9d/" TargetMode="External"/><Relationship Id="rId13" Type="http://schemas.openxmlformats.org/officeDocument/2006/relationships/hyperlink" Target="https://www.consultant.ru/document/cons_doc_LAW_468291/804c0ef964c2801853c75e6d992a2a486ebd885a/" TargetMode="External"/><Relationship Id="rId18" Type="http://schemas.openxmlformats.org/officeDocument/2006/relationships/hyperlink" Target="https://www.consultant.ru/document/cons_doc_LAW_479243/dc97ba59d95609d2ce287da513c64c9a77b42056/" TargetMode="External"/><Relationship Id="rId26" Type="http://schemas.openxmlformats.org/officeDocument/2006/relationships/hyperlink" Target="https://www.consultant.ru/document/cons_doc_LAW_468291/7aeb198667a671b7101a0276cdaf93d2e2aee124/" TargetMode="External"/><Relationship Id="rId3" Type="http://schemas.openxmlformats.org/officeDocument/2006/relationships/settings" Target="settings.xml"/><Relationship Id="rId21" Type="http://schemas.openxmlformats.org/officeDocument/2006/relationships/hyperlink" Target="https://www.consultant.ru/document/cons_doc_LAW_118861/" TargetMode="External"/><Relationship Id="rId7" Type="http://schemas.openxmlformats.org/officeDocument/2006/relationships/hyperlink" Target="https://www.consultant.ru/document/cons_doc_LAW_99661/dc0b9959ca27fba1add9a97f0ae4a81af29efc9d/" TargetMode="External"/><Relationship Id="rId12" Type="http://schemas.openxmlformats.org/officeDocument/2006/relationships/hyperlink" Target="https://www.consultant.ru/document/cons_doc_LAW_479243/e61877b6f16157408a4a8337474236617f7ff362/" TargetMode="External"/><Relationship Id="rId17" Type="http://schemas.openxmlformats.org/officeDocument/2006/relationships/hyperlink" Target="https://www.consultant.ru/document/cons_doc_LAW_468291/804c0ef964c2801853c75e6d992a2a486ebd885a/" TargetMode="External"/><Relationship Id="rId25" Type="http://schemas.openxmlformats.org/officeDocument/2006/relationships/hyperlink" Target="https://www.consultant.ru/document/cons_doc_LAW_468291/7aeb198667a671b7101a0276cdaf93d2e2aee12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onsultant.ru/document/cons_doc_LAW_468291/804c0ef964c2801853c75e6d992a2a486ebd885a/" TargetMode="External"/><Relationship Id="rId20" Type="http://schemas.openxmlformats.org/officeDocument/2006/relationships/hyperlink" Target="https://www.consultant.ru/document/cons_doc_LAW_126899/" TargetMode="External"/><Relationship Id="rId29" Type="http://schemas.openxmlformats.org/officeDocument/2006/relationships/hyperlink" Target="consultantplus://offline/ref=8C6BF1427FB63EB0729BBBD0AA2334CC9D64CABFEA1A43D7A427865563ADCB4360CCE7DBC156ED51pAK2F" TargetMode="External"/><Relationship Id="rId1" Type="http://schemas.openxmlformats.org/officeDocument/2006/relationships/numbering" Target="numbering.xml"/><Relationship Id="rId6" Type="http://schemas.openxmlformats.org/officeDocument/2006/relationships/hyperlink" Target="https://www.consultant.ru/document/cons_doc_LAW_99661/dc0b9959ca27fba1add9a97f0ae4a81af29efc9d/" TargetMode="External"/><Relationship Id="rId11" Type="http://schemas.openxmlformats.org/officeDocument/2006/relationships/hyperlink" Target="https://www.consultant.ru/document/cons_doc_LAW_468291/804c0ef964c2801853c75e6d992a2a486ebd885a/" TargetMode="External"/><Relationship Id="rId24" Type="http://schemas.openxmlformats.org/officeDocument/2006/relationships/hyperlink" Target="https://www.consultant.ru/document/cons_doc_LAW_99661/dc0b9959ca27fba1add9a97f0ae4a81af29efc9d/" TargetMode="External"/><Relationship Id="rId32" Type="http://schemas.openxmlformats.org/officeDocument/2006/relationships/fontTable" Target="fontTable.xml"/><Relationship Id="rId5" Type="http://schemas.openxmlformats.org/officeDocument/2006/relationships/hyperlink" Target="https://www.consultant.ru/document/cons_doc_LAW_99661/dc0b9959ca27fba1add9a97f0ae4a81af29efc9d/" TargetMode="External"/><Relationship Id="rId15" Type="http://schemas.openxmlformats.org/officeDocument/2006/relationships/hyperlink" Target="https://www.consultant.ru/document/cons_doc_LAW_468291/804c0ef964c2801853c75e6d992a2a486ebd885a/" TargetMode="External"/><Relationship Id="rId23" Type="http://schemas.openxmlformats.org/officeDocument/2006/relationships/hyperlink" Target="https://www.consultant.ru/document/cons_doc_LAW_468291/223bd6533f3459fd02b1e6f76c7a6e2b80ad8f18/" TargetMode="External"/><Relationship Id="rId28" Type="http://schemas.openxmlformats.org/officeDocument/2006/relationships/hyperlink" Target="consultantplus://offline/ref=8C6BF1427FB63EB0729BBBD0AA2334CC9D64CFBEE41D43D7A427865563pAKDF" TargetMode="External"/><Relationship Id="rId10" Type="http://schemas.openxmlformats.org/officeDocument/2006/relationships/hyperlink" Target="https://www.consultant.ru/document/cons_doc_LAW_479243/6fc6159c2bb426ec9089a907f743fbce118940c6/" TargetMode="External"/><Relationship Id="rId19" Type="http://schemas.openxmlformats.org/officeDocument/2006/relationships/hyperlink" Target="https://www.consultant.ru/document/cons_doc_LAW_468291/804c0ef964c2801853c75e6d992a2a486ebd885a/" TargetMode="External"/><Relationship Id="rId31" Type="http://schemas.openxmlformats.org/officeDocument/2006/relationships/hyperlink" Target="consultantplus://offline/ref=8A57038F3E58D59F7BE52F2E189D3911B82AA2B722A1663E57A307FD03C56B42F9C3DBD90AAA1109n362K" TargetMode="External"/><Relationship Id="rId4" Type="http://schemas.openxmlformats.org/officeDocument/2006/relationships/webSettings" Target="webSettings.xml"/><Relationship Id="rId9" Type="http://schemas.openxmlformats.org/officeDocument/2006/relationships/hyperlink" Target="https://www.consultant.ru/document/cons_doc_LAW_468291/804c0ef964c2801853c75e6d992a2a486ebd885a/" TargetMode="External"/><Relationship Id="rId14" Type="http://schemas.openxmlformats.org/officeDocument/2006/relationships/hyperlink" Target="https://www.consultant.ru/document/cons_doc_LAW_479243/6fc6159c2bb426ec9089a907f743fbce118940c6/" TargetMode="External"/><Relationship Id="rId22" Type="http://schemas.openxmlformats.org/officeDocument/2006/relationships/hyperlink" Target="https://www.consultant.ru/document/cons_doc_LAW_468291/804c0ef964c2801853c75e6d992a2a486ebd885a/" TargetMode="External"/><Relationship Id="rId27" Type="http://schemas.openxmlformats.org/officeDocument/2006/relationships/hyperlink" Target="https://www.consultant.ru/document/cons_doc_LAW_468291/804c0ef964c2801853c75e6d992a2a486ebd885a/" TargetMode="External"/><Relationship Id="rId30" Type="http://schemas.openxmlformats.org/officeDocument/2006/relationships/hyperlink" Target="consultantplus://offline/ref=21B270D5DE8CA09BFD68F6AFBF1B225E08529D580B3908CDB6837B57EEBCE3BF531EB41C790CA59546E4C0VFf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526</TotalTime>
  <Pages>23</Pages>
  <Words>7912</Words>
  <Characters>45100</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dc:creator>
  <cp:keywords/>
  <dc:description/>
  <cp:lastModifiedBy>32</cp:lastModifiedBy>
  <cp:revision>35</cp:revision>
  <cp:lastPrinted>2026-01-14T11:42:00Z</cp:lastPrinted>
  <dcterms:created xsi:type="dcterms:W3CDTF">2025-08-18T12:04:00Z</dcterms:created>
  <dcterms:modified xsi:type="dcterms:W3CDTF">2026-01-14T11:51:00Z</dcterms:modified>
</cp:coreProperties>
</file>