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354"/>
      </w:tblGrid>
      <w:tr w:rsidR="00C42CF4" w:rsidRPr="00361D70" w:rsidTr="001D73BA">
        <w:tc>
          <w:tcPr>
            <w:tcW w:w="9853" w:type="dxa"/>
            <w:tcBorders>
              <w:top w:val="nil"/>
              <w:left w:val="nil"/>
              <w:bottom w:val="thinThickSmallGap" w:sz="24" w:space="0" w:color="auto"/>
              <w:right w:val="nil"/>
            </w:tcBorders>
          </w:tcPr>
          <w:p w:rsidR="00C42CF4" w:rsidRPr="00361D70" w:rsidRDefault="00C42CF4" w:rsidP="001D73BA">
            <w:pPr>
              <w:widowControl w:val="0"/>
              <w:suppressAutoHyphens/>
              <w:jc w:val="center"/>
              <w:rPr>
                <w:b/>
                <w:color w:val="000000"/>
                <w:sz w:val="32"/>
                <w:szCs w:val="32"/>
              </w:rPr>
            </w:pPr>
            <w:r w:rsidRPr="00361D70">
              <w:rPr>
                <w:b/>
                <w:color w:val="000000"/>
                <w:sz w:val="32"/>
                <w:szCs w:val="32"/>
              </w:rPr>
              <w:t>Собрание представителей</w:t>
            </w:r>
          </w:p>
          <w:p w:rsidR="00C42CF4" w:rsidRPr="00361D70" w:rsidRDefault="00C42CF4" w:rsidP="001D73BA">
            <w:pPr>
              <w:widowControl w:val="0"/>
              <w:suppressAutoHyphens/>
              <w:jc w:val="center"/>
              <w:rPr>
                <w:b/>
                <w:color w:val="000000"/>
                <w:sz w:val="32"/>
                <w:szCs w:val="32"/>
              </w:rPr>
            </w:pPr>
            <w:r w:rsidRPr="00361D70">
              <w:rPr>
                <w:b/>
                <w:color w:val="000000"/>
                <w:sz w:val="32"/>
                <w:szCs w:val="32"/>
              </w:rPr>
              <w:t>сельского поселения Богдановка</w:t>
            </w:r>
          </w:p>
          <w:p w:rsidR="00C42CF4" w:rsidRPr="00361D70" w:rsidRDefault="00C42CF4" w:rsidP="001D73BA">
            <w:pPr>
              <w:widowControl w:val="0"/>
              <w:suppressAutoHyphens/>
              <w:jc w:val="center"/>
              <w:rPr>
                <w:b/>
                <w:color w:val="000000"/>
                <w:sz w:val="32"/>
                <w:szCs w:val="32"/>
              </w:rPr>
            </w:pPr>
            <w:r w:rsidRPr="00361D70">
              <w:rPr>
                <w:b/>
                <w:color w:val="000000"/>
                <w:sz w:val="32"/>
                <w:szCs w:val="32"/>
              </w:rPr>
              <w:t>муниципального района Кинельский</w:t>
            </w:r>
          </w:p>
          <w:p w:rsidR="00C42CF4" w:rsidRPr="00361D70" w:rsidRDefault="00C42CF4" w:rsidP="001D73BA">
            <w:pPr>
              <w:widowControl w:val="0"/>
              <w:suppressAutoHyphens/>
              <w:jc w:val="center"/>
              <w:rPr>
                <w:b/>
                <w:color w:val="000000"/>
                <w:sz w:val="32"/>
                <w:szCs w:val="32"/>
              </w:rPr>
            </w:pPr>
            <w:r w:rsidRPr="00361D70">
              <w:rPr>
                <w:b/>
                <w:color w:val="000000"/>
                <w:sz w:val="32"/>
                <w:szCs w:val="32"/>
              </w:rPr>
              <w:t>Самарской области</w:t>
            </w:r>
          </w:p>
          <w:p w:rsidR="00C42CF4" w:rsidRPr="00361D70" w:rsidRDefault="00C42CF4" w:rsidP="001D73BA">
            <w:pPr>
              <w:widowControl w:val="0"/>
              <w:suppressAutoHyphens/>
              <w:jc w:val="center"/>
              <w:rPr>
                <w:b/>
                <w:color w:val="000000"/>
                <w:sz w:val="24"/>
                <w:szCs w:val="24"/>
              </w:rPr>
            </w:pPr>
          </w:p>
        </w:tc>
      </w:tr>
    </w:tbl>
    <w:p w:rsidR="00C42CF4" w:rsidRPr="00361D70" w:rsidRDefault="00C42CF4" w:rsidP="00E63E38">
      <w:pPr>
        <w:widowControl w:val="0"/>
        <w:suppressAutoHyphens/>
        <w:spacing w:after="0" w:line="240" w:lineRule="auto"/>
        <w:jc w:val="center"/>
        <w:rPr>
          <w:rFonts w:eastAsia="Times New Roman" w:cs="Times New Roman"/>
          <w:b/>
          <w:color w:val="000000"/>
          <w:szCs w:val="28"/>
        </w:rPr>
      </w:pPr>
    </w:p>
    <w:p w:rsidR="00C42CF4" w:rsidRPr="00361D70" w:rsidRDefault="00C42CF4" w:rsidP="00E63E38">
      <w:pPr>
        <w:widowControl w:val="0"/>
        <w:suppressAutoHyphens/>
        <w:spacing w:after="0" w:line="240" w:lineRule="auto"/>
        <w:jc w:val="center"/>
        <w:rPr>
          <w:rFonts w:eastAsia="Times New Roman" w:cs="Tahoma"/>
          <w:b/>
          <w:bCs/>
          <w:sz w:val="32"/>
          <w:szCs w:val="32"/>
        </w:rPr>
      </w:pPr>
      <w:r w:rsidRPr="00361D70">
        <w:rPr>
          <w:rFonts w:eastAsia="Times New Roman" w:cs="Tahoma"/>
          <w:b/>
          <w:bCs/>
          <w:sz w:val="32"/>
          <w:szCs w:val="32"/>
        </w:rPr>
        <w:t>РЕШЕНИЕ</w:t>
      </w:r>
    </w:p>
    <w:p w:rsidR="00C42CF4" w:rsidRPr="00361D70" w:rsidRDefault="00C42CF4" w:rsidP="00E63E38">
      <w:pPr>
        <w:widowControl w:val="0"/>
        <w:suppressAutoHyphens/>
        <w:spacing w:after="0" w:line="240" w:lineRule="auto"/>
        <w:jc w:val="center"/>
        <w:rPr>
          <w:rFonts w:eastAsia="Times New Roman" w:cs="Tahoma"/>
          <w:b/>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2540"/>
        <w:gridCol w:w="3684"/>
      </w:tblGrid>
      <w:tr w:rsidR="00C42CF4" w:rsidRPr="00361D70" w:rsidTr="00C42CF4">
        <w:tc>
          <w:tcPr>
            <w:tcW w:w="3130" w:type="dxa"/>
          </w:tcPr>
          <w:p w:rsidR="00C42CF4" w:rsidRPr="00361D70" w:rsidRDefault="003A2ACC" w:rsidP="00E63E38">
            <w:pPr>
              <w:widowControl w:val="0"/>
              <w:suppressAutoHyphens/>
              <w:rPr>
                <w:rFonts w:cs="Tahoma"/>
                <w:b/>
                <w:bCs/>
                <w:sz w:val="28"/>
                <w:szCs w:val="28"/>
              </w:rPr>
            </w:pPr>
            <w:r>
              <w:rPr>
                <w:rFonts w:cs="Tahoma"/>
                <w:b/>
                <w:bCs/>
                <w:sz w:val="28"/>
                <w:szCs w:val="28"/>
              </w:rPr>
              <w:t>№ 3</w:t>
            </w:r>
          </w:p>
        </w:tc>
        <w:tc>
          <w:tcPr>
            <w:tcW w:w="2540" w:type="dxa"/>
          </w:tcPr>
          <w:p w:rsidR="00C42CF4" w:rsidRPr="00361D70" w:rsidRDefault="00C42CF4" w:rsidP="00E63E38">
            <w:pPr>
              <w:widowControl w:val="0"/>
              <w:suppressAutoHyphens/>
              <w:jc w:val="center"/>
              <w:rPr>
                <w:rFonts w:cs="Tahoma"/>
                <w:b/>
                <w:bCs/>
                <w:sz w:val="28"/>
                <w:szCs w:val="28"/>
              </w:rPr>
            </w:pPr>
          </w:p>
        </w:tc>
        <w:tc>
          <w:tcPr>
            <w:tcW w:w="3684" w:type="dxa"/>
          </w:tcPr>
          <w:p w:rsidR="00C42CF4" w:rsidRPr="00361D70" w:rsidRDefault="00C42CF4" w:rsidP="00E63E38">
            <w:pPr>
              <w:widowControl w:val="0"/>
              <w:suppressAutoHyphens/>
              <w:jc w:val="center"/>
              <w:rPr>
                <w:rFonts w:cs="Tahoma"/>
                <w:b/>
                <w:bCs/>
                <w:sz w:val="28"/>
                <w:szCs w:val="28"/>
              </w:rPr>
            </w:pPr>
            <w:r w:rsidRPr="00361D70">
              <w:rPr>
                <w:rFonts w:cs="Tahoma"/>
                <w:b/>
                <w:bCs/>
                <w:sz w:val="28"/>
                <w:szCs w:val="28"/>
              </w:rPr>
              <w:t>от</w:t>
            </w:r>
            <w:r w:rsidR="00E63E38">
              <w:rPr>
                <w:rFonts w:cs="Tahoma"/>
                <w:b/>
                <w:bCs/>
                <w:sz w:val="28"/>
                <w:szCs w:val="28"/>
              </w:rPr>
              <w:t xml:space="preserve"> 25</w:t>
            </w:r>
            <w:r w:rsidR="00F57CFF">
              <w:rPr>
                <w:rFonts w:cs="Tahoma"/>
                <w:b/>
                <w:bCs/>
                <w:sz w:val="28"/>
                <w:szCs w:val="28"/>
              </w:rPr>
              <w:t xml:space="preserve"> сентября</w:t>
            </w:r>
            <w:r>
              <w:rPr>
                <w:rFonts w:cs="Tahoma"/>
                <w:b/>
                <w:bCs/>
                <w:sz w:val="28"/>
                <w:szCs w:val="28"/>
              </w:rPr>
              <w:t xml:space="preserve"> 2025</w:t>
            </w:r>
            <w:r w:rsidRPr="00361D70">
              <w:rPr>
                <w:rFonts w:cs="Tahoma"/>
                <w:b/>
                <w:bCs/>
                <w:sz w:val="28"/>
                <w:szCs w:val="28"/>
              </w:rPr>
              <w:t xml:space="preserve"> года</w:t>
            </w:r>
          </w:p>
        </w:tc>
      </w:tr>
    </w:tbl>
    <w:p w:rsidR="00C42CF4" w:rsidRDefault="00C42CF4" w:rsidP="00E63E38">
      <w:pPr>
        <w:widowControl w:val="0"/>
        <w:suppressAutoHyphens/>
        <w:spacing w:after="0" w:line="240" w:lineRule="auto"/>
        <w:rPr>
          <w:rFonts w:eastAsia="Times New Roman" w:cs="Times New Roman"/>
          <w:b/>
          <w:color w:val="000000"/>
          <w:szCs w:val="28"/>
        </w:rPr>
      </w:pPr>
    </w:p>
    <w:p w:rsidR="00F57CFF" w:rsidRPr="00E63E38" w:rsidRDefault="00E63E38" w:rsidP="00E63E38">
      <w:pPr>
        <w:suppressAutoHyphens/>
        <w:spacing w:after="40" w:line="240" w:lineRule="auto"/>
        <w:jc w:val="both"/>
        <w:rPr>
          <w:rFonts w:eastAsia="Times New Roman" w:cs="Calibri"/>
          <w:b/>
          <w:szCs w:val="28"/>
          <w:lang w:eastAsia="ar-SA"/>
        </w:rPr>
      </w:pPr>
      <w:r w:rsidRPr="00E63E38">
        <w:rPr>
          <w:rFonts w:eastAsia="Times New Roman" w:cs="Calibri"/>
          <w:b/>
          <w:szCs w:val="28"/>
          <w:lang w:eastAsia="ar-SA"/>
        </w:rPr>
        <w:t>О персональном составе постоянных комиссий Собрания представителей сельского поселения Богдановка муниципального района Кинельский</w:t>
      </w:r>
    </w:p>
    <w:p w:rsidR="00E63E38" w:rsidRPr="00C42CF4" w:rsidRDefault="00E63E38" w:rsidP="00E63E38">
      <w:pPr>
        <w:suppressAutoHyphens/>
        <w:spacing w:after="40" w:line="360" w:lineRule="auto"/>
        <w:jc w:val="both"/>
        <w:rPr>
          <w:rFonts w:eastAsia="Times New Roman" w:cs="Calibri"/>
          <w:szCs w:val="28"/>
          <w:lang w:eastAsia="ar-SA"/>
        </w:rPr>
      </w:pPr>
    </w:p>
    <w:p w:rsidR="003A2ACC" w:rsidRDefault="003A2ACC" w:rsidP="00E63E38">
      <w:pPr>
        <w:spacing w:after="40" w:line="240" w:lineRule="auto"/>
        <w:ind w:firstLine="709"/>
        <w:jc w:val="both"/>
        <w:rPr>
          <w:rFonts w:eastAsia="Times New Roman" w:cs="Times New Roman"/>
          <w:color w:val="00000A"/>
          <w:szCs w:val="28"/>
          <w:lang w:eastAsia="ru-RU"/>
        </w:rPr>
      </w:pPr>
      <w:r w:rsidRPr="003A2ACC">
        <w:rPr>
          <w:rFonts w:eastAsia="Times New Roman" w:cs="Times New Roman"/>
          <w:color w:val="00000A"/>
          <w:szCs w:val="28"/>
          <w:lang w:eastAsia="ru-RU"/>
        </w:rPr>
        <w:t>Руководствуясь Уставом сельского поселения Богдановка  муниципального района Кинельский Самарской области, Регламентом работы Собрания представителей сельского поселения Богдановка муниципального района Кинельский Самарской области, решением Собрания представителей сельского поселения Богдановка муниципального района Кинельский Самарской области от 03.03.2006 г. № 20 «Об образовании постоянных комиссий и их наименований» и на основании заявлений депутатов, Собрание представителей сельского поселения Богдановка муниципального райо</w:t>
      </w:r>
      <w:r>
        <w:rPr>
          <w:rFonts w:eastAsia="Times New Roman" w:cs="Times New Roman"/>
          <w:color w:val="00000A"/>
          <w:szCs w:val="28"/>
          <w:lang w:eastAsia="ru-RU"/>
        </w:rPr>
        <w:t>на Кинельский Самарской области</w:t>
      </w:r>
    </w:p>
    <w:p w:rsidR="001657E7" w:rsidRDefault="001657E7" w:rsidP="00E63E38">
      <w:pPr>
        <w:spacing w:after="40" w:line="240" w:lineRule="auto"/>
        <w:ind w:firstLine="709"/>
        <w:jc w:val="both"/>
        <w:rPr>
          <w:rFonts w:eastAsia="Times New Roman" w:cs="Times New Roman"/>
          <w:color w:val="00000A"/>
          <w:szCs w:val="28"/>
          <w:lang w:eastAsia="ru-RU"/>
        </w:rPr>
      </w:pPr>
    </w:p>
    <w:p w:rsidR="00C42CF4" w:rsidRDefault="00C42CF4" w:rsidP="00E63E38">
      <w:pPr>
        <w:spacing w:after="40" w:line="240" w:lineRule="auto"/>
        <w:jc w:val="center"/>
        <w:rPr>
          <w:rFonts w:eastAsia="Times New Roman" w:cs="Times New Roman"/>
          <w:b/>
          <w:color w:val="00000A"/>
          <w:szCs w:val="28"/>
          <w:lang w:eastAsia="ru-RU"/>
        </w:rPr>
      </w:pPr>
      <w:r w:rsidRPr="00C42CF4">
        <w:rPr>
          <w:rFonts w:eastAsia="Times New Roman" w:cs="Times New Roman"/>
          <w:b/>
          <w:color w:val="00000A"/>
          <w:szCs w:val="28"/>
          <w:lang w:eastAsia="ru-RU"/>
        </w:rPr>
        <w:t>РЕШИЛО:</w:t>
      </w:r>
    </w:p>
    <w:p w:rsidR="001657E7" w:rsidRPr="001657E7" w:rsidRDefault="001657E7" w:rsidP="00E63E38">
      <w:pPr>
        <w:spacing w:after="40" w:line="360" w:lineRule="auto"/>
        <w:jc w:val="center"/>
        <w:rPr>
          <w:rFonts w:eastAsia="Times New Roman" w:cs="Times New Roman"/>
          <w:b/>
          <w:color w:val="00000A"/>
          <w:szCs w:val="28"/>
          <w:lang w:eastAsia="ru-RU"/>
        </w:rPr>
      </w:pPr>
    </w:p>
    <w:p w:rsidR="003A2ACC" w:rsidRPr="003A2ACC" w:rsidRDefault="003A2ACC" w:rsidP="00E63E38">
      <w:pPr>
        <w:spacing w:after="40" w:line="360" w:lineRule="auto"/>
        <w:ind w:firstLine="709"/>
        <w:rPr>
          <w:rFonts w:eastAsia="Times New Roman" w:cs="Times New Roman"/>
          <w:color w:val="00000A"/>
          <w:szCs w:val="28"/>
          <w:lang w:eastAsia="ru-RU"/>
        </w:rPr>
      </w:pPr>
      <w:r w:rsidRPr="003A2ACC">
        <w:rPr>
          <w:rFonts w:eastAsia="Times New Roman" w:cs="Times New Roman"/>
          <w:color w:val="00000A"/>
          <w:szCs w:val="28"/>
          <w:lang w:eastAsia="ru-RU"/>
        </w:rPr>
        <w:t>1. Утвердить персональный состав в следующих постоянных комиссиях:</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u w:val="single"/>
          <w:lang w:eastAsia="ru-RU"/>
        </w:rPr>
        <w:t>Комиссия по бюджету и налогам</w:t>
      </w:r>
      <w:r w:rsidRP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 xml:space="preserve">1) </w:t>
      </w:r>
      <w:proofErr w:type="spellStart"/>
      <w:r w:rsidR="00E63E38" w:rsidRPr="00E63E38">
        <w:rPr>
          <w:rFonts w:eastAsia="Times New Roman" w:cs="Times New Roman"/>
          <w:color w:val="000000" w:themeColor="text1"/>
          <w:szCs w:val="28"/>
          <w:lang w:eastAsia="ru-RU"/>
        </w:rPr>
        <w:t>Неялов</w:t>
      </w:r>
      <w:proofErr w:type="spellEnd"/>
      <w:r w:rsidR="00E63E38" w:rsidRPr="00E63E38">
        <w:rPr>
          <w:rFonts w:eastAsia="Times New Roman" w:cs="Times New Roman"/>
          <w:color w:val="000000" w:themeColor="text1"/>
          <w:szCs w:val="28"/>
          <w:lang w:eastAsia="ru-RU"/>
        </w:rPr>
        <w:t xml:space="preserve"> Алексей Александрович</w:t>
      </w:r>
      <w:r w:rsidR="00E63E38">
        <w:rPr>
          <w:rFonts w:eastAsia="Times New Roman" w:cs="Times New Roman"/>
          <w:color w:val="000000" w:themeColor="text1"/>
          <w:szCs w:val="28"/>
          <w:lang w:eastAsia="ru-RU"/>
        </w:rPr>
        <w:t xml:space="preserve"> – председатель,</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2) Сидоров Алексей Алексе</w:t>
      </w:r>
      <w:r w:rsidR="00E63E38">
        <w:rPr>
          <w:rFonts w:eastAsia="Times New Roman" w:cs="Times New Roman"/>
          <w:color w:val="000000" w:themeColor="text1"/>
          <w:szCs w:val="28"/>
          <w:lang w:eastAsia="ru-RU"/>
        </w:rPr>
        <w:t>евич – за</w:t>
      </w:r>
      <w:bookmarkStart w:id="0" w:name="_GoBack"/>
      <w:bookmarkEnd w:id="0"/>
      <w:r w:rsidR="00E63E38">
        <w:rPr>
          <w:rFonts w:eastAsia="Times New Roman" w:cs="Times New Roman"/>
          <w:color w:val="000000" w:themeColor="text1"/>
          <w:szCs w:val="28"/>
          <w:lang w:eastAsia="ru-RU"/>
        </w:rPr>
        <w:t>меститель председателя,</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 xml:space="preserve">3) </w:t>
      </w:r>
      <w:r w:rsidR="00E63E38" w:rsidRPr="00E63E38">
        <w:rPr>
          <w:rFonts w:eastAsia="Times New Roman" w:cs="Times New Roman"/>
          <w:color w:val="000000" w:themeColor="text1"/>
          <w:szCs w:val="28"/>
          <w:lang w:eastAsia="ru-RU"/>
        </w:rPr>
        <w:t>Кузнецова Виктория Вениаминовна</w:t>
      </w:r>
      <w:r w:rsid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u w:val="single"/>
          <w:lang w:eastAsia="ru-RU"/>
        </w:rPr>
        <w:t>Комиссия по социальным вопросам и местному самоуправлению</w:t>
      </w:r>
      <w:r w:rsidRP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 xml:space="preserve">1) </w:t>
      </w:r>
      <w:r w:rsidR="00E63E38" w:rsidRPr="00E63E38">
        <w:rPr>
          <w:rFonts w:eastAsia="Times New Roman" w:cs="Times New Roman"/>
          <w:color w:val="000000" w:themeColor="text1"/>
          <w:szCs w:val="28"/>
          <w:lang w:eastAsia="ru-RU"/>
        </w:rPr>
        <w:t xml:space="preserve">Тураева Наталья </w:t>
      </w:r>
      <w:proofErr w:type="spellStart"/>
      <w:r w:rsidR="00E63E38" w:rsidRPr="00E63E38">
        <w:rPr>
          <w:rFonts w:eastAsia="Times New Roman" w:cs="Times New Roman"/>
          <w:color w:val="000000" w:themeColor="text1"/>
          <w:szCs w:val="28"/>
          <w:lang w:eastAsia="ru-RU"/>
        </w:rPr>
        <w:t>Рустемовна</w:t>
      </w:r>
      <w:proofErr w:type="spellEnd"/>
      <w:r w:rsidRPr="00E63E38">
        <w:rPr>
          <w:rFonts w:eastAsia="Times New Roman" w:cs="Times New Roman"/>
          <w:color w:val="000000" w:themeColor="text1"/>
          <w:szCs w:val="28"/>
          <w:lang w:eastAsia="ru-RU"/>
        </w:rPr>
        <w:t xml:space="preserve"> </w:t>
      </w:r>
      <w:r w:rsidR="00E63E38">
        <w:rPr>
          <w:rFonts w:eastAsia="Times New Roman" w:cs="Times New Roman"/>
          <w:color w:val="000000" w:themeColor="text1"/>
          <w:szCs w:val="28"/>
          <w:lang w:eastAsia="ru-RU"/>
        </w:rPr>
        <w:t>–</w:t>
      </w:r>
      <w:r w:rsidRPr="00E63E38">
        <w:rPr>
          <w:rFonts w:eastAsia="Times New Roman" w:cs="Times New Roman"/>
          <w:color w:val="000000" w:themeColor="text1"/>
          <w:szCs w:val="28"/>
          <w:lang w:eastAsia="ru-RU"/>
        </w:rPr>
        <w:t xml:space="preserve"> председатель</w:t>
      </w:r>
      <w:r w:rsid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 xml:space="preserve">2) </w:t>
      </w:r>
      <w:proofErr w:type="spellStart"/>
      <w:r w:rsidRPr="00E63E38">
        <w:rPr>
          <w:rFonts w:eastAsia="Times New Roman" w:cs="Times New Roman"/>
          <w:color w:val="000000" w:themeColor="text1"/>
          <w:szCs w:val="28"/>
          <w:lang w:eastAsia="ru-RU"/>
        </w:rPr>
        <w:t>Киндина</w:t>
      </w:r>
      <w:proofErr w:type="spellEnd"/>
      <w:r w:rsidRPr="00E63E38">
        <w:rPr>
          <w:rFonts w:eastAsia="Times New Roman" w:cs="Times New Roman"/>
          <w:color w:val="000000" w:themeColor="text1"/>
          <w:szCs w:val="28"/>
          <w:lang w:eastAsia="ru-RU"/>
        </w:rPr>
        <w:t xml:space="preserve"> Наталья Михайло</w:t>
      </w:r>
      <w:r w:rsidR="00E63E38">
        <w:rPr>
          <w:rFonts w:eastAsia="Times New Roman" w:cs="Times New Roman"/>
          <w:color w:val="000000" w:themeColor="text1"/>
          <w:szCs w:val="28"/>
          <w:lang w:eastAsia="ru-RU"/>
        </w:rPr>
        <w:t>вна – заместитель председателя,</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 xml:space="preserve">3) </w:t>
      </w:r>
      <w:r w:rsidR="00E63E38" w:rsidRPr="00E63E38">
        <w:rPr>
          <w:rFonts w:eastAsia="Times New Roman" w:cs="Times New Roman"/>
          <w:color w:val="000000" w:themeColor="text1"/>
          <w:szCs w:val="28"/>
          <w:lang w:eastAsia="ru-RU"/>
        </w:rPr>
        <w:t>Зибаев Виктор Сергеевич</w:t>
      </w:r>
      <w:r w:rsid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 xml:space="preserve">4) </w:t>
      </w:r>
      <w:r w:rsidR="00E63E38" w:rsidRPr="00E63E38">
        <w:rPr>
          <w:rFonts w:eastAsia="Times New Roman" w:cs="Times New Roman"/>
          <w:color w:val="000000" w:themeColor="text1"/>
          <w:szCs w:val="28"/>
          <w:lang w:eastAsia="ru-RU"/>
        </w:rPr>
        <w:t>Бинамбетов Сулемен Ильгамович</w:t>
      </w:r>
      <w:r w:rsid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u w:val="single"/>
          <w:lang w:eastAsia="ru-RU"/>
        </w:rPr>
        <w:t>Комиссия по экономической политике</w:t>
      </w:r>
      <w:r w:rsidRP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lastRenderedPageBreak/>
        <w:t xml:space="preserve">1) Панкратов Иван Владимирович </w:t>
      </w:r>
      <w:r w:rsidR="00E63E38">
        <w:rPr>
          <w:rFonts w:eastAsia="Times New Roman" w:cs="Times New Roman"/>
          <w:color w:val="000000" w:themeColor="text1"/>
          <w:szCs w:val="28"/>
          <w:lang w:eastAsia="ru-RU"/>
        </w:rPr>
        <w:t>–</w:t>
      </w:r>
      <w:r w:rsidRPr="00E63E38">
        <w:rPr>
          <w:rFonts w:eastAsia="Times New Roman" w:cs="Times New Roman"/>
          <w:color w:val="000000" w:themeColor="text1"/>
          <w:szCs w:val="28"/>
          <w:lang w:eastAsia="ru-RU"/>
        </w:rPr>
        <w:t xml:space="preserve"> председатель</w:t>
      </w:r>
      <w:r w:rsidR="00E63E38">
        <w:rPr>
          <w:rFonts w:eastAsia="Times New Roman" w:cs="Times New Roman"/>
          <w:color w:val="000000" w:themeColor="text1"/>
          <w:szCs w:val="28"/>
          <w:lang w:eastAsia="ru-RU"/>
        </w:rPr>
        <w:t>,</w:t>
      </w:r>
    </w:p>
    <w:p w:rsidR="003A2ACC" w:rsidRPr="00E63E38" w:rsidRDefault="003A2ACC" w:rsidP="00E63E38">
      <w:pPr>
        <w:spacing w:after="40" w:line="360" w:lineRule="auto"/>
        <w:ind w:firstLine="709"/>
        <w:rPr>
          <w:rFonts w:eastAsia="Times New Roman" w:cs="Times New Roman"/>
          <w:color w:val="000000" w:themeColor="text1"/>
          <w:szCs w:val="28"/>
          <w:lang w:eastAsia="ru-RU"/>
        </w:rPr>
      </w:pPr>
      <w:r w:rsidRPr="00E63E38">
        <w:rPr>
          <w:rFonts w:eastAsia="Times New Roman" w:cs="Times New Roman"/>
          <w:color w:val="000000" w:themeColor="text1"/>
          <w:szCs w:val="28"/>
          <w:lang w:eastAsia="ru-RU"/>
        </w:rPr>
        <w:t xml:space="preserve">2) </w:t>
      </w:r>
      <w:proofErr w:type="spellStart"/>
      <w:r w:rsidR="00E63E38" w:rsidRPr="00E63E38">
        <w:rPr>
          <w:rFonts w:eastAsia="Times New Roman" w:cs="Times New Roman"/>
          <w:color w:val="000000" w:themeColor="text1"/>
          <w:szCs w:val="28"/>
          <w:lang w:eastAsia="ru-RU"/>
        </w:rPr>
        <w:t>Чеснокова</w:t>
      </w:r>
      <w:proofErr w:type="spellEnd"/>
      <w:r w:rsidR="00E63E38" w:rsidRPr="00E63E38">
        <w:rPr>
          <w:rFonts w:eastAsia="Times New Roman" w:cs="Times New Roman"/>
          <w:color w:val="000000" w:themeColor="text1"/>
          <w:szCs w:val="28"/>
          <w:lang w:eastAsia="ru-RU"/>
        </w:rPr>
        <w:t xml:space="preserve"> Оксана Владимировна</w:t>
      </w:r>
      <w:r w:rsidRPr="00E63E38">
        <w:rPr>
          <w:rFonts w:eastAsia="Times New Roman" w:cs="Times New Roman"/>
          <w:color w:val="000000" w:themeColor="text1"/>
          <w:szCs w:val="28"/>
          <w:lang w:eastAsia="ru-RU"/>
        </w:rPr>
        <w:t xml:space="preserve"> </w:t>
      </w:r>
      <w:r w:rsidR="00E63E38">
        <w:rPr>
          <w:rFonts w:eastAsia="Times New Roman" w:cs="Times New Roman"/>
          <w:color w:val="000000" w:themeColor="text1"/>
          <w:szCs w:val="28"/>
          <w:lang w:eastAsia="ru-RU"/>
        </w:rPr>
        <w:t>–</w:t>
      </w:r>
      <w:r w:rsidRPr="00E63E38">
        <w:rPr>
          <w:rFonts w:eastAsia="Times New Roman" w:cs="Times New Roman"/>
          <w:color w:val="000000" w:themeColor="text1"/>
          <w:szCs w:val="28"/>
          <w:lang w:eastAsia="ru-RU"/>
        </w:rPr>
        <w:t xml:space="preserve"> заместитель председателя</w:t>
      </w:r>
      <w:r w:rsidR="00E63E38">
        <w:rPr>
          <w:rFonts w:eastAsia="Times New Roman" w:cs="Times New Roman"/>
          <w:color w:val="000000" w:themeColor="text1"/>
          <w:szCs w:val="28"/>
          <w:lang w:eastAsia="ru-RU"/>
        </w:rPr>
        <w:t>,</w:t>
      </w:r>
    </w:p>
    <w:p w:rsidR="00C42CF4" w:rsidRPr="00E63E38" w:rsidRDefault="003A2ACC" w:rsidP="00E63E38">
      <w:pPr>
        <w:spacing w:after="40" w:line="360" w:lineRule="auto"/>
        <w:ind w:firstLine="709"/>
        <w:rPr>
          <w:rFonts w:eastAsia="Times New Roman" w:cs="Times New Roman"/>
          <w:b/>
          <w:color w:val="000000" w:themeColor="text1"/>
          <w:szCs w:val="28"/>
          <w:lang w:eastAsia="ru-RU"/>
        </w:rPr>
      </w:pPr>
      <w:r w:rsidRPr="00E63E38">
        <w:rPr>
          <w:rFonts w:eastAsia="Times New Roman" w:cs="Times New Roman"/>
          <w:color w:val="000000" w:themeColor="text1"/>
          <w:szCs w:val="28"/>
          <w:lang w:eastAsia="ru-RU"/>
        </w:rPr>
        <w:t xml:space="preserve">3) </w:t>
      </w:r>
      <w:proofErr w:type="spellStart"/>
      <w:r w:rsidR="00E63E38" w:rsidRPr="00E63E38">
        <w:rPr>
          <w:rFonts w:eastAsia="Times New Roman" w:cs="Times New Roman"/>
          <w:color w:val="000000" w:themeColor="text1"/>
          <w:szCs w:val="28"/>
          <w:lang w:eastAsia="ru-RU"/>
        </w:rPr>
        <w:t>Умбеткулова</w:t>
      </w:r>
      <w:proofErr w:type="spellEnd"/>
      <w:r w:rsidR="00E63E38" w:rsidRPr="00E63E38">
        <w:rPr>
          <w:rFonts w:eastAsia="Times New Roman" w:cs="Times New Roman"/>
          <w:color w:val="000000" w:themeColor="text1"/>
          <w:szCs w:val="28"/>
          <w:lang w:eastAsia="ru-RU"/>
        </w:rPr>
        <w:t xml:space="preserve"> </w:t>
      </w:r>
      <w:proofErr w:type="spellStart"/>
      <w:r w:rsidR="00E63E38" w:rsidRPr="00E63E38">
        <w:rPr>
          <w:rFonts w:eastAsia="Times New Roman" w:cs="Times New Roman"/>
          <w:color w:val="000000" w:themeColor="text1"/>
          <w:szCs w:val="28"/>
          <w:lang w:eastAsia="ru-RU"/>
        </w:rPr>
        <w:t>Беркали</w:t>
      </w:r>
      <w:proofErr w:type="spellEnd"/>
      <w:r w:rsidR="00E63E38" w:rsidRPr="00E63E38">
        <w:rPr>
          <w:rFonts w:eastAsia="Times New Roman" w:cs="Times New Roman"/>
          <w:color w:val="000000" w:themeColor="text1"/>
          <w:szCs w:val="28"/>
          <w:lang w:eastAsia="ru-RU"/>
        </w:rPr>
        <w:t xml:space="preserve"> </w:t>
      </w:r>
      <w:proofErr w:type="spellStart"/>
      <w:r w:rsidR="00E63E38" w:rsidRPr="00E63E38">
        <w:rPr>
          <w:rFonts w:eastAsia="Times New Roman" w:cs="Times New Roman"/>
          <w:color w:val="000000" w:themeColor="text1"/>
          <w:szCs w:val="28"/>
          <w:lang w:eastAsia="ru-RU"/>
        </w:rPr>
        <w:t>Кусатаевича</w:t>
      </w:r>
      <w:proofErr w:type="spellEnd"/>
      <w:r w:rsidR="00E63E38">
        <w:rPr>
          <w:rFonts w:eastAsia="Times New Roman" w:cs="Times New Roman"/>
          <w:color w:val="000000" w:themeColor="text1"/>
          <w:szCs w:val="28"/>
          <w:lang w:eastAsia="ru-RU"/>
        </w:rPr>
        <w:t>.</w:t>
      </w:r>
    </w:p>
    <w:p w:rsidR="00F57CFF" w:rsidRDefault="00F57CFF" w:rsidP="00C42CF4">
      <w:pPr>
        <w:spacing w:after="40" w:line="240" w:lineRule="auto"/>
        <w:ind w:firstLine="709"/>
        <w:rPr>
          <w:rFonts w:eastAsia="Times New Roman" w:cs="Times New Roman"/>
          <w:b/>
          <w:szCs w:val="28"/>
          <w:lang w:eastAsia="ru-RU"/>
        </w:rPr>
      </w:pPr>
    </w:p>
    <w:p w:rsidR="001657E7" w:rsidRPr="00C42CF4" w:rsidRDefault="001657E7" w:rsidP="00C42CF4">
      <w:pPr>
        <w:spacing w:after="40" w:line="240" w:lineRule="auto"/>
        <w:ind w:firstLine="709"/>
        <w:rPr>
          <w:rFonts w:eastAsia="Times New Roman" w:cs="Times New Roman"/>
          <w:b/>
          <w:szCs w:val="28"/>
          <w:lang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660"/>
        <w:gridCol w:w="2307"/>
      </w:tblGrid>
      <w:tr w:rsidR="00C42CF4" w:rsidRPr="00C42CF4" w:rsidTr="001D73BA">
        <w:tc>
          <w:tcPr>
            <w:tcW w:w="5387" w:type="dxa"/>
          </w:tcPr>
          <w:p w:rsidR="00C42CF4" w:rsidRPr="00C42CF4" w:rsidRDefault="00C42CF4" w:rsidP="00C42CF4">
            <w:pPr>
              <w:rPr>
                <w:b/>
                <w:color w:val="00000A"/>
                <w:sz w:val="28"/>
                <w:szCs w:val="28"/>
              </w:rPr>
            </w:pPr>
            <w:r w:rsidRPr="00C42CF4">
              <w:rPr>
                <w:b/>
                <w:color w:val="00000A"/>
                <w:sz w:val="28"/>
                <w:szCs w:val="28"/>
              </w:rPr>
              <w:t>Председатель Собрания представителей</w:t>
            </w:r>
          </w:p>
          <w:p w:rsidR="00C42CF4" w:rsidRPr="00C42CF4" w:rsidRDefault="00C42CF4" w:rsidP="00C42CF4">
            <w:pPr>
              <w:jc w:val="both"/>
              <w:rPr>
                <w:b/>
                <w:color w:val="00000A"/>
                <w:sz w:val="28"/>
                <w:szCs w:val="28"/>
              </w:rPr>
            </w:pPr>
            <w:r w:rsidRPr="00C42CF4">
              <w:rPr>
                <w:b/>
                <w:color w:val="00000A"/>
                <w:sz w:val="28"/>
                <w:szCs w:val="28"/>
              </w:rPr>
              <w:t>сельского поселения Богдановка</w:t>
            </w:r>
          </w:p>
          <w:p w:rsidR="00C42CF4" w:rsidRPr="00C42CF4" w:rsidRDefault="00C42CF4" w:rsidP="00C42CF4">
            <w:pPr>
              <w:jc w:val="both"/>
              <w:rPr>
                <w:b/>
                <w:color w:val="00000A"/>
                <w:sz w:val="28"/>
                <w:szCs w:val="28"/>
              </w:rPr>
            </w:pPr>
            <w:r w:rsidRPr="00C42CF4">
              <w:rPr>
                <w:b/>
                <w:color w:val="00000A"/>
                <w:sz w:val="28"/>
                <w:szCs w:val="28"/>
              </w:rPr>
              <w:t>муниципального района Кинельский</w:t>
            </w:r>
          </w:p>
          <w:p w:rsidR="00C42CF4" w:rsidRPr="00C42CF4" w:rsidRDefault="00C42CF4" w:rsidP="00C42CF4">
            <w:pPr>
              <w:jc w:val="both"/>
              <w:rPr>
                <w:b/>
                <w:color w:val="00000A"/>
                <w:sz w:val="28"/>
                <w:szCs w:val="28"/>
              </w:rPr>
            </w:pPr>
            <w:r w:rsidRPr="00C42CF4">
              <w:rPr>
                <w:b/>
                <w:color w:val="00000A"/>
                <w:sz w:val="28"/>
                <w:szCs w:val="28"/>
              </w:rPr>
              <w:t>Самарской области</w:t>
            </w:r>
          </w:p>
        </w:tc>
        <w:tc>
          <w:tcPr>
            <w:tcW w:w="1660" w:type="dxa"/>
          </w:tcPr>
          <w:p w:rsidR="00C42CF4" w:rsidRPr="00C42CF4" w:rsidRDefault="00C42CF4" w:rsidP="00C42CF4">
            <w:pPr>
              <w:jc w:val="both"/>
              <w:rPr>
                <w:color w:val="00000A"/>
                <w:sz w:val="28"/>
                <w:szCs w:val="28"/>
              </w:rPr>
            </w:pPr>
          </w:p>
        </w:tc>
        <w:tc>
          <w:tcPr>
            <w:tcW w:w="2307" w:type="dxa"/>
          </w:tcPr>
          <w:p w:rsidR="00C42CF4" w:rsidRPr="00C42CF4" w:rsidRDefault="00C42CF4" w:rsidP="00C42CF4">
            <w:pPr>
              <w:jc w:val="both"/>
              <w:rPr>
                <w:color w:val="00000A"/>
                <w:sz w:val="28"/>
                <w:szCs w:val="28"/>
              </w:rPr>
            </w:pPr>
          </w:p>
          <w:p w:rsidR="00C42CF4" w:rsidRPr="00C42CF4" w:rsidRDefault="00C42CF4" w:rsidP="00C42CF4">
            <w:pPr>
              <w:jc w:val="both"/>
              <w:rPr>
                <w:color w:val="00000A"/>
                <w:sz w:val="28"/>
                <w:szCs w:val="28"/>
              </w:rPr>
            </w:pPr>
          </w:p>
          <w:p w:rsidR="00C42CF4" w:rsidRPr="00C42CF4" w:rsidRDefault="00C42CF4" w:rsidP="00C42CF4">
            <w:pPr>
              <w:jc w:val="both"/>
              <w:rPr>
                <w:color w:val="00000A"/>
                <w:sz w:val="28"/>
                <w:szCs w:val="28"/>
              </w:rPr>
            </w:pPr>
          </w:p>
          <w:p w:rsidR="00C42CF4" w:rsidRPr="00C42CF4" w:rsidRDefault="00F57CFF" w:rsidP="00C42CF4">
            <w:pPr>
              <w:jc w:val="both"/>
              <w:rPr>
                <w:b/>
                <w:color w:val="00000A"/>
                <w:sz w:val="28"/>
                <w:szCs w:val="28"/>
              </w:rPr>
            </w:pPr>
            <w:r>
              <w:rPr>
                <w:b/>
                <w:color w:val="00000A"/>
                <w:sz w:val="28"/>
                <w:szCs w:val="28"/>
              </w:rPr>
              <w:t xml:space="preserve">А.А. </w:t>
            </w:r>
            <w:proofErr w:type="spellStart"/>
            <w:r>
              <w:rPr>
                <w:b/>
                <w:color w:val="00000A"/>
                <w:sz w:val="28"/>
                <w:szCs w:val="28"/>
              </w:rPr>
              <w:t>Неялов</w:t>
            </w:r>
            <w:proofErr w:type="spellEnd"/>
          </w:p>
        </w:tc>
      </w:tr>
      <w:tr w:rsidR="00C42CF4" w:rsidRPr="00C42CF4" w:rsidTr="001D73BA">
        <w:tc>
          <w:tcPr>
            <w:tcW w:w="5387" w:type="dxa"/>
          </w:tcPr>
          <w:p w:rsidR="00C42CF4" w:rsidRPr="00C42CF4" w:rsidRDefault="00C42CF4" w:rsidP="00C42CF4">
            <w:pPr>
              <w:jc w:val="both"/>
              <w:rPr>
                <w:color w:val="00000A"/>
                <w:sz w:val="28"/>
                <w:szCs w:val="28"/>
              </w:rPr>
            </w:pPr>
          </w:p>
        </w:tc>
        <w:tc>
          <w:tcPr>
            <w:tcW w:w="1660" w:type="dxa"/>
          </w:tcPr>
          <w:p w:rsidR="00C42CF4" w:rsidRPr="00C42CF4" w:rsidRDefault="00C42CF4" w:rsidP="00C42CF4">
            <w:pPr>
              <w:jc w:val="both"/>
              <w:rPr>
                <w:color w:val="00000A"/>
                <w:sz w:val="28"/>
                <w:szCs w:val="28"/>
              </w:rPr>
            </w:pPr>
          </w:p>
        </w:tc>
        <w:tc>
          <w:tcPr>
            <w:tcW w:w="2307" w:type="dxa"/>
          </w:tcPr>
          <w:p w:rsidR="00C42CF4" w:rsidRPr="00C42CF4" w:rsidRDefault="00C42CF4" w:rsidP="00C42CF4">
            <w:pPr>
              <w:jc w:val="both"/>
              <w:rPr>
                <w:color w:val="00000A"/>
                <w:sz w:val="28"/>
                <w:szCs w:val="28"/>
              </w:rPr>
            </w:pPr>
          </w:p>
        </w:tc>
      </w:tr>
      <w:tr w:rsidR="00C42CF4" w:rsidRPr="00C42CF4" w:rsidTr="001D73BA">
        <w:tc>
          <w:tcPr>
            <w:tcW w:w="5387" w:type="dxa"/>
          </w:tcPr>
          <w:p w:rsidR="00C42CF4" w:rsidRPr="00C42CF4" w:rsidRDefault="00C42CF4" w:rsidP="00C42CF4">
            <w:pPr>
              <w:jc w:val="both"/>
              <w:rPr>
                <w:b/>
                <w:color w:val="00000A"/>
                <w:sz w:val="28"/>
                <w:szCs w:val="28"/>
              </w:rPr>
            </w:pPr>
            <w:r w:rsidRPr="00C42CF4">
              <w:rPr>
                <w:b/>
                <w:color w:val="00000A"/>
                <w:sz w:val="28"/>
                <w:szCs w:val="28"/>
              </w:rPr>
              <w:t>Глава сельского поселения Богданова</w:t>
            </w:r>
          </w:p>
          <w:p w:rsidR="00C42CF4" w:rsidRPr="00C42CF4" w:rsidRDefault="00C42CF4" w:rsidP="00C42CF4">
            <w:pPr>
              <w:jc w:val="both"/>
              <w:rPr>
                <w:b/>
                <w:color w:val="00000A"/>
                <w:sz w:val="28"/>
                <w:szCs w:val="28"/>
              </w:rPr>
            </w:pPr>
            <w:r w:rsidRPr="00C42CF4">
              <w:rPr>
                <w:b/>
                <w:color w:val="00000A"/>
                <w:sz w:val="28"/>
                <w:szCs w:val="28"/>
              </w:rPr>
              <w:t>муниципального района Кинельский</w:t>
            </w:r>
          </w:p>
          <w:p w:rsidR="00C42CF4" w:rsidRPr="00C42CF4" w:rsidRDefault="00C42CF4" w:rsidP="00C42CF4">
            <w:pPr>
              <w:jc w:val="both"/>
              <w:rPr>
                <w:b/>
                <w:color w:val="00000A"/>
                <w:sz w:val="28"/>
                <w:szCs w:val="28"/>
              </w:rPr>
            </w:pPr>
            <w:r w:rsidRPr="00C42CF4">
              <w:rPr>
                <w:b/>
                <w:color w:val="00000A"/>
                <w:sz w:val="28"/>
                <w:szCs w:val="28"/>
              </w:rPr>
              <w:t>Самарской области</w:t>
            </w:r>
          </w:p>
        </w:tc>
        <w:tc>
          <w:tcPr>
            <w:tcW w:w="1660" w:type="dxa"/>
          </w:tcPr>
          <w:p w:rsidR="00C42CF4" w:rsidRPr="00C42CF4" w:rsidRDefault="00C42CF4" w:rsidP="00C42CF4">
            <w:pPr>
              <w:jc w:val="both"/>
              <w:rPr>
                <w:color w:val="00000A"/>
                <w:sz w:val="28"/>
                <w:szCs w:val="28"/>
              </w:rPr>
            </w:pPr>
          </w:p>
        </w:tc>
        <w:tc>
          <w:tcPr>
            <w:tcW w:w="2307" w:type="dxa"/>
          </w:tcPr>
          <w:p w:rsidR="00C42CF4" w:rsidRPr="00C42CF4" w:rsidRDefault="00C42CF4" w:rsidP="00C42CF4">
            <w:pPr>
              <w:jc w:val="both"/>
              <w:rPr>
                <w:color w:val="00000A"/>
                <w:sz w:val="28"/>
                <w:szCs w:val="28"/>
              </w:rPr>
            </w:pPr>
          </w:p>
          <w:p w:rsidR="00C42CF4" w:rsidRPr="00C42CF4" w:rsidRDefault="00C42CF4" w:rsidP="00C42CF4">
            <w:pPr>
              <w:jc w:val="both"/>
              <w:rPr>
                <w:color w:val="00000A"/>
                <w:sz w:val="28"/>
                <w:szCs w:val="28"/>
              </w:rPr>
            </w:pPr>
          </w:p>
          <w:p w:rsidR="00C42CF4" w:rsidRPr="00C42CF4" w:rsidRDefault="00C42CF4" w:rsidP="00C42CF4">
            <w:pPr>
              <w:jc w:val="both"/>
              <w:rPr>
                <w:b/>
                <w:color w:val="00000A"/>
                <w:sz w:val="28"/>
                <w:szCs w:val="28"/>
              </w:rPr>
            </w:pPr>
            <w:r w:rsidRPr="00C42CF4">
              <w:rPr>
                <w:b/>
                <w:color w:val="00000A"/>
                <w:sz w:val="28"/>
                <w:szCs w:val="28"/>
              </w:rPr>
              <w:t>С.П. Кортиков</w:t>
            </w:r>
          </w:p>
        </w:tc>
      </w:tr>
    </w:tbl>
    <w:p w:rsidR="00DB1E09" w:rsidRDefault="00DB1E09" w:rsidP="00E40D1F"/>
    <w:sectPr w:rsidR="00DB1E09" w:rsidSect="00E63E38">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D"/>
    <w:rsid w:val="0009281D"/>
    <w:rsid w:val="001657E7"/>
    <w:rsid w:val="003A2ACC"/>
    <w:rsid w:val="00681C6D"/>
    <w:rsid w:val="00927514"/>
    <w:rsid w:val="00971922"/>
    <w:rsid w:val="00C42CF4"/>
    <w:rsid w:val="00DB1E09"/>
    <w:rsid w:val="00E40D1F"/>
    <w:rsid w:val="00E63E38"/>
    <w:rsid w:val="00F57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982B"/>
  <w15:chartTrackingRefBased/>
  <w15:docId w15:val="{EACFD383-289C-421B-BDCC-B373AD5A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C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4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locked/>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2C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CF4"/>
    <w:rPr>
      <w:rFonts w:ascii="Segoe UI" w:hAnsi="Segoe UI" w:cs="Segoe UI"/>
      <w:sz w:val="18"/>
      <w:szCs w:val="18"/>
    </w:rPr>
  </w:style>
  <w:style w:type="paragraph" w:styleId="a6">
    <w:name w:val="List Paragraph"/>
    <w:basedOn w:val="a"/>
    <w:uiPriority w:val="34"/>
    <w:qFormat/>
    <w:rsid w:val="00E40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261</Words>
  <Characters>1491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10</cp:revision>
  <cp:lastPrinted>2025-09-24T12:08:00Z</cp:lastPrinted>
  <dcterms:created xsi:type="dcterms:W3CDTF">2025-08-18T12:04:00Z</dcterms:created>
  <dcterms:modified xsi:type="dcterms:W3CDTF">2025-09-24T12:09:00Z</dcterms:modified>
</cp:coreProperties>
</file>