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4"/>
      </w:tblGrid>
      <w:tr w14:paraId="724099EA">
        <w:trPr>
          <w:trHeight w:val="1" w:hRule="atLeast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E18A5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ascii="Times New Roman CYR" w:hAnsi="Times New Roman CYR" w:eastAsia="Times New Roman" w:cs="Times New Roman CYR"/>
                <w:sz w:val="24"/>
                <w:szCs w:val="24"/>
                <w:lang w:eastAsia="ru-RU"/>
              </w:rPr>
              <w:t>Самарская область</w:t>
            </w:r>
          </w:p>
          <w:p w14:paraId="49EB940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eastAsia="Times New Roman" w:cs="Times New Roman CYR"/>
                <w:sz w:val="24"/>
                <w:szCs w:val="24"/>
                <w:lang w:eastAsia="ru-RU"/>
              </w:rPr>
              <w:t>муниципальный район Кинельский</w:t>
            </w:r>
          </w:p>
          <w:p w14:paraId="555797E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eastAsia="ru-RU"/>
              </w:rPr>
            </w:pPr>
          </w:p>
          <w:p w14:paraId="32183BE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  <w:lang w:eastAsia="ru-RU"/>
              </w:rPr>
              <w:t>Администрация</w:t>
            </w:r>
          </w:p>
          <w:p w14:paraId="1A5E72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  <w:lang w:eastAsia="ru-RU"/>
              </w:rPr>
              <w:t>сельского поселения</w:t>
            </w:r>
          </w:p>
          <w:p w14:paraId="785CF5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           </w:t>
            </w:r>
            <w:r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  <w:lang w:eastAsia="ru-RU"/>
              </w:rPr>
              <w:t>Алакаевка</w:t>
            </w:r>
          </w:p>
          <w:p w14:paraId="273E73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                     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56727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eastAsia="Times New Roman" w:cs="Calibri"/>
                <w:sz w:val="28"/>
                <w:szCs w:val="28"/>
                <w:lang w:eastAsia="ru-RU"/>
              </w:rPr>
            </w:pPr>
          </w:p>
          <w:p w14:paraId="58C9CF47">
            <w:pPr>
              <w:tabs>
                <w:tab w:val="left" w:pos="1470"/>
              </w:tabs>
              <w:suppressAutoHyphens/>
              <w:spacing w:after="0" w:line="240" w:lineRule="auto"/>
              <w:rPr>
                <w:rFonts w:ascii="Calibri" w:hAnsi="Calibri" w:eastAsia="Times New Roman" w:cs="Calibri"/>
                <w:sz w:val="28"/>
                <w:szCs w:val="28"/>
                <w:lang w:eastAsia="ru-RU"/>
              </w:rPr>
            </w:pPr>
            <w:r>
              <w:rPr>
                <w:rFonts w:ascii="Calibri" w:hAnsi="Calibri" w:eastAsia="Times New Roman" w:cs="Calibri"/>
                <w:sz w:val="28"/>
                <w:szCs w:val="28"/>
                <w:lang w:eastAsia="ru-RU"/>
              </w:rPr>
              <w:tab/>
            </w:r>
          </w:p>
        </w:tc>
      </w:tr>
    </w:tbl>
    <w:p w14:paraId="7C4CBD8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eastAsia="Times New Roman" w:cs="Times New Roman CYR"/>
          <w:sz w:val="36"/>
          <w:szCs w:val="36"/>
          <w:lang w:eastAsia="ru-RU"/>
        </w:rPr>
      </w:pPr>
      <w:r>
        <w:rPr>
          <w:rFonts w:ascii="Times New Roman CYR" w:hAnsi="Times New Roman CYR" w:eastAsia="Times New Roman" w:cs="Times New Roman CYR"/>
          <w:sz w:val="36"/>
          <w:szCs w:val="36"/>
          <w:lang w:eastAsia="ru-RU"/>
        </w:rPr>
        <w:t>ПОСТАНОВЛЕНИЕ</w:t>
      </w:r>
    </w:p>
    <w:p w14:paraId="2FD9F66E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eastAsia="Times New Roman" w:cs="Calibri"/>
          <w:lang w:val="en-US" w:eastAsia="ru-RU"/>
        </w:rPr>
      </w:pPr>
    </w:p>
    <w:tbl>
      <w:tblPr>
        <w:tblStyle w:val="3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1560"/>
      </w:tblGrid>
      <w:tr w14:paraId="2B111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402" w:type="dxa"/>
            <w:shd w:val="clear" w:color="auto" w:fill="FFFFFF"/>
          </w:tcPr>
          <w:p w14:paraId="066762BD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апреля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202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560" w:type="dxa"/>
            <w:shd w:val="clear" w:color="auto" w:fill="FFFFFF"/>
          </w:tcPr>
          <w:p w14:paraId="5B86267E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40</w:t>
            </w:r>
          </w:p>
        </w:tc>
      </w:tr>
    </w:tbl>
    <w:p w14:paraId="4A3DD1B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eastAsia="Times New Roman" w:cs="Times New Roman CYR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 CYR" w:hAnsi="Times New Roman CYR" w:eastAsia="Times New Roman" w:cs="Times New Roman CYR"/>
          <w:sz w:val="24"/>
          <w:szCs w:val="24"/>
          <w:lang w:eastAsia="ru-RU"/>
        </w:rPr>
        <w:t xml:space="preserve">с. Алакаевка  </w:t>
      </w:r>
    </w:p>
    <w:p w14:paraId="2EA9B7AB">
      <w:pPr>
        <w:spacing w:after="0" w:line="240" w:lineRule="auto"/>
        <w:jc w:val="center"/>
        <w:rPr>
          <w:rFonts w:ascii="Times New Roman" w:hAnsi="Times New Roman" w:eastAsia="Times New Roman" w:cs="Times New Roman"/>
          <w:sz w:val="20"/>
          <w:szCs w:val="20"/>
          <w:highlight w:val="yellow"/>
          <w:lang w:eastAsia="ru-RU"/>
        </w:rPr>
      </w:pPr>
    </w:p>
    <w:p w14:paraId="3DAB413B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szCs w:val="26"/>
          <w:lang w:eastAsia="ru-RU"/>
        </w:rPr>
        <w:t>О</w:t>
      </w:r>
      <w:r>
        <w:rPr>
          <w:rFonts w:hint="default" w:ascii="Times New Roman" w:hAnsi="Times New Roman" w:eastAsia="Times New Roman" w:cs="Times New Roman"/>
          <w:b/>
          <w:color w:val="000000"/>
          <w:sz w:val="26"/>
          <w:szCs w:val="26"/>
          <w:lang w:val="en-US" w:eastAsia="ru-RU"/>
        </w:rPr>
        <w:t xml:space="preserve"> внесении изменений в постановление администрации сельского поселения Алакаевка муниципального райога Кинельский Самарской области № 40 от 18.09.2023 г. </w:t>
      </w:r>
      <w:r>
        <w:rPr>
          <w:rFonts w:ascii="Times New Roman" w:hAnsi="Times New Roman" w:eastAsia="Times New Roman" w:cs="Times New Roman"/>
          <w:b/>
          <w:color w:val="000000"/>
          <w:sz w:val="26"/>
          <w:szCs w:val="26"/>
          <w:lang w:eastAsia="ru-RU"/>
        </w:rPr>
        <w:t>«О проведении капитального ремонта общего имущества в многоквартирных домах, расположенных на территории сельского поселения Алакаевка муниципального района Кинельский Самарской области, в которых собственники помещений не принимали решение о проведении капитального ремонта общего имущества, в соответствии с региональной программой капитального ремонта и предложениями регионального оператора»</w:t>
      </w:r>
    </w:p>
    <w:p w14:paraId="4261D03D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highlight w:val="yellow"/>
          <w:lang w:eastAsia="ru-RU"/>
        </w:rPr>
      </w:pPr>
    </w:p>
    <w:p w14:paraId="78C05092">
      <w:pPr>
        <w:spacing w:after="0" w:line="240" w:lineRule="auto"/>
        <w:ind w:firstLine="709"/>
        <w:jc w:val="both"/>
        <w:rPr>
          <w:rFonts w:hint="default"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6"/>
          <w:szCs w:val="26"/>
          <w:lang w:eastAsia="ru-RU"/>
        </w:rPr>
        <w:t>В соответствии со статьёй 22 Закона Самарской области от 21.06.2016 №60-ГД «О системе капитального ремонта общего имущества в многоквартирных домах, расположенных на территории Самарской области», Постановлением</w:t>
      </w:r>
      <w:r>
        <w:rPr>
          <w:rFonts w:hint="default" w:ascii="Times New Roman" w:hAnsi="Times New Roman" w:eastAsia="Times New Roman" w:cs="Times New Roman"/>
          <w:color w:val="000000"/>
          <w:sz w:val="26"/>
          <w:szCs w:val="26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w w:val="105"/>
          <w:sz w:val="26"/>
          <w:szCs w:val="26"/>
        </w:rPr>
        <w:t>Правительства Самарской области от 12.02.2026 № 58 «О внесении изменений в постановление Правительства Самарской области от 11.09.2019 №</w:t>
      </w:r>
      <w:r>
        <w:rPr>
          <w:rFonts w:hint="default" w:ascii="Times New Roman" w:hAnsi="Times New Roman" w:cs="Times New Roman"/>
          <w:spacing w:val="40"/>
          <w:w w:val="10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w w:val="105"/>
          <w:sz w:val="26"/>
          <w:szCs w:val="26"/>
        </w:rPr>
        <w:t>636 «Об установлении размера предельной стоимости услуг и (или) работ по капитальному ремонту общего имущества в многоквартирном доме»</w:t>
      </w:r>
      <w:r>
        <w:rPr>
          <w:rFonts w:hint="default" w:ascii="Times New Roman" w:hAnsi="Times New Roman" w:eastAsia="Times New Roman" w:cs="Times New Roman"/>
          <w:color w:val="000000"/>
          <w:sz w:val="26"/>
          <w:szCs w:val="26"/>
          <w:lang w:eastAsia="ru-RU"/>
        </w:rPr>
        <w:t>, Администрация сельского поселения Алакаевка муниципального района Кинельский</w:t>
      </w:r>
    </w:p>
    <w:p w14:paraId="23194498"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szCs w:val="26"/>
          <w:lang w:eastAsia="ru-RU"/>
        </w:rPr>
        <w:t>ПОСТАНОВЛЯЕТ:</w:t>
      </w:r>
    </w:p>
    <w:p w14:paraId="324CEF7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000000"/>
          <w:sz w:val="26"/>
          <w:szCs w:val="26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6"/>
          <w:szCs w:val="26"/>
          <w:lang w:eastAsia="ru-RU"/>
        </w:rPr>
        <w:t>Внести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6"/>
          <w:szCs w:val="26"/>
          <w:lang w:val="en-US" w:eastAsia="ru-RU"/>
        </w:rPr>
        <w:t xml:space="preserve"> изменения 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6"/>
          <w:szCs w:val="26"/>
          <w:lang w:val="en-US" w:eastAsia="ru-RU"/>
        </w:rPr>
        <w:t xml:space="preserve">в постановление администрации сельского поселения Алакаевка муниципального райога Кинельский Самарской области № 40 от 18.09.2023 г. 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6"/>
          <w:szCs w:val="26"/>
          <w:lang w:eastAsia="ru-RU"/>
        </w:rPr>
        <w:t>«О проведении капитального ремонта общего имущества в многоквартирных домах, расположенных на территории сельского поселения Алакаевка муниципального района Кинельский Самарской области, в которых собственники помещений не принимали решение о проведении капитального ремонта общего имущества, в соответствии с региональной программой капитального ремонта и предложениями регионального оператора»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6"/>
          <w:szCs w:val="26"/>
          <w:lang w:val="en-US" w:eastAsia="ru-RU"/>
        </w:rPr>
        <w:t xml:space="preserve">,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6"/>
          <w:szCs w:val="26"/>
          <w:shd w:val="clear" w:fill="FFFFFF"/>
        </w:rPr>
        <w:t>в новой редакции согласно приложению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6"/>
          <w:szCs w:val="26"/>
          <w:shd w:val="clear" w:fill="FFFFFF"/>
          <w:lang w:val="ru-RU"/>
        </w:rPr>
        <w:t xml:space="preserve"> № 1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6"/>
          <w:szCs w:val="26"/>
          <w:shd w:val="clear" w:fill="FFFFFF"/>
        </w:rPr>
        <w:t> к настоящему постановлению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6"/>
          <w:szCs w:val="26"/>
          <w:shd w:val="clear" w:fill="FFFFFF"/>
          <w:lang w:val="ru-RU"/>
        </w:rPr>
        <w:t>.</w:t>
      </w:r>
    </w:p>
    <w:p w14:paraId="75A5CE4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Уведомить о принятии настоящего Постановления некоммерческую организацию «Региональный оператор Самарской области «Фонд капитального ремонта» в течении 5 дней со дня его принятия.</w:t>
      </w:r>
    </w:p>
    <w:p w14:paraId="14169C58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>Опубликовать настоящее постановление в газете «Вестник сельского поселения Алакаевка» и разместить на официальном сайте администрации муниципального района Кинельский в сети Интернет.</w:t>
      </w:r>
    </w:p>
    <w:p w14:paraId="16B2C01A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ar-SA"/>
        </w:rPr>
        <w:t>Настоящее постановление вступает в силу после его официального опубликования.</w:t>
      </w:r>
    </w:p>
    <w:p w14:paraId="3ACDF2E8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ar-SA"/>
        </w:rPr>
        <w:t>Контроль за выполнением настоящего постановления оставляю за собой</w:t>
      </w:r>
    </w:p>
    <w:p w14:paraId="30834346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highlight w:val="yellow"/>
          <w:lang w:eastAsia="ru-RU"/>
        </w:rPr>
      </w:pPr>
    </w:p>
    <w:p w14:paraId="5B18C81D">
      <w:pPr>
        <w:spacing w:after="0" w:line="240" w:lineRule="auto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Глава сельского поселения Алакаевка</w:t>
      </w:r>
    </w:p>
    <w:p w14:paraId="0F5BFAA2">
      <w:pPr>
        <w:spacing w:after="0" w:line="240" w:lineRule="auto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муниципального района Кинельский</w:t>
      </w:r>
    </w:p>
    <w:p w14:paraId="682BDDC8">
      <w:pPr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  <w:sectPr>
          <w:pgSz w:w="11906" w:h="16838"/>
          <w:pgMar w:top="567" w:right="567" w:bottom="567" w:left="567" w:header="709" w:footer="709" w:gutter="0"/>
          <w:cols w:space="708" w:num="1"/>
          <w:docGrid w:linePitch="360" w:charSpace="0"/>
        </w:sect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Самарской области                                                                     И.В. Ионова</w:t>
      </w:r>
    </w:p>
    <w:p w14:paraId="4E858F82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Приложение №1 к</w:t>
      </w:r>
    </w:p>
    <w:p w14:paraId="56EA95FE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Постановлению администрации</w:t>
      </w:r>
    </w:p>
    <w:p w14:paraId="7D69389B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сельского поселения Алакаевка </w:t>
      </w:r>
    </w:p>
    <w:p w14:paraId="55FCE400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муниципального района Кинельский</w:t>
      </w:r>
    </w:p>
    <w:p w14:paraId="3479AC25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                                                              № 40 от «</w:t>
      </w:r>
      <w:r>
        <w:rPr>
          <w:rFonts w:hint="default" w:ascii="Times New Roman" w:hAnsi="Times New Roman" w:eastAsia="Times New Roman" w:cs="Times New Roman"/>
          <w:color w:val="000000"/>
          <w:lang w:val="en-US" w:eastAsia="ru-RU"/>
        </w:rPr>
        <w:t>15</w:t>
      </w:r>
      <w:r>
        <w:rPr>
          <w:rFonts w:ascii="Times New Roman" w:hAnsi="Times New Roman" w:eastAsia="Times New Roman" w:cs="Times New Roman"/>
          <w:color w:val="000000"/>
          <w:lang w:eastAsia="ru-RU"/>
        </w:rPr>
        <w:t>» апреля 202</w:t>
      </w:r>
      <w:r>
        <w:rPr>
          <w:rFonts w:hint="default" w:ascii="Times New Roman" w:hAnsi="Times New Roman" w:eastAsia="Times New Roman" w:cs="Times New Roman"/>
          <w:color w:val="000000"/>
          <w:lang w:val="en-US" w:eastAsia="ru-RU"/>
        </w:rPr>
        <w:t>6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г.</w:t>
      </w:r>
    </w:p>
    <w:p w14:paraId="3C3319FE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</w:p>
    <w:p w14:paraId="75DED2A8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</w:p>
    <w:p w14:paraId="65157E7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 xml:space="preserve">ПЕРЕЧЕНЬ МНОГОКВАРТИРНЫХ ДОМОВ, РАСПОЛОЖЕННЫХ НА ТЕРРИТОРИИ СЕЛЬСКОГО ПОСЕЛЕНИЯ АЛАКАЕВКА МУНИЦИПАЛЬНОГО РАЙОНА КИНЕЛЬСКИЙ САМАРСКОЙ ОБЛАСТИ, </w:t>
      </w:r>
    </w:p>
    <w:p w14:paraId="2732CE4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>В КОТОРЫХ СОБСТВЕННИКИ ПОМЕЩЕНИЙ НЕ ПРИНЯЛИ РЕШЕНИЕ О ПРОВЕДЕНИИ С РЕГИОНАЛЬНОЙ ПРОГРАММОЙ КАПИТАЛЬНОГО РЕМОНТА И ПРЕДЛОЖЕНИЯМИ РЕГИОНАЛЬНОГО ОПЕРАТОРА</w:t>
      </w:r>
    </w:p>
    <w:p w14:paraId="485E5BB3">
      <w:pPr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</w:p>
    <w:tbl>
      <w:tblPr>
        <w:tblStyle w:val="4"/>
        <w:tblW w:w="978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127"/>
        <w:gridCol w:w="2268"/>
        <w:gridCol w:w="2976"/>
        <w:gridCol w:w="1842"/>
      </w:tblGrid>
      <w:tr w14:paraId="12957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567" w:type="dxa"/>
            <w:vMerge w:val="restart"/>
          </w:tcPr>
          <w:p w14:paraId="6B9D5E6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</w:tcPr>
          <w:p w14:paraId="7F42FC9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Муниципальное образование</w:t>
            </w:r>
          </w:p>
        </w:tc>
        <w:tc>
          <w:tcPr>
            <w:tcW w:w="2268" w:type="dxa"/>
            <w:vMerge w:val="restart"/>
          </w:tcPr>
          <w:p w14:paraId="2AB56EB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Почтовый адрес многоквартирного дома</w:t>
            </w:r>
          </w:p>
        </w:tc>
        <w:tc>
          <w:tcPr>
            <w:tcW w:w="2976" w:type="dxa"/>
            <w:vMerge w:val="restart"/>
          </w:tcPr>
          <w:p w14:paraId="04210F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Перечень работ</w:t>
            </w:r>
          </w:p>
        </w:tc>
        <w:tc>
          <w:tcPr>
            <w:tcW w:w="1842" w:type="dxa"/>
            <w:vMerge w:val="restart"/>
          </w:tcPr>
          <w:p w14:paraId="0DFDE67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Предельная стоимость</w:t>
            </w:r>
          </w:p>
        </w:tc>
      </w:tr>
      <w:tr w14:paraId="0996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vMerge w:val="continue"/>
          </w:tcPr>
          <w:p w14:paraId="28255E7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continue"/>
          </w:tcPr>
          <w:p w14:paraId="005B25C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continue"/>
          </w:tcPr>
          <w:p w14:paraId="5029C35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 w:val="continue"/>
          </w:tcPr>
          <w:p w14:paraId="3ABBB25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 w:val="continue"/>
          </w:tcPr>
          <w:p w14:paraId="24F0013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DF5B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89395D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</w:tcPr>
          <w:p w14:paraId="3600258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район Кинельский </w:t>
            </w:r>
          </w:p>
        </w:tc>
        <w:tc>
          <w:tcPr>
            <w:tcW w:w="2268" w:type="dxa"/>
            <w:vAlign w:val="top"/>
          </w:tcPr>
          <w:p w14:paraId="444B50A6">
            <w:pPr>
              <w:pStyle w:val="5"/>
              <w:spacing w:before="121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E427E3C">
            <w:pPr>
              <w:pStyle w:val="5"/>
              <w:spacing w:before="1"/>
              <w:ind w:left="57" w:leftChars="0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hint="default"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Алакаевка,</w:t>
            </w:r>
            <w:r>
              <w:rPr>
                <w:rFonts w:hint="default"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hint="default"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Юбилейная,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>37</w:t>
            </w:r>
          </w:p>
        </w:tc>
        <w:tc>
          <w:tcPr>
            <w:tcW w:w="2976" w:type="dxa"/>
          </w:tcPr>
          <w:p w14:paraId="534C847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842" w:type="dxa"/>
            <w:vAlign w:val="top"/>
          </w:tcPr>
          <w:p w14:paraId="10BB1284">
            <w:pPr>
              <w:pStyle w:val="5"/>
              <w:spacing w:before="128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177BE47">
            <w:pPr>
              <w:pStyle w:val="5"/>
              <w:ind w:left="21" w:leftChars="0" w:right="29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230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528.60</w:t>
            </w:r>
          </w:p>
        </w:tc>
      </w:tr>
      <w:tr w14:paraId="4E2BF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940E06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</w:tcPr>
          <w:p w14:paraId="220E9EC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 Кинельский</w:t>
            </w:r>
          </w:p>
        </w:tc>
        <w:tc>
          <w:tcPr>
            <w:tcW w:w="2268" w:type="dxa"/>
            <w:vAlign w:val="top"/>
          </w:tcPr>
          <w:p w14:paraId="34ABF2F0">
            <w:pPr>
              <w:pStyle w:val="5"/>
              <w:spacing w:before="112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6ECBEE4">
            <w:pPr>
              <w:pStyle w:val="5"/>
              <w:ind w:left="65" w:leftChars="0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Алакаевка,</w:t>
            </w:r>
            <w:r>
              <w:rPr>
                <w:rFonts w:hint="default"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ул. Юбилейная,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hint="default"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14:paraId="7018CAE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842" w:type="dxa"/>
            <w:vAlign w:val="top"/>
          </w:tcPr>
          <w:p w14:paraId="0A6C2857">
            <w:pPr>
              <w:pStyle w:val="5"/>
              <w:spacing w:before="118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9DF8FD0">
            <w:pPr>
              <w:pStyle w:val="5"/>
              <w:ind w:left="21" w:leftChars="0" w:right="21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755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963.60</w:t>
            </w:r>
          </w:p>
        </w:tc>
      </w:tr>
      <w:tr w14:paraId="4A4FA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93A7CB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</w:tcPr>
          <w:p w14:paraId="4F65CE0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 Кинельский</w:t>
            </w:r>
          </w:p>
        </w:tc>
        <w:tc>
          <w:tcPr>
            <w:tcW w:w="2268" w:type="dxa"/>
            <w:vAlign w:val="top"/>
          </w:tcPr>
          <w:p w14:paraId="00FE1882">
            <w:pPr>
              <w:pStyle w:val="5"/>
              <w:spacing w:before="88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792F9F6">
            <w:pPr>
              <w:pStyle w:val="5"/>
              <w:spacing w:before="1"/>
              <w:ind w:left="64" w:leftChars="0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с.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Алакаевка,</w:t>
            </w:r>
            <w:r>
              <w:rPr>
                <w:rFonts w:hint="default"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ул.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Юбилейная,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д.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>19</w:t>
            </w:r>
            <w:bookmarkStart w:id="0" w:name="_GoBack"/>
            <w:bookmarkEnd w:id="0"/>
          </w:p>
        </w:tc>
        <w:tc>
          <w:tcPr>
            <w:tcW w:w="2976" w:type="dxa"/>
          </w:tcPr>
          <w:p w14:paraId="2CE6286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842" w:type="dxa"/>
            <w:vAlign w:val="top"/>
          </w:tcPr>
          <w:p w14:paraId="7906790A">
            <w:pPr>
              <w:pStyle w:val="5"/>
              <w:spacing w:before="123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F9DDD97">
            <w:pPr>
              <w:pStyle w:val="5"/>
              <w:ind w:left="21" w:leftChars="0" w:right="21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719</w:t>
            </w:r>
            <w:r>
              <w:rPr>
                <w:rFonts w:hint="default"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160.60</w:t>
            </w:r>
          </w:p>
        </w:tc>
      </w:tr>
    </w:tbl>
    <w:p w14:paraId="3F7E4F37">
      <w:pPr>
        <w:jc w:val="both"/>
        <w:rPr>
          <w:sz w:val="26"/>
          <w:szCs w:val="26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 w:tentative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 w:tentative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 w:tentative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 w:tentative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 w:tentative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 w:tentative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 w:tentative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 w:tentative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D6A"/>
    <w:rsid w:val="002E6A06"/>
    <w:rsid w:val="0066470A"/>
    <w:rsid w:val="007877B6"/>
    <w:rsid w:val="008028CB"/>
    <w:rsid w:val="0092439D"/>
    <w:rsid w:val="00974AE0"/>
    <w:rsid w:val="009D7554"/>
    <w:rsid w:val="00A2044B"/>
    <w:rsid w:val="00BA3E1D"/>
    <w:rsid w:val="00BB16D7"/>
    <w:rsid w:val="00D804B2"/>
    <w:rsid w:val="00D94F5C"/>
    <w:rsid w:val="00E85136"/>
    <w:rsid w:val="00F72D6A"/>
    <w:rsid w:val="2A374CFE"/>
    <w:rsid w:val="418E79AC"/>
    <w:rsid w:val="420E52F5"/>
    <w:rsid w:val="51457EE2"/>
    <w:rsid w:val="5B77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3246</Characters>
  <Lines>27</Lines>
  <Paragraphs>7</Paragraphs>
  <TotalTime>1</TotalTime>
  <ScaleCrop>false</ScaleCrop>
  <LinksUpToDate>false</LinksUpToDate>
  <CharactersWithSpaces>3808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2023-08-31T04:40:00Z</dcterms:created>
  <dc:creator>PC</dc:creator>
  <cp:lastModifiedBy>Gulya Gulya</cp:lastModifiedBy>
  <dcterms:modified xsi:type="dcterms:W3CDTF">2026-04-15T07:15:58Z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1FC5BA80B3F342A4ADD675C791D5D3C5_12</vt:lpwstr>
  </property>
</Properties>
</file>