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E993B">
      <w:pPr>
        <w:autoSpaceDE w:val="0"/>
        <w:autoSpaceDN w:val="0"/>
        <w:adjustRightInd w:val="0"/>
        <w:outlineLvl w:val="0"/>
        <w:rPr>
          <w:rFonts w:ascii="Times New Roman" w:hAnsi="Times New Roman" w:eastAsia="Times New Roman"/>
          <w:lang w:eastAsia="en-IN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4"/>
      </w:tblGrid>
      <w:tr w14:paraId="7FB14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20DC07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eastAsia="Times New Roman" w:cs="Times New Roman CYR"/>
              </w:rPr>
            </w:pPr>
            <w:r>
              <w:rPr>
                <w:rFonts w:ascii="Times New Roman" w:hAnsi="Times New Roman" w:eastAsia="Times New Roman"/>
              </w:rPr>
              <w:t xml:space="preserve">               </w:t>
            </w:r>
            <w:r>
              <w:rPr>
                <w:rFonts w:ascii="Times New Roman CYR" w:hAnsi="Times New Roman CYR" w:eastAsia="Times New Roman" w:cs="Times New Roman CYR"/>
              </w:rPr>
              <w:t>Самарская область</w:t>
            </w:r>
          </w:p>
          <w:p w14:paraId="69A5CF62">
            <w:pPr>
              <w:suppressAutoHyphens/>
              <w:autoSpaceDE w:val="0"/>
              <w:autoSpaceDN w:val="0"/>
              <w:adjustRightInd w:val="0"/>
              <w:rPr>
                <w:rFonts w:ascii="Times New Roman CYR" w:hAnsi="Times New Roman CYR" w:eastAsia="Times New Roman" w:cs="Times New Roman CYR"/>
              </w:rPr>
            </w:pPr>
            <w:r>
              <w:rPr>
                <w:rFonts w:ascii="Times New Roman CYR" w:hAnsi="Times New Roman CYR" w:eastAsia="Times New Roman" w:cs="Times New Roman CYR"/>
              </w:rPr>
              <w:t>муниципальный район Кинельский</w:t>
            </w:r>
          </w:p>
          <w:p w14:paraId="1911D073">
            <w:pPr>
              <w:suppressAutoHyphens/>
              <w:autoSpaceDE w:val="0"/>
              <w:autoSpaceDN w:val="0"/>
              <w:adjustRightInd w:val="0"/>
              <w:rPr>
                <w:rFonts w:ascii="Calibri" w:hAnsi="Calibri" w:eastAsia="Times New Roman" w:cs="Calibri"/>
              </w:rPr>
            </w:pPr>
          </w:p>
          <w:p w14:paraId="5B768A31">
            <w:pPr>
              <w:suppressAutoHyphens/>
              <w:autoSpaceDE w:val="0"/>
              <w:autoSpaceDN w:val="0"/>
              <w:adjustRightInd w:val="0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</w:rPr>
              <w:t xml:space="preserve">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  <w:t>Администрация</w:t>
            </w:r>
          </w:p>
          <w:p w14:paraId="6DA05F67">
            <w:pPr>
              <w:suppressAutoHyphens/>
              <w:autoSpaceDE w:val="0"/>
              <w:autoSpaceDN w:val="0"/>
              <w:adjustRightInd w:val="0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  <w:t>сельского поселения</w:t>
            </w:r>
          </w:p>
          <w:p w14:paraId="3C78D7F2">
            <w:pPr>
              <w:suppressAutoHyphens/>
              <w:autoSpaceDE w:val="0"/>
              <w:autoSpaceDN w:val="0"/>
              <w:adjustRightInd w:val="0"/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val="en-US"/>
              </w:rPr>
              <w:t xml:space="preserve">            </w:t>
            </w:r>
            <w:r>
              <w:rPr>
                <w:rFonts w:ascii="Times New Roman CYR" w:hAnsi="Times New Roman CYR" w:eastAsia="Times New Roman" w:cs="Times New Roman CYR"/>
                <w:b/>
                <w:bCs/>
                <w:sz w:val="28"/>
                <w:szCs w:val="28"/>
              </w:rPr>
              <w:t>Алакаевка</w:t>
            </w:r>
          </w:p>
          <w:p w14:paraId="03013D8D">
            <w:pPr>
              <w:suppressAutoHyphens/>
              <w:autoSpaceDE w:val="0"/>
              <w:autoSpaceDN w:val="0"/>
              <w:adjustRightInd w:val="0"/>
              <w:rPr>
                <w:rFonts w:ascii="Calibri" w:hAnsi="Calibri" w:eastAsia="Times New Roman" w:cs="Calibri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/>
                <w:lang w:val="en-US"/>
              </w:rPr>
              <w:t xml:space="preserve"> 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30D82">
            <w:pPr>
              <w:suppressAutoHyphens/>
              <w:autoSpaceDE w:val="0"/>
              <w:autoSpaceDN w:val="0"/>
              <w:adjustRightInd w:val="0"/>
              <w:rPr>
                <w:rFonts w:ascii="Calibri" w:hAnsi="Calibri" w:eastAsia="Times New Roman" w:cs="Calibri"/>
                <w:sz w:val="28"/>
                <w:szCs w:val="28"/>
              </w:rPr>
            </w:pPr>
          </w:p>
          <w:p w14:paraId="474A126A">
            <w:pPr>
              <w:tabs>
                <w:tab w:val="left" w:pos="1305"/>
              </w:tabs>
              <w:suppressAutoHyphens/>
              <w:jc w:val="right"/>
              <w:rPr>
                <w:rFonts w:hint="default" w:ascii="Calibri" w:hAnsi="Calibri" w:eastAsia="Times New Roman" w:cs="Calibri"/>
                <w:sz w:val="28"/>
                <w:szCs w:val="28"/>
                <w:lang w:val="ru-RU"/>
              </w:rPr>
            </w:pPr>
            <w:r>
              <w:rPr>
                <w:rFonts w:ascii="Calibri" w:hAnsi="Calibri" w:eastAsia="Times New Roman" w:cs="Calibri"/>
                <w:sz w:val="28"/>
                <w:szCs w:val="28"/>
              </w:rPr>
              <w:tab/>
            </w:r>
            <w:bookmarkStart w:id="2" w:name="_GoBack"/>
            <w:bookmarkEnd w:id="2"/>
          </w:p>
        </w:tc>
      </w:tr>
    </w:tbl>
    <w:p w14:paraId="4E719B2D">
      <w:pPr>
        <w:suppressAutoHyphens/>
        <w:autoSpaceDE w:val="0"/>
        <w:autoSpaceDN w:val="0"/>
        <w:adjustRightInd w:val="0"/>
        <w:jc w:val="both"/>
        <w:rPr>
          <w:rFonts w:ascii="Times New Roman CYR" w:hAnsi="Times New Roman CYR" w:eastAsia="Times New Roman" w:cs="Times New Roman CYR"/>
          <w:sz w:val="36"/>
          <w:szCs w:val="36"/>
        </w:rPr>
      </w:pPr>
      <w:r>
        <w:rPr>
          <w:rFonts w:ascii="Times New Roman CYR" w:hAnsi="Times New Roman CYR" w:eastAsia="Times New Roman" w:cs="Times New Roman CYR"/>
          <w:sz w:val="36"/>
          <w:szCs w:val="36"/>
        </w:rPr>
        <w:t>ПОСТАНОВЛЕНИЕ</w:t>
      </w:r>
    </w:p>
    <w:p w14:paraId="775AF246">
      <w:pPr>
        <w:suppressAutoHyphens/>
        <w:autoSpaceDE w:val="0"/>
        <w:autoSpaceDN w:val="0"/>
        <w:adjustRightInd w:val="0"/>
        <w:rPr>
          <w:rFonts w:ascii="Calibri" w:hAnsi="Calibri" w:eastAsia="Times New Roman" w:cs="Calibri"/>
          <w:sz w:val="22"/>
          <w:szCs w:val="22"/>
          <w:lang w:val="en-US"/>
        </w:rPr>
      </w:pPr>
    </w:p>
    <w:tbl>
      <w:tblPr>
        <w:tblStyle w:val="3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560"/>
      </w:tblGrid>
      <w:tr w14:paraId="64455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0D5AF7">
            <w:pPr>
              <w:suppressAutoHyphens/>
              <w:autoSpaceDE w:val="0"/>
              <w:autoSpaceDN w:val="0"/>
              <w:adjustRightInd w:val="0"/>
              <w:rPr>
                <w:rFonts w:ascii="Calibri" w:hAnsi="Calibri" w:eastAsia="Times New Roman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eastAsia="Times New Roman" w:cs="Times New Roman CYR"/>
                <w:sz w:val="28"/>
                <w:szCs w:val="28"/>
              </w:rPr>
              <w:t>от «</w:t>
            </w:r>
            <w:r>
              <w:rPr>
                <w:rFonts w:hint="default" w:ascii="Times New Roman CYR" w:hAnsi="Times New Roman CYR" w:eastAsia="Times New Roman" w:cs="Times New Roman CYR"/>
                <w:sz w:val="28"/>
                <w:szCs w:val="28"/>
                <w:lang w:val="ru-RU"/>
              </w:rPr>
              <w:t>26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  <w:lang w:val="ru-RU"/>
              </w:rPr>
              <w:t>января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</w:rPr>
              <w:t xml:space="preserve"> 202</w:t>
            </w:r>
            <w:r>
              <w:rPr>
                <w:rFonts w:hint="default" w:ascii="Times New Roman CYR" w:hAnsi="Times New Roman CYR" w:eastAsia="Times New Roman" w:cs="Times New Roman CYR"/>
                <w:sz w:val="28"/>
                <w:szCs w:val="28"/>
                <w:lang w:val="ru-RU"/>
              </w:rPr>
              <w:t>6</w:t>
            </w:r>
            <w:r>
              <w:rPr>
                <w:rFonts w:ascii="Times New Roman CYR" w:hAnsi="Times New Roman CYR" w:eastAsia="Times New Roman" w:cs="Times New Roman CYR"/>
                <w:sz w:val="28"/>
                <w:szCs w:val="28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67B987">
            <w:pPr>
              <w:suppressAutoHyphens/>
              <w:autoSpaceDE w:val="0"/>
              <w:autoSpaceDN w:val="0"/>
              <w:adjustRightInd w:val="0"/>
              <w:jc w:val="both"/>
              <w:rPr>
                <w:rFonts w:hint="default" w:ascii="Calibri" w:hAnsi="Calibri" w:eastAsia="Times New Roman" w:cs="Calibri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ru-RU"/>
              </w:rPr>
              <w:t>8</w:t>
            </w:r>
          </w:p>
        </w:tc>
      </w:tr>
    </w:tbl>
    <w:p w14:paraId="541B9326">
      <w:pPr>
        <w:suppressAutoHyphens/>
        <w:autoSpaceDE w:val="0"/>
        <w:autoSpaceDN w:val="0"/>
        <w:adjustRightInd w:val="0"/>
        <w:jc w:val="both"/>
        <w:rPr>
          <w:rFonts w:ascii="Times New Roman CYR" w:hAnsi="Times New Roman CYR" w:eastAsia="Times New Roman" w:cs="Times New Roman CYR"/>
        </w:rPr>
      </w:pPr>
      <w:r>
        <w:rPr>
          <w:rFonts w:ascii="Times New Roman" w:hAnsi="Times New Roman" w:eastAsia="Times New Roman"/>
          <w:sz w:val="28"/>
          <w:szCs w:val="28"/>
          <w:lang w:val="en-US"/>
        </w:rPr>
        <w:t xml:space="preserve">            </w:t>
      </w:r>
      <w:r>
        <w:rPr>
          <w:rFonts w:ascii="Times New Roman CYR" w:hAnsi="Times New Roman CYR" w:eastAsia="Times New Roman" w:cs="Times New Roman CYR"/>
        </w:rPr>
        <w:t xml:space="preserve">с. Алакаевка  </w:t>
      </w:r>
    </w:p>
    <w:p w14:paraId="600922FF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14:paraId="40E8F4E4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14:paraId="2784861F">
      <w:pPr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О внесении изменений в </w:t>
      </w:r>
      <w:bookmarkStart w:id="0" w:name="_Hlk53340569"/>
      <w:r>
        <w:rPr>
          <w:rFonts w:ascii="Times New Roman" w:hAnsi="Times New Roman"/>
          <w:b/>
          <w:bCs/>
          <w:sz w:val="27"/>
          <w:szCs w:val="27"/>
        </w:rPr>
        <w:t xml:space="preserve">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сельского поселения Алакаевка муниципального района Кинельский Самарской области от 22.08.2016 №40 </w:t>
      </w:r>
      <w:bookmarkEnd w:id="0"/>
    </w:p>
    <w:p w14:paraId="221A0FBB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14:paraId="5CDA42D0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Руководствуясь </w:t>
      </w:r>
      <w:r>
        <w:rPr>
          <w:rFonts w:hint="default" w:ascii="Times New Roman" w:hAnsi="Times New Roman"/>
          <w:sz w:val="27"/>
          <w:szCs w:val="27"/>
        </w:rPr>
        <w:t>Федеральны</w:t>
      </w:r>
      <w:r>
        <w:rPr>
          <w:rFonts w:hint="default" w:ascii="Times New Roman" w:hAnsi="Times New Roman"/>
          <w:sz w:val="27"/>
          <w:szCs w:val="27"/>
          <w:lang w:val="ru-RU"/>
        </w:rPr>
        <w:t>м</w:t>
      </w:r>
      <w:r>
        <w:rPr>
          <w:rFonts w:hint="default" w:ascii="Times New Roman" w:hAnsi="Times New Roman"/>
          <w:sz w:val="27"/>
          <w:szCs w:val="27"/>
        </w:rPr>
        <w:t xml:space="preserve"> закон</w:t>
      </w:r>
      <w:r>
        <w:rPr>
          <w:rFonts w:hint="default" w:ascii="Times New Roman" w:hAnsi="Times New Roman"/>
          <w:sz w:val="27"/>
          <w:szCs w:val="27"/>
          <w:lang w:val="ru-RU"/>
        </w:rPr>
        <w:t>ом</w:t>
      </w:r>
      <w:r>
        <w:rPr>
          <w:rFonts w:hint="default" w:ascii="Times New Roman" w:hAnsi="Times New Roman"/>
          <w:sz w:val="27"/>
          <w:szCs w:val="27"/>
        </w:rPr>
        <w:t xml:space="preserve"> "О внесении изменения в статью 39.15 Земельного кодекса Российской Федерации" от 30.11.2024 N 447-ФЗ</w:t>
      </w:r>
      <w:r>
        <w:rPr>
          <w:rFonts w:hint="default" w:ascii="Times New Roman" w:hAnsi="Times New Roman"/>
          <w:sz w:val="27"/>
          <w:szCs w:val="27"/>
          <w:lang w:val="ru-RU"/>
        </w:rPr>
        <w:t xml:space="preserve">, </w:t>
      </w:r>
      <w:r>
        <w:rPr>
          <w:rFonts w:ascii="Times New Roman" w:hAnsi="Times New Roman"/>
          <w:sz w:val="27"/>
          <w:szCs w:val="27"/>
        </w:rPr>
        <w:t xml:space="preserve">Федеральным законом от 27.07.2010 г. № 210-ФЗ «Об организации предоставления государственных и муниципальных услуг», Федеральным законом от 06.10.2003 г. № 131-ФЗ. «Об общих принципах организации местного самоуправления в Российской Федерации», Уставом сельского поселения Алакаевка муниципального района Кинельский, </w:t>
      </w:r>
      <w:bookmarkStart w:id="1" w:name="_Hlk53340454"/>
      <w:r>
        <w:rPr>
          <w:rFonts w:ascii="Times New Roman" w:hAnsi="Times New Roman"/>
          <w:sz w:val="27"/>
          <w:szCs w:val="27"/>
        </w:rPr>
        <w:t>администрация сельского поселения Алакаевка муниципального района Кинельский Самарской области</w:t>
      </w:r>
      <w:bookmarkEnd w:id="1"/>
    </w:p>
    <w:p w14:paraId="4B7F9DA0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ПОСТАНОВЛЯЕТ:</w:t>
      </w:r>
    </w:p>
    <w:p w14:paraId="79CECE46">
      <w:pPr>
        <w:pStyle w:val="8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сельского поселения Алакаевка муниципального района Кинельский Самарской области от 22.08.2016 №40 (далее – Административный регламент), следующие изменения:</w:t>
      </w:r>
    </w:p>
    <w:p w14:paraId="4148F54E">
      <w:pPr>
        <w:spacing w:line="240" w:lineRule="auto"/>
        <w:ind w:left="709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пункт </w:t>
      </w:r>
      <w:r>
        <w:rPr>
          <w:rFonts w:hint="default" w:ascii="Times New Roman" w:hAnsi="Times New Roman"/>
          <w:b/>
          <w:bCs/>
          <w:sz w:val="27"/>
          <w:szCs w:val="27"/>
          <w:lang w:val="ru-RU"/>
        </w:rPr>
        <w:t>3.60</w:t>
      </w:r>
      <w:r>
        <w:rPr>
          <w:rFonts w:ascii="Times New Roman" w:hAnsi="Times New Roman"/>
          <w:b/>
          <w:bCs/>
          <w:sz w:val="27"/>
          <w:szCs w:val="27"/>
        </w:rPr>
        <w:t xml:space="preserve"> изложить в следующей редакции:</w:t>
      </w:r>
    </w:p>
    <w:p w14:paraId="421AA2EB">
      <w:pPr>
        <w:spacing w:line="240" w:lineRule="auto"/>
        <w:ind w:firstLine="709"/>
        <w:jc w:val="both"/>
        <w:rPr>
          <w:rFonts w:hint="default"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«</w:t>
      </w:r>
      <w:r>
        <w:rPr>
          <w:rFonts w:hint="default" w:ascii="Times New Roman" w:hAnsi="Times New Roman"/>
          <w:sz w:val="27"/>
          <w:szCs w:val="27"/>
          <w:lang w:val="ru-RU"/>
        </w:rPr>
        <w:t xml:space="preserve">3.60. </w:t>
      </w:r>
      <w:r>
        <w:rPr>
          <w:rFonts w:hint="default" w:ascii="Times New Roman" w:hAnsi="Times New Roman"/>
          <w:sz w:val="27"/>
          <w:szCs w:val="27"/>
        </w:rPr>
        <w:t>Срок действия решения о предварительном согласовании предоставления земельного участка составляет один год.</w:t>
      </w:r>
    </w:p>
    <w:p w14:paraId="3BE0CB0C">
      <w:pPr>
        <w:spacing w:line="240" w:lineRule="auto"/>
        <w:ind w:firstLine="709"/>
        <w:jc w:val="both"/>
        <w:rPr>
          <w:rFonts w:hint="default" w:ascii="Times New Roman" w:hAnsi="Times New Roman"/>
          <w:sz w:val="27"/>
          <w:szCs w:val="27"/>
          <w:lang w:val="ru-RU"/>
        </w:rPr>
      </w:pPr>
      <w:r>
        <w:rPr>
          <w:rFonts w:hint="default" w:ascii="Times New Roman" w:hAnsi="Times New Roman"/>
          <w:sz w:val="27"/>
          <w:szCs w:val="27"/>
        </w:rPr>
        <w:t>Для участков, которые предстоит образовать, а также в случае необходимости изменения вида разрешённого использования или перевода из одной категории в другую, срок действия решения составляет два года</w:t>
      </w:r>
      <w:r>
        <w:rPr>
          <w:rFonts w:hint="default" w:ascii="Times New Roman" w:hAnsi="Times New Roman"/>
          <w:sz w:val="27"/>
          <w:szCs w:val="27"/>
          <w:lang w:val="ru-RU"/>
        </w:rPr>
        <w:t>.</w:t>
      </w:r>
    </w:p>
    <w:p w14:paraId="7FAD8B3B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hint="default" w:ascii="Times New Roman" w:hAnsi="Times New Roman"/>
          <w:sz w:val="27"/>
          <w:szCs w:val="27"/>
          <w:lang w:val="ru-RU"/>
        </w:rPr>
        <w:t>Решение о предварительном согласовании предоставления земельного участка является основанием для предоставления земельного участка»</w:t>
      </w:r>
      <w:r>
        <w:rPr>
          <w:rFonts w:ascii="Times New Roman" w:hAnsi="Times New Roman"/>
          <w:sz w:val="27"/>
          <w:szCs w:val="27"/>
        </w:rPr>
        <w:t>;</w:t>
      </w:r>
    </w:p>
    <w:p w14:paraId="0DCC5AC1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color w:val="000000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. Настоящее постановление вступает в силу после его официального опубликования.</w:t>
      </w:r>
    </w:p>
    <w:p w14:paraId="73C25362">
      <w:pPr>
        <w:spacing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 Опубликовать настоящее постановление в газете «Вестник сельского поселения Алакаевка».</w:t>
      </w:r>
    </w:p>
    <w:p w14:paraId="31682A65">
      <w:pPr>
        <w:rPr>
          <w:rFonts w:ascii="Times New Roman" w:hAnsi="Times New Roman"/>
          <w:b/>
          <w:sz w:val="27"/>
          <w:szCs w:val="27"/>
        </w:rPr>
      </w:pPr>
    </w:p>
    <w:p w14:paraId="0B591029">
      <w:pPr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Глава сельского поселения Алакаевка</w:t>
      </w:r>
    </w:p>
    <w:p w14:paraId="72CDBC13">
      <w:pPr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муниципального района Кинельский </w:t>
      </w:r>
    </w:p>
    <w:p w14:paraId="156730BD">
      <w:pPr>
        <w:tabs>
          <w:tab w:val="left" w:pos="6840"/>
        </w:tabs>
        <w:rPr>
          <w:rFonts w:hint="default"/>
          <w:b/>
          <w:sz w:val="27"/>
          <w:szCs w:val="27"/>
          <w:lang w:val="ru-RU"/>
        </w:rPr>
      </w:pPr>
      <w:r>
        <w:rPr>
          <w:rFonts w:ascii="Times New Roman" w:hAnsi="Times New Roman"/>
          <w:b/>
          <w:bCs/>
          <w:sz w:val="27"/>
          <w:szCs w:val="27"/>
        </w:rPr>
        <w:t>Самарской области</w:t>
      </w:r>
      <w:r>
        <w:rPr>
          <w:rFonts w:ascii="Times New Roman" w:hAnsi="Times New Roman"/>
          <w:b/>
          <w:bCs/>
          <w:sz w:val="27"/>
          <w:szCs w:val="27"/>
        </w:rPr>
        <w:tab/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r>
        <w:rPr>
          <w:rFonts w:hint="default" w:ascii="Times New Roman" w:hAnsi="Times New Roman"/>
          <w:b/>
          <w:bCs/>
          <w:sz w:val="27"/>
          <w:szCs w:val="27"/>
          <w:lang w:val="ru-RU"/>
        </w:rPr>
        <w:t xml:space="preserve">             </w:t>
      </w:r>
      <w:r>
        <w:rPr>
          <w:rFonts w:ascii="Times New Roman" w:hAnsi="Times New Roman"/>
          <w:b/>
          <w:bCs/>
          <w:sz w:val="27"/>
          <w:szCs w:val="27"/>
        </w:rPr>
        <w:t xml:space="preserve">  И.</w:t>
      </w:r>
      <w:r>
        <w:rPr>
          <w:rFonts w:ascii="Times New Roman" w:hAnsi="Times New Roman"/>
          <w:b/>
          <w:bCs/>
          <w:sz w:val="27"/>
          <w:szCs w:val="27"/>
          <w:lang w:val="ru-RU"/>
        </w:rPr>
        <w:t>В</w:t>
      </w:r>
      <w:r>
        <w:rPr>
          <w:rFonts w:hint="default" w:ascii="Times New Roman" w:hAnsi="Times New Roman"/>
          <w:b/>
          <w:bCs/>
          <w:sz w:val="27"/>
          <w:szCs w:val="27"/>
          <w:lang w:val="ru-RU"/>
        </w:rPr>
        <w:t>. Ионова</w:t>
      </w:r>
    </w:p>
    <w:sectPr>
      <w:pgSz w:w="11906" w:h="16838"/>
      <w:pgMar w:top="567" w:right="567" w:bottom="567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6E195B"/>
    <w:multiLevelType w:val="multilevel"/>
    <w:tmpl w:val="2D6E195B"/>
    <w:lvl w:ilvl="0" w:tentative="0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2B"/>
    <w:rsid w:val="000F60E3"/>
    <w:rsid w:val="00270F6F"/>
    <w:rsid w:val="002D5FEC"/>
    <w:rsid w:val="003A514F"/>
    <w:rsid w:val="003A6AB9"/>
    <w:rsid w:val="0099119B"/>
    <w:rsid w:val="00A14A29"/>
    <w:rsid w:val="00A9561A"/>
    <w:rsid w:val="00C55F2B"/>
    <w:rsid w:val="00DA5278"/>
    <w:rsid w:val="00FD45EB"/>
    <w:rsid w:val="0C4B7975"/>
    <w:rsid w:val="14E82770"/>
    <w:rsid w:val="178C31AD"/>
    <w:rsid w:val="28D24ADA"/>
    <w:rsid w:val="5A49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mbria" w:hAnsi="Cambria" w:eastAsia="MS Mincho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/>
    </w:rPr>
  </w:style>
  <w:style w:type="paragraph" w:customStyle="1" w:styleId="7">
    <w:name w:val="Знак1 Знак"/>
    <w:basedOn w:val="1"/>
    <w:uiPriority w:val="0"/>
    <w:pPr>
      <w:spacing w:after="160" w:line="240" w:lineRule="exact"/>
    </w:pPr>
    <w:rPr>
      <w:rFonts w:ascii="Arial" w:hAnsi="Arial" w:eastAsia="Times New Roman" w:cs="Arial"/>
      <w:sz w:val="20"/>
      <w:szCs w:val="20"/>
      <w:lang w:val="en-US"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10">
    <w:name w:val="Текст выноски Знак"/>
    <w:basedOn w:val="2"/>
    <w:link w:val="5"/>
    <w:semiHidden/>
    <w:qFormat/>
    <w:uiPriority w:val="99"/>
    <w:rPr>
      <w:rFonts w:ascii="Segoe UI" w:hAnsi="Segoe UI" w:eastAsia="MS Mincho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1911</Words>
  <Characters>10896</Characters>
  <Lines>90</Lines>
  <Paragraphs>25</Paragraphs>
  <TotalTime>28</TotalTime>
  <ScaleCrop>false</ScaleCrop>
  <LinksUpToDate>false</LinksUpToDate>
  <CharactersWithSpaces>12782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2020-10-19T12:42:00Z</dcterms:created>
  <dc:creator>Клуб</dc:creator>
  <cp:lastModifiedBy>Gulya Gulya</cp:lastModifiedBy>
  <cp:lastPrinted>2020-11-18T11:35:00Z</cp:lastPrinted>
  <dcterms:modified xsi:type="dcterms:W3CDTF">2026-01-27T05:44:37Z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F28DB0ABA6464CC8AC36500B9B1A9F76_12</vt:lpwstr>
  </property>
</Properties>
</file>