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152D60" w:rsidRPr="00361D70" w:rsidTr="00B62830">
        <w:tc>
          <w:tcPr>
            <w:tcW w:w="9853" w:type="dxa"/>
            <w:tcBorders>
              <w:top w:val="nil"/>
              <w:left w:val="nil"/>
              <w:bottom w:val="thinThickSmallGap" w:sz="24" w:space="0" w:color="auto"/>
              <w:right w:val="nil"/>
            </w:tcBorders>
            <w:shd w:val="clear" w:color="auto" w:fill="auto"/>
          </w:tcPr>
          <w:p w:rsidR="00152D60" w:rsidRPr="00510331" w:rsidRDefault="00152D60" w:rsidP="00B62830">
            <w:pPr>
              <w:widowControl w:val="0"/>
              <w:suppressAutoHyphens/>
              <w:jc w:val="center"/>
              <w:rPr>
                <w:b/>
                <w:color w:val="000000"/>
                <w:sz w:val="32"/>
                <w:szCs w:val="32"/>
              </w:rPr>
            </w:pPr>
            <w:r w:rsidRPr="00510331">
              <w:rPr>
                <w:b/>
                <w:color w:val="000000"/>
                <w:sz w:val="32"/>
                <w:szCs w:val="32"/>
              </w:rPr>
              <w:t>Собрание представителей</w:t>
            </w:r>
          </w:p>
          <w:p w:rsidR="00152D60" w:rsidRPr="00510331" w:rsidRDefault="00152D60" w:rsidP="00B62830">
            <w:pPr>
              <w:widowControl w:val="0"/>
              <w:suppressAutoHyphens/>
              <w:jc w:val="center"/>
              <w:rPr>
                <w:b/>
                <w:color w:val="000000"/>
                <w:sz w:val="32"/>
                <w:szCs w:val="32"/>
              </w:rPr>
            </w:pPr>
            <w:r w:rsidRPr="00510331">
              <w:rPr>
                <w:b/>
                <w:color w:val="000000"/>
                <w:sz w:val="32"/>
                <w:szCs w:val="32"/>
              </w:rPr>
              <w:t>сельского поселения Богдановка</w:t>
            </w:r>
          </w:p>
          <w:p w:rsidR="00152D60" w:rsidRPr="00510331" w:rsidRDefault="00152D60" w:rsidP="00B62830">
            <w:pPr>
              <w:widowControl w:val="0"/>
              <w:suppressAutoHyphens/>
              <w:jc w:val="center"/>
              <w:rPr>
                <w:b/>
                <w:color w:val="000000"/>
                <w:sz w:val="32"/>
                <w:szCs w:val="32"/>
              </w:rPr>
            </w:pPr>
            <w:r w:rsidRPr="00510331">
              <w:rPr>
                <w:b/>
                <w:color w:val="000000"/>
                <w:sz w:val="32"/>
                <w:szCs w:val="32"/>
              </w:rPr>
              <w:t>муниципального района Кинельский</w:t>
            </w:r>
          </w:p>
          <w:p w:rsidR="00152D60" w:rsidRPr="00510331" w:rsidRDefault="00152D60" w:rsidP="00B62830">
            <w:pPr>
              <w:widowControl w:val="0"/>
              <w:suppressAutoHyphens/>
              <w:jc w:val="center"/>
              <w:rPr>
                <w:b/>
                <w:color w:val="000000"/>
                <w:sz w:val="32"/>
                <w:szCs w:val="32"/>
              </w:rPr>
            </w:pPr>
            <w:r w:rsidRPr="00510331">
              <w:rPr>
                <w:b/>
                <w:color w:val="000000"/>
                <w:sz w:val="32"/>
                <w:szCs w:val="32"/>
              </w:rPr>
              <w:t>Самарской области</w:t>
            </w:r>
          </w:p>
          <w:p w:rsidR="00152D60" w:rsidRPr="00510331" w:rsidRDefault="00152D60" w:rsidP="00B62830">
            <w:pPr>
              <w:widowControl w:val="0"/>
              <w:suppressAutoHyphens/>
              <w:jc w:val="both"/>
              <w:rPr>
                <w:b/>
                <w:color w:val="000000"/>
              </w:rPr>
            </w:pPr>
          </w:p>
        </w:tc>
      </w:tr>
    </w:tbl>
    <w:p w:rsidR="00152D60" w:rsidRDefault="00152D60" w:rsidP="00152D60">
      <w:pPr>
        <w:jc w:val="right"/>
        <w:rPr>
          <w:b/>
          <w:bCs/>
          <w:sz w:val="28"/>
          <w:szCs w:val="28"/>
        </w:rPr>
      </w:pPr>
    </w:p>
    <w:p w:rsidR="00152D60" w:rsidRDefault="00152D60" w:rsidP="00152D60">
      <w:pPr>
        <w:jc w:val="right"/>
        <w:rPr>
          <w:b/>
          <w:bCs/>
          <w:sz w:val="28"/>
          <w:szCs w:val="28"/>
        </w:rPr>
      </w:pPr>
    </w:p>
    <w:p w:rsidR="00152D60" w:rsidRDefault="00152D60" w:rsidP="00152D60">
      <w:pPr>
        <w:jc w:val="center"/>
        <w:rPr>
          <w:b/>
          <w:bCs/>
          <w:sz w:val="28"/>
          <w:szCs w:val="28"/>
        </w:rPr>
      </w:pPr>
      <w:r>
        <w:rPr>
          <w:b/>
          <w:bCs/>
          <w:sz w:val="28"/>
          <w:szCs w:val="28"/>
        </w:rPr>
        <w:t>Р Е Ш Е Н И Е</w:t>
      </w:r>
    </w:p>
    <w:p w:rsidR="00152D60" w:rsidRDefault="00152D60" w:rsidP="00152D60">
      <w:pPr>
        <w:jc w:val="center"/>
        <w:rPr>
          <w:b/>
          <w:bCs/>
          <w:sz w:val="28"/>
          <w:szCs w:val="28"/>
        </w:rPr>
      </w:pPr>
    </w:p>
    <w:tbl>
      <w:tblPr>
        <w:tblW w:w="5000" w:type="pct"/>
        <w:tblLook w:val="04A0" w:firstRow="1" w:lastRow="0" w:firstColumn="1" w:lastColumn="0" w:noHBand="0" w:noVBand="1"/>
      </w:tblPr>
      <w:tblGrid>
        <w:gridCol w:w="3203"/>
        <w:gridCol w:w="2599"/>
        <w:gridCol w:w="3769"/>
      </w:tblGrid>
      <w:tr w:rsidR="00152D60" w:rsidRPr="00510331" w:rsidTr="00B62830">
        <w:tc>
          <w:tcPr>
            <w:tcW w:w="1673" w:type="pct"/>
            <w:shd w:val="clear" w:color="auto" w:fill="auto"/>
          </w:tcPr>
          <w:p w:rsidR="00152D60" w:rsidRPr="00D642A4" w:rsidRDefault="00D65F89" w:rsidP="00B62830">
            <w:pPr>
              <w:widowControl w:val="0"/>
              <w:suppressAutoHyphens/>
              <w:rPr>
                <w:rFonts w:cs="Tahoma"/>
                <w:szCs w:val="28"/>
              </w:rPr>
            </w:pPr>
            <w:r>
              <w:rPr>
                <w:rFonts w:cs="Tahoma"/>
                <w:sz w:val="28"/>
                <w:szCs w:val="28"/>
              </w:rPr>
              <w:t>№ 56</w:t>
            </w:r>
            <w:bookmarkStart w:id="0" w:name="_GoBack"/>
            <w:bookmarkEnd w:id="0"/>
          </w:p>
        </w:tc>
        <w:tc>
          <w:tcPr>
            <w:tcW w:w="1358" w:type="pct"/>
            <w:shd w:val="clear" w:color="auto" w:fill="auto"/>
          </w:tcPr>
          <w:p w:rsidR="00152D60" w:rsidRPr="00D642A4" w:rsidRDefault="00152D60" w:rsidP="00B62830">
            <w:pPr>
              <w:widowControl w:val="0"/>
              <w:suppressAutoHyphens/>
              <w:rPr>
                <w:rFonts w:cs="Tahoma"/>
                <w:szCs w:val="28"/>
              </w:rPr>
            </w:pPr>
          </w:p>
        </w:tc>
        <w:tc>
          <w:tcPr>
            <w:tcW w:w="1969" w:type="pct"/>
            <w:shd w:val="clear" w:color="auto" w:fill="auto"/>
          </w:tcPr>
          <w:p w:rsidR="00152D60" w:rsidRPr="00D642A4" w:rsidRDefault="00152D60" w:rsidP="00B62830">
            <w:pPr>
              <w:widowControl w:val="0"/>
              <w:suppressAutoHyphens/>
              <w:jc w:val="right"/>
              <w:rPr>
                <w:rFonts w:cs="Tahoma"/>
                <w:szCs w:val="28"/>
              </w:rPr>
            </w:pPr>
            <w:r>
              <w:rPr>
                <w:rFonts w:cs="Tahoma"/>
                <w:sz w:val="28"/>
                <w:szCs w:val="28"/>
              </w:rPr>
              <w:t>от 11 марта 2026</w:t>
            </w:r>
            <w:r w:rsidRPr="00D642A4">
              <w:rPr>
                <w:rFonts w:cs="Tahoma"/>
                <w:sz w:val="28"/>
                <w:szCs w:val="28"/>
              </w:rPr>
              <w:t xml:space="preserve"> года</w:t>
            </w:r>
          </w:p>
        </w:tc>
      </w:tr>
    </w:tbl>
    <w:p w:rsidR="00152D60" w:rsidRDefault="00152D60" w:rsidP="00152D60">
      <w:pPr>
        <w:jc w:val="center"/>
        <w:rPr>
          <w:b/>
          <w:bCs/>
          <w:sz w:val="28"/>
          <w:szCs w:val="28"/>
        </w:rPr>
      </w:pPr>
    </w:p>
    <w:p w:rsidR="00152D60" w:rsidRPr="00152D60" w:rsidRDefault="00152D60" w:rsidP="00152D60">
      <w:pPr>
        <w:jc w:val="both"/>
        <w:rPr>
          <w:b/>
          <w:bCs/>
          <w:sz w:val="28"/>
          <w:szCs w:val="28"/>
        </w:rPr>
      </w:pPr>
      <w:r w:rsidRPr="00152D60">
        <w:rPr>
          <w:b/>
          <w:bCs/>
          <w:sz w:val="28"/>
          <w:szCs w:val="28"/>
        </w:rPr>
        <w:t>О внесении изменений в Решение Собрание представителей сельского поселения Богдановка муниципального района Кинельский Самарской области от 15 декабря 2017 года № 147 «Об утверждении программы комплексного развития транспортной инфраструктуры сельского поселения Богдановка муниципального района Кинельский Самарской области на 2017 и на период до 2035 гг.»</w:t>
      </w:r>
    </w:p>
    <w:p w:rsidR="00152D60" w:rsidRDefault="00152D60" w:rsidP="00152D60">
      <w:pPr>
        <w:shd w:val="clear" w:color="auto" w:fill="FFFFFF"/>
        <w:ind w:firstLine="709"/>
        <w:jc w:val="both"/>
        <w:rPr>
          <w:color w:val="000000"/>
          <w:sz w:val="28"/>
          <w:szCs w:val="28"/>
        </w:rPr>
      </w:pPr>
    </w:p>
    <w:p w:rsidR="00152D60" w:rsidRDefault="00152D60" w:rsidP="00152D60">
      <w:pPr>
        <w:shd w:val="clear" w:color="auto" w:fill="FFFFFF"/>
        <w:ind w:firstLine="709"/>
        <w:jc w:val="both"/>
        <w:rPr>
          <w:bCs/>
          <w:color w:val="000000"/>
          <w:sz w:val="28"/>
          <w:szCs w:val="28"/>
        </w:rPr>
      </w:pPr>
      <w:r w:rsidRPr="00152D60">
        <w:rPr>
          <w:color w:val="000000"/>
          <w:sz w:val="28"/>
          <w:szCs w:val="28"/>
        </w:rPr>
        <w:t>В соответствии с частью 4.1 статьи 6 Градостроительного кодекса Российской Федерации, Федеральным законом от 06.10.2003 г. № 131-ФЗ «Об общих принципах организации местного самоуправления в Российской Федерации», Постановлением Правительства Российской Федерации от 25.12.2015 № 1445 «Об утверждении требований к программам комплексного развития транспортной инфраструктуры поселений, городских округов», Генеральным планом сельского поселения Богдановка  муниципального района Кинельский Самарской области, утвержденного Собранием представителей сельского поселения Богдановка  муниципального района Кинельский Самарской области от 27.09.2013 года  за № 145, руководствуясь Уставом  сельского поселения Богдановка муниципального района Кинельский Самарской области, а также в целях определения приоритетных по социальной значимости стратегических линий устойчивого развития сельского поселения Богдановка муниципального района Кинельский Самарской области доступных для потенциала территории, адекватных географическому, демографическому, экономическому, транспортному потенциалу, перспективных и актуальных для социума поселения, Собрание представителей сельского поселения Богдановка  муниципального района Кинельский Самарской области</w:t>
      </w:r>
    </w:p>
    <w:p w:rsidR="00152D60" w:rsidRDefault="00152D60" w:rsidP="00152D60">
      <w:pPr>
        <w:shd w:val="clear" w:color="auto" w:fill="FFFFFF"/>
        <w:ind w:firstLine="709"/>
        <w:jc w:val="center"/>
        <w:rPr>
          <w:b/>
          <w:bCs/>
          <w:color w:val="000000"/>
          <w:sz w:val="28"/>
          <w:szCs w:val="28"/>
        </w:rPr>
      </w:pPr>
      <w:r>
        <w:rPr>
          <w:b/>
          <w:bCs/>
          <w:color w:val="000000"/>
          <w:sz w:val="28"/>
          <w:szCs w:val="28"/>
        </w:rPr>
        <w:t>РЕШИЛО:</w:t>
      </w:r>
    </w:p>
    <w:p w:rsidR="00152D60" w:rsidRDefault="00152D60" w:rsidP="00152D60">
      <w:pPr>
        <w:shd w:val="clear" w:color="auto" w:fill="FFFFFF"/>
        <w:ind w:firstLine="709"/>
        <w:jc w:val="center"/>
        <w:rPr>
          <w:b/>
          <w:bCs/>
          <w:color w:val="000000"/>
          <w:sz w:val="28"/>
          <w:szCs w:val="28"/>
        </w:rPr>
      </w:pPr>
    </w:p>
    <w:p w:rsidR="00152D60" w:rsidRPr="00152D60" w:rsidRDefault="00152D60" w:rsidP="00152D60">
      <w:pPr>
        <w:shd w:val="clear" w:color="auto" w:fill="FFFFFF"/>
        <w:ind w:firstLine="709"/>
        <w:jc w:val="both"/>
        <w:rPr>
          <w:color w:val="000000"/>
          <w:sz w:val="28"/>
          <w:szCs w:val="28"/>
        </w:rPr>
      </w:pPr>
      <w:r>
        <w:rPr>
          <w:color w:val="000000"/>
          <w:sz w:val="28"/>
          <w:szCs w:val="28"/>
        </w:rPr>
        <w:t xml:space="preserve">1. </w:t>
      </w:r>
      <w:r w:rsidRPr="00152D60">
        <w:rPr>
          <w:color w:val="000000"/>
          <w:sz w:val="28"/>
          <w:szCs w:val="28"/>
        </w:rPr>
        <w:t>Внести в Решение Собрания представителей сельского поселения Богдановка муниципального района Кинельский Самарской области от</w:t>
      </w:r>
      <w:r>
        <w:rPr>
          <w:color w:val="000000"/>
          <w:sz w:val="28"/>
          <w:szCs w:val="28"/>
        </w:rPr>
        <w:t xml:space="preserve">             </w:t>
      </w:r>
      <w:r w:rsidRPr="00152D60">
        <w:rPr>
          <w:color w:val="000000"/>
          <w:sz w:val="28"/>
          <w:szCs w:val="28"/>
        </w:rPr>
        <w:t xml:space="preserve"> 15 декабря 2017 года № 147 «Об утверждении программы комплексного развития транспортной инфраструктуры сельского поселения Богдановка </w:t>
      </w:r>
      <w:r w:rsidRPr="00152D60">
        <w:rPr>
          <w:color w:val="000000"/>
          <w:sz w:val="28"/>
          <w:szCs w:val="28"/>
        </w:rPr>
        <w:lastRenderedPageBreak/>
        <w:t>муниципального района Кинельский Самарской области на 2017- и на период до 2035 гг.»  следующие изменения:</w:t>
      </w:r>
    </w:p>
    <w:p w:rsidR="00152D60" w:rsidRPr="00152D60" w:rsidRDefault="00152D60" w:rsidP="00152D60">
      <w:pPr>
        <w:shd w:val="clear" w:color="auto" w:fill="FFFFFF"/>
        <w:ind w:firstLine="709"/>
        <w:jc w:val="both"/>
        <w:rPr>
          <w:color w:val="000000"/>
          <w:sz w:val="28"/>
          <w:szCs w:val="28"/>
        </w:rPr>
      </w:pP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1.1. В паспорте программе:</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 позицию «Объёмы и источники финансирования мероприятий программы**» изложить в следующей редакции:</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ab/>
        <w:t xml:space="preserve">«Общий объем финансирования, необходимый для реализации мероприятий Программы, за счет бюджета сельского поселения Богдановка муниципального района Кинельский Самарской области, на весь расчетный срок, составляет </w:t>
      </w:r>
      <w:r w:rsidR="004C548E" w:rsidRPr="004C548E">
        <w:rPr>
          <w:color w:val="000000" w:themeColor="text1"/>
          <w:sz w:val="28"/>
          <w:szCs w:val="28"/>
        </w:rPr>
        <w:t>26 914,8</w:t>
      </w:r>
      <w:r w:rsidRPr="004C548E">
        <w:rPr>
          <w:color w:val="000000" w:themeColor="text1"/>
          <w:sz w:val="28"/>
          <w:szCs w:val="28"/>
        </w:rPr>
        <w:t xml:space="preserve"> </w:t>
      </w:r>
      <w:r w:rsidRPr="00152D60">
        <w:rPr>
          <w:color w:val="000000"/>
          <w:sz w:val="28"/>
          <w:szCs w:val="28"/>
        </w:rPr>
        <w:t>тыс.</w:t>
      </w:r>
      <w:r w:rsidR="004C548E">
        <w:rPr>
          <w:color w:val="000000"/>
          <w:sz w:val="28"/>
          <w:szCs w:val="28"/>
        </w:rPr>
        <w:t xml:space="preserve"> </w:t>
      </w:r>
      <w:r w:rsidRPr="00152D60">
        <w:rPr>
          <w:color w:val="000000"/>
          <w:sz w:val="28"/>
          <w:szCs w:val="28"/>
        </w:rPr>
        <w:t>руб., в том числе по годам:</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 xml:space="preserve">- 2017 г. </w:t>
      </w:r>
      <w:r w:rsidR="004C548E">
        <w:rPr>
          <w:color w:val="000000"/>
          <w:sz w:val="28"/>
          <w:szCs w:val="28"/>
        </w:rPr>
        <w:t>–</w:t>
      </w:r>
      <w:r w:rsidRPr="00152D60">
        <w:rPr>
          <w:color w:val="000000"/>
          <w:sz w:val="28"/>
          <w:szCs w:val="28"/>
        </w:rPr>
        <w:t xml:space="preserve"> 0,0 тыс.</w:t>
      </w:r>
      <w:r w:rsidR="004C548E">
        <w:rPr>
          <w:color w:val="000000"/>
          <w:sz w:val="28"/>
          <w:szCs w:val="28"/>
        </w:rPr>
        <w:t xml:space="preserve"> </w:t>
      </w:r>
      <w:r w:rsidRPr="00152D60">
        <w:rPr>
          <w:color w:val="000000"/>
          <w:sz w:val="28"/>
          <w:szCs w:val="28"/>
        </w:rPr>
        <w:t>руб.</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 xml:space="preserve">- 2018 г. </w:t>
      </w:r>
      <w:r w:rsidR="004C548E">
        <w:rPr>
          <w:color w:val="000000"/>
          <w:sz w:val="28"/>
          <w:szCs w:val="28"/>
        </w:rPr>
        <w:t>–</w:t>
      </w:r>
      <w:r w:rsidRPr="00152D60">
        <w:rPr>
          <w:color w:val="000000"/>
          <w:sz w:val="28"/>
          <w:szCs w:val="28"/>
        </w:rPr>
        <w:t xml:space="preserve"> 807,5 тыс.</w:t>
      </w:r>
      <w:r w:rsidR="004C548E">
        <w:rPr>
          <w:color w:val="000000"/>
          <w:sz w:val="28"/>
          <w:szCs w:val="28"/>
        </w:rPr>
        <w:t xml:space="preserve"> </w:t>
      </w:r>
      <w:r w:rsidRPr="00152D60">
        <w:rPr>
          <w:color w:val="000000"/>
          <w:sz w:val="28"/>
          <w:szCs w:val="28"/>
        </w:rPr>
        <w:t>руб.</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 xml:space="preserve">- 2019 г. </w:t>
      </w:r>
      <w:r w:rsidR="004C548E">
        <w:rPr>
          <w:color w:val="000000"/>
          <w:sz w:val="28"/>
          <w:szCs w:val="28"/>
        </w:rPr>
        <w:t>–</w:t>
      </w:r>
      <w:r w:rsidRPr="00152D60">
        <w:rPr>
          <w:color w:val="000000"/>
          <w:sz w:val="28"/>
          <w:szCs w:val="28"/>
        </w:rPr>
        <w:t xml:space="preserve"> 800,0 тыс.</w:t>
      </w:r>
      <w:r w:rsidR="004C548E">
        <w:rPr>
          <w:color w:val="000000"/>
          <w:sz w:val="28"/>
          <w:szCs w:val="28"/>
        </w:rPr>
        <w:t xml:space="preserve"> </w:t>
      </w:r>
      <w:r w:rsidRPr="00152D60">
        <w:rPr>
          <w:color w:val="000000"/>
          <w:sz w:val="28"/>
          <w:szCs w:val="28"/>
        </w:rPr>
        <w:t>руб.</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- 2020 г. – 7772,2 тыс.</w:t>
      </w:r>
      <w:r w:rsidR="004C548E">
        <w:rPr>
          <w:color w:val="000000"/>
          <w:sz w:val="28"/>
          <w:szCs w:val="28"/>
        </w:rPr>
        <w:t xml:space="preserve"> </w:t>
      </w:r>
      <w:r w:rsidRPr="00152D60">
        <w:rPr>
          <w:color w:val="000000"/>
          <w:sz w:val="28"/>
          <w:szCs w:val="28"/>
        </w:rPr>
        <w:t xml:space="preserve">руб., в том числе субсидия, предоставляемая из областного бюджета </w:t>
      </w:r>
      <w:r w:rsidR="004C548E">
        <w:rPr>
          <w:color w:val="000000"/>
          <w:sz w:val="28"/>
          <w:szCs w:val="28"/>
        </w:rPr>
        <w:t>–</w:t>
      </w:r>
      <w:r w:rsidRPr="00152D60">
        <w:rPr>
          <w:color w:val="000000"/>
          <w:sz w:val="28"/>
          <w:szCs w:val="28"/>
        </w:rPr>
        <w:t xml:space="preserve"> 6463,0</w:t>
      </w:r>
      <w:r w:rsidR="004C548E">
        <w:rPr>
          <w:color w:val="000000"/>
          <w:sz w:val="28"/>
          <w:szCs w:val="28"/>
        </w:rPr>
        <w:t xml:space="preserve"> тыс. руб.;</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- 2021 г. – 1520,8 тыс.</w:t>
      </w:r>
      <w:r w:rsidR="004C548E">
        <w:rPr>
          <w:color w:val="000000"/>
          <w:sz w:val="28"/>
          <w:szCs w:val="28"/>
        </w:rPr>
        <w:t xml:space="preserve"> </w:t>
      </w:r>
      <w:r w:rsidRPr="00152D60">
        <w:rPr>
          <w:color w:val="000000"/>
          <w:sz w:val="28"/>
          <w:szCs w:val="28"/>
        </w:rPr>
        <w:t>руб.</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- 2022 г. – 1916,0 тыс. руб.,</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- 2023 г. – 1500,0 тыс. руб.</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- 2024 г. – 1820,0 тыс. руб.;</w:t>
      </w:r>
    </w:p>
    <w:p w:rsidR="00152D60" w:rsidRPr="00152D60" w:rsidRDefault="004C548E" w:rsidP="00152D60">
      <w:pPr>
        <w:shd w:val="clear" w:color="auto" w:fill="FFFFFF"/>
        <w:ind w:firstLine="709"/>
        <w:jc w:val="both"/>
        <w:rPr>
          <w:color w:val="000000"/>
          <w:sz w:val="28"/>
          <w:szCs w:val="28"/>
        </w:rPr>
      </w:pPr>
      <w:r>
        <w:rPr>
          <w:color w:val="000000"/>
          <w:sz w:val="28"/>
          <w:szCs w:val="28"/>
        </w:rPr>
        <w:t>- 2025 г. – 2900,3</w:t>
      </w:r>
      <w:r w:rsidR="00152D60" w:rsidRPr="00152D60">
        <w:rPr>
          <w:color w:val="000000"/>
          <w:sz w:val="28"/>
          <w:szCs w:val="28"/>
        </w:rPr>
        <w:t xml:space="preserve"> тыс. руб.</w:t>
      </w:r>
      <w:r w:rsidR="00152D60">
        <w:rPr>
          <w:color w:val="000000"/>
          <w:sz w:val="28"/>
          <w:szCs w:val="28"/>
        </w:rPr>
        <w:t>;</w:t>
      </w:r>
    </w:p>
    <w:p w:rsidR="00152D60" w:rsidRDefault="004C548E" w:rsidP="00152D60">
      <w:pPr>
        <w:shd w:val="clear" w:color="auto" w:fill="FFFFFF"/>
        <w:ind w:firstLine="709"/>
        <w:jc w:val="both"/>
        <w:rPr>
          <w:color w:val="000000"/>
          <w:sz w:val="28"/>
          <w:szCs w:val="28"/>
        </w:rPr>
      </w:pPr>
      <w:r>
        <w:rPr>
          <w:color w:val="000000"/>
          <w:sz w:val="28"/>
          <w:szCs w:val="28"/>
        </w:rPr>
        <w:t>- 2026 г. – 2675,5</w:t>
      </w:r>
      <w:r w:rsidR="00152D60" w:rsidRPr="00152D60">
        <w:rPr>
          <w:color w:val="000000"/>
          <w:sz w:val="28"/>
          <w:szCs w:val="28"/>
        </w:rPr>
        <w:t xml:space="preserve"> тыс. руб.</w:t>
      </w:r>
      <w:r w:rsidR="00152D60">
        <w:rPr>
          <w:color w:val="000000"/>
          <w:sz w:val="28"/>
          <w:szCs w:val="28"/>
        </w:rPr>
        <w:t>;</w:t>
      </w:r>
    </w:p>
    <w:p w:rsidR="00152D60" w:rsidRDefault="00152D60" w:rsidP="00152D60">
      <w:pPr>
        <w:shd w:val="clear" w:color="auto" w:fill="FFFFFF"/>
        <w:ind w:firstLine="709"/>
        <w:jc w:val="both"/>
        <w:rPr>
          <w:color w:val="000000"/>
          <w:sz w:val="28"/>
          <w:szCs w:val="28"/>
        </w:rPr>
      </w:pPr>
      <w:r>
        <w:rPr>
          <w:color w:val="000000"/>
          <w:sz w:val="28"/>
          <w:szCs w:val="28"/>
        </w:rPr>
        <w:t xml:space="preserve">- 2027 г. </w:t>
      </w:r>
      <w:r w:rsidR="004C548E">
        <w:rPr>
          <w:color w:val="000000"/>
          <w:sz w:val="28"/>
          <w:szCs w:val="28"/>
        </w:rPr>
        <w:t>–</w:t>
      </w:r>
      <w:r>
        <w:rPr>
          <w:color w:val="000000"/>
          <w:sz w:val="28"/>
          <w:szCs w:val="28"/>
        </w:rPr>
        <w:t xml:space="preserve"> </w:t>
      </w:r>
      <w:r w:rsidR="004C548E">
        <w:rPr>
          <w:color w:val="000000"/>
          <w:sz w:val="28"/>
          <w:szCs w:val="28"/>
        </w:rPr>
        <w:t>2576,3 тыс. руб.;</w:t>
      </w:r>
    </w:p>
    <w:p w:rsidR="004C548E" w:rsidRPr="00152D60" w:rsidRDefault="004C548E" w:rsidP="00152D60">
      <w:pPr>
        <w:shd w:val="clear" w:color="auto" w:fill="FFFFFF"/>
        <w:ind w:firstLine="709"/>
        <w:jc w:val="both"/>
        <w:rPr>
          <w:color w:val="000000"/>
          <w:sz w:val="28"/>
          <w:szCs w:val="28"/>
        </w:rPr>
      </w:pPr>
      <w:r>
        <w:rPr>
          <w:color w:val="000000"/>
          <w:sz w:val="28"/>
          <w:szCs w:val="28"/>
        </w:rPr>
        <w:t>- 2028 г. – 2626,2 тыс. руб;</w:t>
      </w:r>
    </w:p>
    <w:p w:rsidR="00152D60" w:rsidRPr="00152D60" w:rsidRDefault="004C548E" w:rsidP="00152D60">
      <w:pPr>
        <w:shd w:val="clear" w:color="auto" w:fill="FFFFFF"/>
        <w:ind w:firstLine="709"/>
        <w:jc w:val="both"/>
        <w:rPr>
          <w:color w:val="000000"/>
          <w:sz w:val="28"/>
          <w:szCs w:val="28"/>
        </w:rPr>
      </w:pPr>
      <w:r>
        <w:rPr>
          <w:color w:val="000000"/>
          <w:sz w:val="28"/>
          <w:szCs w:val="28"/>
        </w:rPr>
        <w:t>с 2029</w:t>
      </w:r>
      <w:r w:rsidR="00152D60" w:rsidRPr="00152D60">
        <w:rPr>
          <w:color w:val="000000"/>
          <w:sz w:val="28"/>
          <w:szCs w:val="28"/>
        </w:rPr>
        <w:t xml:space="preserve"> по 2035 годы </w:t>
      </w:r>
      <w:r>
        <w:rPr>
          <w:color w:val="000000"/>
          <w:sz w:val="28"/>
          <w:szCs w:val="28"/>
        </w:rPr>
        <w:t>–</w:t>
      </w:r>
      <w:r w:rsidR="00152D60" w:rsidRPr="00152D60">
        <w:rPr>
          <w:color w:val="000000"/>
          <w:sz w:val="28"/>
          <w:szCs w:val="28"/>
        </w:rPr>
        <w:t xml:space="preserve"> 0,0 тыс. руб.».</w:t>
      </w:r>
    </w:p>
    <w:p w:rsidR="00152D60" w:rsidRPr="00152D60" w:rsidRDefault="00152D60" w:rsidP="00152D60">
      <w:pPr>
        <w:shd w:val="clear" w:color="auto" w:fill="FFFFFF"/>
        <w:ind w:firstLine="709"/>
        <w:jc w:val="both"/>
        <w:rPr>
          <w:color w:val="000000"/>
          <w:sz w:val="28"/>
          <w:szCs w:val="28"/>
        </w:rPr>
      </w:pP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1.2. В программе:</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В разделе 2.13 Оценка финансирования транспортной инфраструктуры абзацы 2-8 изложить в следующей редакции:</w:t>
      </w:r>
    </w:p>
    <w:p w:rsidR="00152D60" w:rsidRPr="00152D60" w:rsidRDefault="00152D60" w:rsidP="00152D60">
      <w:pPr>
        <w:shd w:val="clear" w:color="auto" w:fill="FFFFFF"/>
        <w:ind w:firstLine="709"/>
        <w:jc w:val="both"/>
        <w:rPr>
          <w:color w:val="000000"/>
          <w:sz w:val="28"/>
          <w:szCs w:val="28"/>
        </w:rPr>
      </w:pPr>
      <w:r w:rsidRPr="00152D60">
        <w:rPr>
          <w:color w:val="000000"/>
          <w:sz w:val="28"/>
          <w:szCs w:val="28"/>
        </w:rPr>
        <w:t>«Общий объем финансирования, необходимый для реализации мероприятий Программы на весь рас</w:t>
      </w:r>
      <w:r w:rsidR="004C548E">
        <w:rPr>
          <w:color w:val="000000"/>
          <w:sz w:val="28"/>
          <w:szCs w:val="28"/>
        </w:rPr>
        <w:t>четный срок, составляет 26 914,8</w:t>
      </w:r>
      <w:r w:rsidRPr="00152D60">
        <w:rPr>
          <w:color w:val="000000"/>
          <w:sz w:val="28"/>
          <w:szCs w:val="28"/>
        </w:rPr>
        <w:t xml:space="preserve"> тыс.</w:t>
      </w:r>
      <w:r w:rsidR="004C548E">
        <w:rPr>
          <w:color w:val="000000"/>
          <w:sz w:val="28"/>
          <w:szCs w:val="28"/>
        </w:rPr>
        <w:t xml:space="preserve"> </w:t>
      </w:r>
      <w:r w:rsidRPr="00152D60">
        <w:rPr>
          <w:color w:val="000000"/>
          <w:sz w:val="28"/>
          <w:szCs w:val="28"/>
        </w:rPr>
        <w:t>руб., в том числе по годам:</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- 2017 г. – 0,0 тыс.</w:t>
      </w:r>
      <w:r>
        <w:rPr>
          <w:color w:val="000000"/>
          <w:sz w:val="28"/>
          <w:szCs w:val="28"/>
        </w:rPr>
        <w:t xml:space="preserve"> </w:t>
      </w:r>
      <w:r w:rsidRPr="004C548E">
        <w:rPr>
          <w:color w:val="000000"/>
          <w:sz w:val="28"/>
          <w:szCs w:val="28"/>
        </w:rPr>
        <w:t>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- 2018 г. – 807,5 тыс.</w:t>
      </w:r>
      <w:r>
        <w:rPr>
          <w:color w:val="000000"/>
          <w:sz w:val="28"/>
          <w:szCs w:val="28"/>
        </w:rPr>
        <w:t xml:space="preserve"> </w:t>
      </w:r>
      <w:r w:rsidRPr="004C548E">
        <w:rPr>
          <w:color w:val="000000"/>
          <w:sz w:val="28"/>
          <w:szCs w:val="28"/>
        </w:rPr>
        <w:t>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- 2019 г. – 800,0 тыс.</w:t>
      </w:r>
      <w:r>
        <w:rPr>
          <w:color w:val="000000"/>
          <w:sz w:val="28"/>
          <w:szCs w:val="28"/>
        </w:rPr>
        <w:t xml:space="preserve"> </w:t>
      </w:r>
      <w:r w:rsidRPr="004C548E">
        <w:rPr>
          <w:color w:val="000000"/>
          <w:sz w:val="28"/>
          <w:szCs w:val="28"/>
        </w:rPr>
        <w:t>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- 2020 г. – 7772,2 тыс</w:t>
      </w:r>
      <w:r>
        <w:rPr>
          <w:color w:val="000000"/>
          <w:sz w:val="28"/>
          <w:szCs w:val="28"/>
        </w:rPr>
        <w:t xml:space="preserve">. </w:t>
      </w:r>
      <w:r w:rsidRPr="004C548E">
        <w:rPr>
          <w:color w:val="000000"/>
          <w:sz w:val="28"/>
          <w:szCs w:val="28"/>
        </w:rPr>
        <w:t xml:space="preserve">руб., в том числе субсидия, предоставляемая из областного бюджета </w:t>
      </w:r>
      <w:r>
        <w:rPr>
          <w:color w:val="000000"/>
          <w:sz w:val="28"/>
          <w:szCs w:val="28"/>
        </w:rPr>
        <w:t>–</w:t>
      </w:r>
      <w:r w:rsidRPr="004C548E">
        <w:rPr>
          <w:color w:val="000000"/>
          <w:sz w:val="28"/>
          <w:szCs w:val="28"/>
        </w:rPr>
        <w:t xml:space="preserve"> 6463,0</w:t>
      </w:r>
      <w:r>
        <w:rPr>
          <w:color w:val="000000"/>
          <w:sz w:val="28"/>
          <w:szCs w:val="28"/>
        </w:rPr>
        <w:t xml:space="preserve"> тыс. 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- 2021 г. – 1520,8 тыс.</w:t>
      </w:r>
      <w:r>
        <w:rPr>
          <w:color w:val="000000"/>
          <w:sz w:val="28"/>
          <w:szCs w:val="28"/>
        </w:rPr>
        <w:t xml:space="preserve"> </w:t>
      </w:r>
      <w:r w:rsidRPr="004C548E">
        <w:rPr>
          <w:color w:val="000000"/>
          <w:sz w:val="28"/>
          <w:szCs w:val="28"/>
        </w:rPr>
        <w:t>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- 2022 г. – 1916,0 тыс. 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- 2023 г. – 1500,0 тыс. 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- 2024 г. – 1820,0 тыс. 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- 2025 г. – 2900,3 тыс. 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- 2026 г. – 2675,5 тыс. 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- 2027 г. – 2576,3 тыс. руб.;</w:t>
      </w:r>
    </w:p>
    <w:p w:rsidR="004C548E" w:rsidRPr="004C548E" w:rsidRDefault="004C548E" w:rsidP="004C548E">
      <w:pPr>
        <w:shd w:val="clear" w:color="auto" w:fill="FFFFFF"/>
        <w:autoSpaceDE w:val="0"/>
        <w:autoSpaceDN w:val="0"/>
        <w:adjustRightInd w:val="0"/>
        <w:ind w:firstLine="709"/>
        <w:jc w:val="both"/>
        <w:rPr>
          <w:color w:val="000000"/>
          <w:sz w:val="28"/>
          <w:szCs w:val="28"/>
        </w:rPr>
      </w:pPr>
      <w:r w:rsidRPr="004C548E">
        <w:rPr>
          <w:color w:val="000000"/>
          <w:sz w:val="28"/>
          <w:szCs w:val="28"/>
        </w:rPr>
        <w:t>- 2028 г. – 2626,2 тыс.</w:t>
      </w:r>
      <w:r>
        <w:rPr>
          <w:color w:val="000000"/>
          <w:sz w:val="28"/>
          <w:szCs w:val="28"/>
        </w:rPr>
        <w:t xml:space="preserve"> </w:t>
      </w:r>
      <w:r w:rsidRPr="004C548E">
        <w:rPr>
          <w:color w:val="000000"/>
          <w:sz w:val="28"/>
          <w:szCs w:val="28"/>
        </w:rPr>
        <w:t>руб;</w:t>
      </w:r>
    </w:p>
    <w:p w:rsidR="004C548E" w:rsidRDefault="004C548E" w:rsidP="004C548E">
      <w:pPr>
        <w:shd w:val="clear" w:color="auto" w:fill="FFFFFF"/>
        <w:autoSpaceDE w:val="0"/>
        <w:autoSpaceDN w:val="0"/>
        <w:adjustRightInd w:val="0"/>
        <w:ind w:firstLine="709"/>
        <w:jc w:val="both"/>
        <w:rPr>
          <w:color w:val="000000" w:themeColor="text1"/>
          <w:sz w:val="28"/>
          <w:szCs w:val="28"/>
        </w:rPr>
      </w:pPr>
      <w:r w:rsidRPr="004C548E">
        <w:rPr>
          <w:color w:val="000000"/>
          <w:sz w:val="28"/>
          <w:szCs w:val="28"/>
        </w:rPr>
        <w:t>с 2029 по 2035 годы – 0,0 тыс. руб.».</w:t>
      </w:r>
    </w:p>
    <w:p w:rsidR="00152D60" w:rsidRDefault="00152D60" w:rsidP="00152D60">
      <w:pPr>
        <w:shd w:val="clear" w:color="auto" w:fill="FFFFFF"/>
        <w:autoSpaceDE w:val="0"/>
        <w:autoSpaceDN w:val="0"/>
        <w:adjustRightInd w:val="0"/>
        <w:ind w:firstLine="709"/>
        <w:jc w:val="both"/>
        <w:rPr>
          <w:color w:val="000000"/>
          <w:sz w:val="28"/>
          <w:szCs w:val="28"/>
        </w:rPr>
      </w:pPr>
      <w:r w:rsidRPr="00DB111F">
        <w:rPr>
          <w:color w:val="000000" w:themeColor="text1"/>
          <w:sz w:val="28"/>
          <w:szCs w:val="28"/>
        </w:rPr>
        <w:lastRenderedPageBreak/>
        <w:t xml:space="preserve">2. Официально </w:t>
      </w:r>
      <w:r w:rsidRPr="00DB111F">
        <w:rPr>
          <w:color w:val="000000"/>
          <w:sz w:val="28"/>
          <w:szCs w:val="28"/>
        </w:rPr>
        <w:t>опубликовать настоящее Решение в газете «Вестник Богдановки».</w:t>
      </w:r>
    </w:p>
    <w:p w:rsidR="00152D60" w:rsidRPr="00DB111F" w:rsidRDefault="00152D60" w:rsidP="00152D60">
      <w:pPr>
        <w:shd w:val="clear" w:color="auto" w:fill="FFFFFF"/>
        <w:autoSpaceDE w:val="0"/>
        <w:autoSpaceDN w:val="0"/>
        <w:adjustRightInd w:val="0"/>
        <w:ind w:firstLine="709"/>
        <w:jc w:val="both"/>
        <w:rPr>
          <w:color w:val="000000"/>
          <w:sz w:val="28"/>
          <w:szCs w:val="28"/>
        </w:rPr>
      </w:pPr>
    </w:p>
    <w:p w:rsidR="00152D60" w:rsidRDefault="00152D60" w:rsidP="00152D60">
      <w:pPr>
        <w:shd w:val="clear" w:color="auto" w:fill="FFFFFF"/>
        <w:autoSpaceDE w:val="0"/>
        <w:autoSpaceDN w:val="0"/>
        <w:adjustRightInd w:val="0"/>
        <w:ind w:firstLine="709"/>
        <w:jc w:val="both"/>
        <w:rPr>
          <w:color w:val="000000"/>
          <w:sz w:val="28"/>
          <w:szCs w:val="28"/>
        </w:rPr>
      </w:pPr>
      <w:r w:rsidRPr="00DB111F">
        <w:rPr>
          <w:color w:val="000000"/>
          <w:sz w:val="28"/>
          <w:szCs w:val="28"/>
        </w:rPr>
        <w:t>3. Настоящее Решение вступает в силу после его официального опубликования.</w:t>
      </w:r>
    </w:p>
    <w:p w:rsidR="00152D60" w:rsidRPr="00DB111F" w:rsidRDefault="00152D60" w:rsidP="00152D60">
      <w:pPr>
        <w:shd w:val="clear" w:color="auto" w:fill="FFFFFF"/>
        <w:autoSpaceDE w:val="0"/>
        <w:autoSpaceDN w:val="0"/>
        <w:adjustRightInd w:val="0"/>
        <w:ind w:firstLine="709"/>
        <w:jc w:val="both"/>
        <w:rPr>
          <w:color w:val="000000"/>
          <w:sz w:val="28"/>
          <w:szCs w:val="28"/>
        </w:rPr>
      </w:pPr>
    </w:p>
    <w:p w:rsidR="00152D60" w:rsidRDefault="00152D60" w:rsidP="00152D60">
      <w:pPr>
        <w:shd w:val="clear" w:color="auto" w:fill="FFFFFF"/>
        <w:autoSpaceDE w:val="0"/>
        <w:autoSpaceDN w:val="0"/>
        <w:adjustRightInd w:val="0"/>
        <w:ind w:firstLine="709"/>
        <w:jc w:val="both"/>
        <w:rPr>
          <w:b/>
          <w:sz w:val="28"/>
          <w:szCs w:val="28"/>
        </w:rPr>
      </w:pPr>
      <w:r w:rsidRPr="00DB111F">
        <w:rPr>
          <w:color w:val="000000"/>
          <w:sz w:val="28"/>
          <w:szCs w:val="28"/>
        </w:rPr>
        <w:t>4. Контроль за исполнением настоящего Решения возложить на Главу сельского поселения Богдановка муниципального района Кинельский Самарской области.</w:t>
      </w:r>
    </w:p>
    <w:p w:rsidR="00152D60" w:rsidRDefault="00152D60" w:rsidP="00152D60">
      <w:pPr>
        <w:shd w:val="clear" w:color="auto" w:fill="FFFFFF"/>
        <w:autoSpaceDE w:val="0"/>
        <w:autoSpaceDN w:val="0"/>
        <w:adjustRightInd w:val="0"/>
        <w:ind w:firstLine="709"/>
        <w:jc w:val="both"/>
        <w:rPr>
          <w:b/>
          <w:sz w:val="28"/>
          <w:szCs w:val="28"/>
        </w:rPr>
      </w:pPr>
    </w:p>
    <w:p w:rsidR="00152D60" w:rsidRDefault="00152D60" w:rsidP="00152D60">
      <w:pPr>
        <w:shd w:val="clear" w:color="auto" w:fill="FFFFFF"/>
        <w:autoSpaceDE w:val="0"/>
        <w:autoSpaceDN w:val="0"/>
        <w:adjustRightInd w:val="0"/>
        <w:jc w:val="both"/>
        <w:rPr>
          <w:b/>
          <w:sz w:val="28"/>
          <w:szCs w:val="28"/>
        </w:rPr>
      </w:pPr>
    </w:p>
    <w:tbl>
      <w:tblPr>
        <w:tblW w:w="0" w:type="auto"/>
        <w:tblLook w:val="04A0" w:firstRow="1" w:lastRow="0" w:firstColumn="1" w:lastColumn="0" w:noHBand="0" w:noVBand="1"/>
      </w:tblPr>
      <w:tblGrid>
        <w:gridCol w:w="5387"/>
        <w:gridCol w:w="1660"/>
        <w:gridCol w:w="2307"/>
      </w:tblGrid>
      <w:tr w:rsidR="00152D60" w:rsidRPr="00510331" w:rsidTr="00B62830">
        <w:tc>
          <w:tcPr>
            <w:tcW w:w="5387" w:type="dxa"/>
            <w:shd w:val="clear" w:color="auto" w:fill="auto"/>
          </w:tcPr>
          <w:p w:rsidR="00152D60" w:rsidRPr="00D642A4" w:rsidRDefault="00152D60" w:rsidP="00B62830">
            <w:pPr>
              <w:rPr>
                <w:b/>
                <w:color w:val="00000A"/>
                <w:szCs w:val="28"/>
              </w:rPr>
            </w:pPr>
            <w:r w:rsidRPr="00D642A4">
              <w:rPr>
                <w:b/>
                <w:color w:val="00000A"/>
                <w:sz w:val="28"/>
                <w:szCs w:val="28"/>
              </w:rPr>
              <w:t>Председатель Собрания представителей</w:t>
            </w:r>
          </w:p>
          <w:p w:rsidR="00152D60" w:rsidRPr="00D642A4" w:rsidRDefault="00152D60" w:rsidP="00B62830">
            <w:pPr>
              <w:jc w:val="both"/>
              <w:rPr>
                <w:b/>
                <w:color w:val="00000A"/>
                <w:szCs w:val="28"/>
              </w:rPr>
            </w:pPr>
            <w:r w:rsidRPr="00D642A4">
              <w:rPr>
                <w:b/>
                <w:color w:val="00000A"/>
                <w:sz w:val="28"/>
                <w:szCs w:val="28"/>
              </w:rPr>
              <w:t>сельского поселения Богдановка</w:t>
            </w:r>
          </w:p>
          <w:p w:rsidR="00152D60" w:rsidRPr="00D642A4" w:rsidRDefault="00152D60" w:rsidP="00B62830">
            <w:pPr>
              <w:jc w:val="both"/>
              <w:rPr>
                <w:b/>
                <w:color w:val="00000A"/>
                <w:szCs w:val="28"/>
              </w:rPr>
            </w:pPr>
            <w:r w:rsidRPr="00D642A4">
              <w:rPr>
                <w:b/>
                <w:color w:val="00000A"/>
                <w:sz w:val="28"/>
                <w:szCs w:val="28"/>
              </w:rPr>
              <w:t>муниципального района Кинельский</w:t>
            </w:r>
          </w:p>
          <w:p w:rsidR="00152D60" w:rsidRPr="00D642A4" w:rsidRDefault="00152D60" w:rsidP="00B62830">
            <w:pPr>
              <w:jc w:val="both"/>
              <w:rPr>
                <w:b/>
                <w:color w:val="00000A"/>
                <w:szCs w:val="28"/>
              </w:rPr>
            </w:pPr>
            <w:r w:rsidRPr="00D642A4">
              <w:rPr>
                <w:b/>
                <w:color w:val="00000A"/>
                <w:sz w:val="28"/>
                <w:szCs w:val="28"/>
              </w:rPr>
              <w:t>Самарской области</w:t>
            </w:r>
          </w:p>
        </w:tc>
        <w:tc>
          <w:tcPr>
            <w:tcW w:w="1660" w:type="dxa"/>
            <w:shd w:val="clear" w:color="auto" w:fill="auto"/>
          </w:tcPr>
          <w:p w:rsidR="00152D60" w:rsidRPr="00D642A4" w:rsidRDefault="00152D60" w:rsidP="00B62830">
            <w:pPr>
              <w:jc w:val="both"/>
              <w:rPr>
                <w:color w:val="00000A"/>
                <w:szCs w:val="28"/>
              </w:rPr>
            </w:pPr>
          </w:p>
        </w:tc>
        <w:tc>
          <w:tcPr>
            <w:tcW w:w="2307" w:type="dxa"/>
            <w:shd w:val="clear" w:color="auto" w:fill="auto"/>
          </w:tcPr>
          <w:p w:rsidR="00152D60" w:rsidRPr="00D642A4" w:rsidRDefault="00152D60" w:rsidP="00B62830">
            <w:pPr>
              <w:jc w:val="both"/>
              <w:rPr>
                <w:color w:val="00000A"/>
                <w:szCs w:val="28"/>
              </w:rPr>
            </w:pPr>
          </w:p>
          <w:p w:rsidR="00152D60" w:rsidRPr="00D642A4" w:rsidRDefault="00152D60" w:rsidP="00B62830">
            <w:pPr>
              <w:jc w:val="both"/>
              <w:rPr>
                <w:color w:val="00000A"/>
                <w:szCs w:val="28"/>
              </w:rPr>
            </w:pPr>
          </w:p>
          <w:p w:rsidR="00152D60" w:rsidRPr="00D642A4" w:rsidRDefault="00152D60" w:rsidP="00B62830">
            <w:pPr>
              <w:jc w:val="both"/>
              <w:rPr>
                <w:color w:val="00000A"/>
                <w:szCs w:val="28"/>
              </w:rPr>
            </w:pPr>
          </w:p>
          <w:p w:rsidR="00152D60" w:rsidRPr="00D642A4" w:rsidRDefault="00152D60" w:rsidP="00B62830">
            <w:pPr>
              <w:jc w:val="both"/>
              <w:rPr>
                <w:b/>
                <w:color w:val="00000A"/>
                <w:szCs w:val="28"/>
              </w:rPr>
            </w:pPr>
            <w:r>
              <w:rPr>
                <w:b/>
                <w:color w:val="00000A"/>
                <w:sz w:val="28"/>
                <w:szCs w:val="28"/>
              </w:rPr>
              <w:t>А.А. Неялов</w:t>
            </w:r>
          </w:p>
        </w:tc>
      </w:tr>
      <w:tr w:rsidR="00152D60" w:rsidRPr="00510331" w:rsidTr="00B62830">
        <w:tc>
          <w:tcPr>
            <w:tcW w:w="5387" w:type="dxa"/>
            <w:shd w:val="clear" w:color="auto" w:fill="auto"/>
          </w:tcPr>
          <w:p w:rsidR="00152D60" w:rsidRPr="00D642A4" w:rsidRDefault="00152D60" w:rsidP="00B62830">
            <w:pPr>
              <w:jc w:val="both"/>
              <w:rPr>
                <w:color w:val="00000A"/>
                <w:szCs w:val="28"/>
              </w:rPr>
            </w:pPr>
          </w:p>
        </w:tc>
        <w:tc>
          <w:tcPr>
            <w:tcW w:w="1660" w:type="dxa"/>
            <w:shd w:val="clear" w:color="auto" w:fill="auto"/>
          </w:tcPr>
          <w:p w:rsidR="00152D60" w:rsidRPr="00D642A4" w:rsidRDefault="00152D60" w:rsidP="00B62830">
            <w:pPr>
              <w:jc w:val="both"/>
              <w:rPr>
                <w:color w:val="00000A"/>
                <w:szCs w:val="28"/>
              </w:rPr>
            </w:pPr>
          </w:p>
        </w:tc>
        <w:tc>
          <w:tcPr>
            <w:tcW w:w="2307" w:type="dxa"/>
            <w:shd w:val="clear" w:color="auto" w:fill="auto"/>
          </w:tcPr>
          <w:p w:rsidR="00152D60" w:rsidRPr="00D642A4" w:rsidRDefault="00152D60" w:rsidP="00B62830">
            <w:pPr>
              <w:jc w:val="both"/>
              <w:rPr>
                <w:color w:val="00000A"/>
                <w:szCs w:val="28"/>
              </w:rPr>
            </w:pPr>
          </w:p>
        </w:tc>
      </w:tr>
      <w:tr w:rsidR="00152D60" w:rsidRPr="00510331" w:rsidTr="00B62830">
        <w:tc>
          <w:tcPr>
            <w:tcW w:w="5387" w:type="dxa"/>
            <w:shd w:val="clear" w:color="auto" w:fill="auto"/>
          </w:tcPr>
          <w:p w:rsidR="00152D60" w:rsidRPr="00D642A4" w:rsidRDefault="00152D60" w:rsidP="00B62830">
            <w:pPr>
              <w:jc w:val="both"/>
              <w:rPr>
                <w:b/>
                <w:color w:val="00000A"/>
                <w:szCs w:val="28"/>
              </w:rPr>
            </w:pPr>
            <w:r w:rsidRPr="00D642A4">
              <w:rPr>
                <w:b/>
                <w:color w:val="00000A"/>
                <w:sz w:val="28"/>
                <w:szCs w:val="28"/>
              </w:rPr>
              <w:t>Глава сельского поселения Богданова</w:t>
            </w:r>
          </w:p>
          <w:p w:rsidR="00152D60" w:rsidRPr="00D642A4" w:rsidRDefault="00152D60" w:rsidP="00B62830">
            <w:pPr>
              <w:jc w:val="both"/>
              <w:rPr>
                <w:b/>
                <w:color w:val="00000A"/>
                <w:szCs w:val="28"/>
              </w:rPr>
            </w:pPr>
            <w:r w:rsidRPr="00D642A4">
              <w:rPr>
                <w:b/>
                <w:color w:val="00000A"/>
                <w:sz w:val="28"/>
                <w:szCs w:val="28"/>
              </w:rPr>
              <w:t>муниципального района Кинельский</w:t>
            </w:r>
          </w:p>
          <w:p w:rsidR="00152D60" w:rsidRPr="00D642A4" w:rsidRDefault="00152D60" w:rsidP="00B62830">
            <w:pPr>
              <w:jc w:val="both"/>
              <w:rPr>
                <w:b/>
                <w:color w:val="00000A"/>
                <w:szCs w:val="28"/>
              </w:rPr>
            </w:pPr>
            <w:r w:rsidRPr="00D642A4">
              <w:rPr>
                <w:b/>
                <w:color w:val="00000A"/>
                <w:sz w:val="28"/>
                <w:szCs w:val="28"/>
              </w:rPr>
              <w:t>Самарской области</w:t>
            </w:r>
          </w:p>
        </w:tc>
        <w:tc>
          <w:tcPr>
            <w:tcW w:w="1660" w:type="dxa"/>
            <w:shd w:val="clear" w:color="auto" w:fill="auto"/>
          </w:tcPr>
          <w:p w:rsidR="00152D60" w:rsidRPr="00D642A4" w:rsidRDefault="00152D60" w:rsidP="00B62830">
            <w:pPr>
              <w:jc w:val="both"/>
              <w:rPr>
                <w:color w:val="00000A"/>
                <w:szCs w:val="28"/>
              </w:rPr>
            </w:pPr>
          </w:p>
        </w:tc>
        <w:tc>
          <w:tcPr>
            <w:tcW w:w="2307" w:type="dxa"/>
            <w:shd w:val="clear" w:color="auto" w:fill="auto"/>
          </w:tcPr>
          <w:p w:rsidR="00152D60" w:rsidRPr="00D642A4" w:rsidRDefault="00152D60" w:rsidP="00B62830">
            <w:pPr>
              <w:jc w:val="both"/>
              <w:rPr>
                <w:color w:val="00000A"/>
                <w:szCs w:val="28"/>
              </w:rPr>
            </w:pPr>
          </w:p>
          <w:p w:rsidR="00152D60" w:rsidRPr="00D642A4" w:rsidRDefault="00152D60" w:rsidP="00B62830">
            <w:pPr>
              <w:jc w:val="both"/>
              <w:rPr>
                <w:color w:val="00000A"/>
                <w:szCs w:val="28"/>
              </w:rPr>
            </w:pPr>
          </w:p>
          <w:p w:rsidR="00152D60" w:rsidRPr="00D642A4" w:rsidRDefault="00152D60" w:rsidP="00B62830">
            <w:pPr>
              <w:jc w:val="both"/>
              <w:rPr>
                <w:b/>
                <w:color w:val="00000A"/>
                <w:szCs w:val="28"/>
              </w:rPr>
            </w:pPr>
            <w:r w:rsidRPr="00D642A4">
              <w:rPr>
                <w:b/>
                <w:color w:val="00000A"/>
                <w:sz w:val="28"/>
                <w:szCs w:val="28"/>
              </w:rPr>
              <w:t>С.П. Кортиков</w:t>
            </w:r>
          </w:p>
        </w:tc>
      </w:tr>
    </w:tbl>
    <w:p w:rsidR="004C548E" w:rsidRDefault="004C548E"/>
    <w:p w:rsidR="004C548E" w:rsidRDefault="004C548E">
      <w:pPr>
        <w:spacing w:after="160" w:line="259" w:lineRule="auto"/>
      </w:pPr>
      <w:r>
        <w:br w:type="page"/>
      </w:r>
    </w:p>
    <w:p w:rsidR="004C548E" w:rsidRDefault="004C548E" w:rsidP="004C548E">
      <w:pPr>
        <w:suppressAutoHyphens/>
        <w:jc w:val="right"/>
        <w:rPr>
          <w:color w:val="000000"/>
          <w:lang w:eastAsia="zh-CN"/>
        </w:rPr>
        <w:sectPr w:rsidR="004C548E">
          <w:pgSz w:w="11906" w:h="16838"/>
          <w:pgMar w:top="1134" w:right="850" w:bottom="1134" w:left="1701" w:header="708" w:footer="708" w:gutter="0"/>
          <w:cols w:space="708"/>
          <w:docGrid w:linePitch="360"/>
        </w:sectPr>
      </w:pPr>
    </w:p>
    <w:p w:rsidR="004C548E" w:rsidRPr="004C548E" w:rsidRDefault="004C548E" w:rsidP="004C548E">
      <w:pPr>
        <w:suppressAutoHyphens/>
        <w:jc w:val="right"/>
        <w:rPr>
          <w:lang w:eastAsia="zh-CN"/>
        </w:rPr>
      </w:pPr>
      <w:r w:rsidRPr="004C548E">
        <w:rPr>
          <w:color w:val="000000"/>
          <w:lang w:eastAsia="zh-CN"/>
        </w:rPr>
        <w:lastRenderedPageBreak/>
        <w:t>Приложение №2</w:t>
      </w:r>
    </w:p>
    <w:p w:rsidR="004C548E" w:rsidRPr="004C548E" w:rsidRDefault="004C548E" w:rsidP="004C548E">
      <w:pPr>
        <w:suppressAutoHyphens/>
        <w:ind w:firstLine="709"/>
        <w:jc w:val="right"/>
        <w:rPr>
          <w:lang w:eastAsia="zh-CN"/>
        </w:rPr>
      </w:pPr>
      <w:r w:rsidRPr="004C548E">
        <w:rPr>
          <w:color w:val="000000"/>
          <w:lang w:eastAsia="zh-CN"/>
        </w:rPr>
        <w:t>к программе комплексного развития</w:t>
      </w:r>
    </w:p>
    <w:p w:rsidR="004C548E" w:rsidRPr="004C548E" w:rsidRDefault="004C548E" w:rsidP="004C548E">
      <w:pPr>
        <w:suppressAutoHyphens/>
        <w:ind w:firstLine="709"/>
        <w:jc w:val="right"/>
        <w:rPr>
          <w:lang w:eastAsia="zh-CN"/>
        </w:rPr>
      </w:pPr>
      <w:r w:rsidRPr="004C548E">
        <w:rPr>
          <w:color w:val="000000"/>
          <w:lang w:eastAsia="zh-CN"/>
        </w:rPr>
        <w:t>транспортной инфраструктуры</w:t>
      </w:r>
    </w:p>
    <w:p w:rsidR="004C548E" w:rsidRPr="004C548E" w:rsidRDefault="004C548E" w:rsidP="004C548E">
      <w:pPr>
        <w:suppressAutoHyphens/>
        <w:ind w:firstLine="709"/>
        <w:jc w:val="right"/>
        <w:rPr>
          <w:lang w:eastAsia="zh-CN"/>
        </w:rPr>
      </w:pPr>
      <w:r w:rsidRPr="004C548E">
        <w:rPr>
          <w:color w:val="000000"/>
          <w:lang w:eastAsia="zh-CN"/>
        </w:rPr>
        <w:t>сельского поселения Богдановка</w:t>
      </w:r>
    </w:p>
    <w:p w:rsidR="004C548E" w:rsidRPr="004C548E" w:rsidRDefault="004C548E" w:rsidP="004C548E">
      <w:pPr>
        <w:suppressAutoHyphens/>
        <w:ind w:firstLine="709"/>
        <w:jc w:val="right"/>
        <w:rPr>
          <w:lang w:eastAsia="zh-CN"/>
        </w:rPr>
      </w:pPr>
      <w:r w:rsidRPr="004C548E">
        <w:rPr>
          <w:color w:val="000000"/>
          <w:lang w:eastAsia="zh-CN"/>
        </w:rPr>
        <w:t>муниципального района Кинельский</w:t>
      </w:r>
    </w:p>
    <w:p w:rsidR="004C548E" w:rsidRPr="004C548E" w:rsidRDefault="004C548E" w:rsidP="004C548E">
      <w:pPr>
        <w:suppressAutoHyphens/>
        <w:ind w:firstLine="709"/>
        <w:jc w:val="right"/>
        <w:rPr>
          <w:lang w:eastAsia="zh-CN"/>
        </w:rPr>
      </w:pPr>
      <w:r w:rsidRPr="004C548E">
        <w:rPr>
          <w:color w:val="000000"/>
          <w:lang w:eastAsia="zh-CN"/>
        </w:rPr>
        <w:t>Самарской области на 2017 г.</w:t>
      </w:r>
    </w:p>
    <w:p w:rsidR="004C548E" w:rsidRPr="004C548E" w:rsidRDefault="004C548E" w:rsidP="004C548E">
      <w:pPr>
        <w:suppressAutoHyphens/>
        <w:ind w:firstLine="709"/>
        <w:jc w:val="right"/>
        <w:rPr>
          <w:lang w:eastAsia="zh-CN"/>
        </w:rPr>
      </w:pPr>
      <w:r w:rsidRPr="004C548E">
        <w:rPr>
          <w:color w:val="000000"/>
          <w:lang w:eastAsia="zh-CN"/>
        </w:rPr>
        <w:t>и на период до 2035 г.</w:t>
      </w:r>
    </w:p>
    <w:p w:rsidR="004C548E" w:rsidRPr="004C548E" w:rsidRDefault="004C548E" w:rsidP="004C548E">
      <w:pPr>
        <w:suppressAutoHyphens/>
        <w:jc w:val="center"/>
        <w:rPr>
          <w:lang w:eastAsia="zh-CN"/>
        </w:rPr>
      </w:pPr>
      <w:r w:rsidRPr="004C548E">
        <w:rPr>
          <w:b/>
          <w:color w:val="000000"/>
          <w:sz w:val="28"/>
          <w:szCs w:val="28"/>
          <w:lang w:eastAsia="zh-CN"/>
        </w:rPr>
        <w:t>Мероприятия программы</w:t>
      </w:r>
    </w:p>
    <w:p w:rsidR="004C548E" w:rsidRPr="004C548E" w:rsidRDefault="004C548E" w:rsidP="004C548E">
      <w:pPr>
        <w:suppressAutoHyphens/>
        <w:jc w:val="center"/>
        <w:rPr>
          <w:lang w:eastAsia="zh-CN"/>
        </w:rPr>
      </w:pPr>
    </w:p>
    <w:tbl>
      <w:tblPr>
        <w:tblW w:w="5000" w:type="pct"/>
        <w:jc w:val="center"/>
        <w:tblLayout w:type="fixed"/>
        <w:tblLook w:val="0000" w:firstRow="0" w:lastRow="0" w:firstColumn="0" w:lastColumn="0" w:noHBand="0" w:noVBand="0"/>
      </w:tblPr>
      <w:tblGrid>
        <w:gridCol w:w="2471"/>
        <w:gridCol w:w="1685"/>
        <w:gridCol w:w="1324"/>
        <w:gridCol w:w="715"/>
        <w:gridCol w:w="715"/>
        <w:gridCol w:w="716"/>
        <w:gridCol w:w="716"/>
        <w:gridCol w:w="716"/>
        <w:gridCol w:w="716"/>
        <w:gridCol w:w="716"/>
        <w:gridCol w:w="716"/>
        <w:gridCol w:w="716"/>
        <w:gridCol w:w="716"/>
        <w:gridCol w:w="716"/>
        <w:gridCol w:w="716"/>
        <w:gridCol w:w="716"/>
      </w:tblGrid>
      <w:tr w:rsidR="003D0A1C" w:rsidRPr="004C548E" w:rsidTr="003D0A1C">
        <w:trPr>
          <w:cantSplit/>
          <w:trHeight w:val="315"/>
          <w:tblHeader/>
          <w:jc w:val="center"/>
        </w:trPr>
        <w:tc>
          <w:tcPr>
            <w:tcW w:w="836" w:type="pct"/>
            <w:vMerge w:val="restar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jc w:val="both"/>
              <w:rPr>
                <w:sz w:val="20"/>
                <w:szCs w:val="20"/>
                <w:lang w:eastAsia="zh-CN"/>
              </w:rPr>
            </w:pPr>
            <w:r w:rsidRPr="004C548E">
              <w:rPr>
                <w:sz w:val="20"/>
                <w:szCs w:val="20"/>
                <w:lang w:eastAsia="zh-CN"/>
              </w:rPr>
              <w:t>Наименование мероприятия</w:t>
            </w:r>
          </w:p>
        </w:tc>
        <w:tc>
          <w:tcPr>
            <w:tcW w:w="570" w:type="pct"/>
            <w:vMerge w:val="restar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ind w:left="-31" w:right="-62"/>
              <w:jc w:val="center"/>
              <w:rPr>
                <w:sz w:val="20"/>
                <w:szCs w:val="20"/>
                <w:lang w:eastAsia="zh-CN"/>
              </w:rPr>
            </w:pPr>
            <w:r w:rsidRPr="004C548E">
              <w:rPr>
                <w:sz w:val="20"/>
                <w:szCs w:val="20"/>
                <w:lang w:eastAsia="zh-CN"/>
              </w:rPr>
              <w:t>Источники финансирования</w:t>
            </w:r>
          </w:p>
        </w:tc>
        <w:tc>
          <w:tcPr>
            <w:tcW w:w="448" w:type="pct"/>
            <w:vMerge w:val="restart"/>
            <w:tcBorders>
              <w:top w:val="single" w:sz="4" w:space="0" w:color="000000"/>
              <w:left w:val="single" w:sz="4" w:space="0" w:color="000000"/>
              <w:bottom w:val="single" w:sz="4" w:space="0" w:color="000000"/>
              <w:right w:val="single" w:sz="4" w:space="0" w:color="auto"/>
            </w:tcBorders>
            <w:vAlign w:val="center"/>
          </w:tcPr>
          <w:p w:rsidR="003D0A1C" w:rsidRPr="004C548E" w:rsidRDefault="003D0A1C" w:rsidP="004C548E">
            <w:pPr>
              <w:suppressAutoHyphens/>
              <w:jc w:val="center"/>
              <w:rPr>
                <w:sz w:val="20"/>
                <w:szCs w:val="20"/>
                <w:lang w:eastAsia="zh-CN"/>
              </w:rPr>
            </w:pPr>
            <w:r w:rsidRPr="004C548E">
              <w:rPr>
                <w:sz w:val="20"/>
                <w:szCs w:val="20"/>
                <w:lang w:eastAsia="zh-CN"/>
              </w:rPr>
              <w:t>Стоимость выполнения, тыс. руб.</w:t>
            </w:r>
          </w:p>
        </w:tc>
        <w:tc>
          <w:tcPr>
            <w:tcW w:w="3147" w:type="pct"/>
            <w:gridSpan w:val="13"/>
            <w:tcBorders>
              <w:top w:val="single" w:sz="4" w:space="0" w:color="000000"/>
              <w:left w:val="single" w:sz="4" w:space="0" w:color="auto"/>
              <w:bottom w:val="single" w:sz="4" w:space="0" w:color="000000"/>
              <w:right w:val="single" w:sz="4" w:space="0" w:color="auto"/>
            </w:tcBorders>
          </w:tcPr>
          <w:p w:rsidR="003D0A1C" w:rsidRPr="004C548E" w:rsidRDefault="003D0A1C" w:rsidP="004C548E">
            <w:pPr>
              <w:rPr>
                <w:sz w:val="20"/>
                <w:szCs w:val="20"/>
                <w:lang w:eastAsia="zh-CN"/>
              </w:rPr>
            </w:pPr>
            <w:r w:rsidRPr="004C548E">
              <w:rPr>
                <w:sz w:val="20"/>
                <w:szCs w:val="20"/>
                <w:lang w:eastAsia="zh-CN"/>
              </w:rPr>
              <w:t>Финансовые потребности на  реализацию мероприятий, тыс.руб.</w:t>
            </w:r>
          </w:p>
        </w:tc>
      </w:tr>
      <w:tr w:rsidR="003D0A1C" w:rsidRPr="004C548E" w:rsidTr="003D0A1C">
        <w:trPr>
          <w:trHeight w:val="315"/>
          <w:tblHeader/>
          <w:jc w:val="center"/>
        </w:trPr>
        <w:tc>
          <w:tcPr>
            <w:tcW w:w="836" w:type="pct"/>
            <w:vMerge/>
            <w:tcBorders>
              <w:top w:val="single" w:sz="4" w:space="0" w:color="000000"/>
              <w:left w:val="single" w:sz="4" w:space="0" w:color="000000"/>
              <w:bottom w:val="single" w:sz="4" w:space="0" w:color="000000"/>
              <w:right w:val="nil"/>
            </w:tcBorders>
            <w:vAlign w:val="center"/>
          </w:tcPr>
          <w:p w:rsidR="003D0A1C" w:rsidRPr="004C548E" w:rsidRDefault="003D0A1C" w:rsidP="004C548E">
            <w:pPr>
              <w:rPr>
                <w:sz w:val="20"/>
                <w:szCs w:val="20"/>
                <w:lang w:eastAsia="zh-CN"/>
              </w:rPr>
            </w:pPr>
          </w:p>
        </w:tc>
        <w:tc>
          <w:tcPr>
            <w:tcW w:w="570" w:type="pct"/>
            <w:vMerge/>
            <w:tcBorders>
              <w:top w:val="single" w:sz="4" w:space="0" w:color="000000"/>
              <w:left w:val="single" w:sz="4" w:space="0" w:color="000000"/>
              <w:bottom w:val="single" w:sz="4" w:space="0" w:color="000000"/>
              <w:right w:val="nil"/>
            </w:tcBorders>
            <w:vAlign w:val="center"/>
          </w:tcPr>
          <w:p w:rsidR="003D0A1C" w:rsidRPr="004C548E" w:rsidRDefault="003D0A1C" w:rsidP="004C548E">
            <w:pPr>
              <w:rPr>
                <w:sz w:val="20"/>
                <w:szCs w:val="20"/>
                <w:lang w:eastAsia="zh-CN"/>
              </w:rPr>
            </w:pPr>
          </w:p>
        </w:tc>
        <w:tc>
          <w:tcPr>
            <w:tcW w:w="448" w:type="pct"/>
            <w:vMerge/>
            <w:tcBorders>
              <w:top w:val="single" w:sz="4" w:space="0" w:color="000000"/>
              <w:left w:val="single" w:sz="4" w:space="0" w:color="000000"/>
              <w:bottom w:val="single" w:sz="4" w:space="0" w:color="000000"/>
              <w:right w:val="single" w:sz="4" w:space="0" w:color="auto"/>
            </w:tcBorders>
            <w:vAlign w:val="center"/>
          </w:tcPr>
          <w:p w:rsidR="003D0A1C" w:rsidRPr="004C548E" w:rsidRDefault="003D0A1C" w:rsidP="004C548E">
            <w:pPr>
              <w:rPr>
                <w:sz w:val="20"/>
                <w:szCs w:val="20"/>
                <w:lang w:eastAsia="zh-CN"/>
              </w:rPr>
            </w:pPr>
          </w:p>
        </w:tc>
        <w:tc>
          <w:tcPr>
            <w:tcW w:w="242" w:type="pct"/>
            <w:tcBorders>
              <w:top w:val="single" w:sz="4" w:space="0" w:color="000000"/>
              <w:left w:val="single" w:sz="4" w:space="0" w:color="auto"/>
              <w:bottom w:val="single" w:sz="4" w:space="0" w:color="000000"/>
              <w:right w:val="nil"/>
            </w:tcBorders>
          </w:tcPr>
          <w:p w:rsidR="003D0A1C" w:rsidRPr="004C548E" w:rsidRDefault="003D0A1C" w:rsidP="003D0A1C">
            <w:pPr>
              <w:suppressAutoHyphens/>
              <w:jc w:val="center"/>
              <w:rPr>
                <w:sz w:val="20"/>
                <w:szCs w:val="20"/>
                <w:lang w:eastAsia="zh-CN"/>
              </w:rPr>
            </w:pPr>
            <w:r w:rsidRPr="004C548E">
              <w:rPr>
                <w:sz w:val="20"/>
                <w:szCs w:val="20"/>
                <w:lang w:eastAsia="zh-CN"/>
              </w:rPr>
              <w:t>2017</w:t>
            </w:r>
          </w:p>
        </w:tc>
        <w:tc>
          <w:tcPr>
            <w:tcW w:w="242" w:type="pct"/>
            <w:tcBorders>
              <w:top w:val="single" w:sz="4" w:space="0" w:color="000000"/>
              <w:left w:val="single" w:sz="4" w:space="0" w:color="000000"/>
              <w:bottom w:val="single" w:sz="4" w:space="0" w:color="000000"/>
              <w:right w:val="nil"/>
            </w:tcBorders>
          </w:tcPr>
          <w:p w:rsidR="003D0A1C" w:rsidRPr="004C548E" w:rsidRDefault="003D0A1C" w:rsidP="003D0A1C">
            <w:pPr>
              <w:suppressAutoHyphens/>
              <w:jc w:val="center"/>
              <w:rPr>
                <w:sz w:val="20"/>
                <w:szCs w:val="20"/>
                <w:lang w:eastAsia="zh-CN"/>
              </w:rPr>
            </w:pPr>
            <w:r w:rsidRPr="004C548E">
              <w:rPr>
                <w:sz w:val="20"/>
                <w:szCs w:val="20"/>
                <w:lang w:eastAsia="zh-CN"/>
              </w:rPr>
              <w:t>2018</w:t>
            </w:r>
          </w:p>
        </w:tc>
        <w:tc>
          <w:tcPr>
            <w:tcW w:w="242" w:type="pct"/>
            <w:tcBorders>
              <w:top w:val="single" w:sz="4" w:space="0" w:color="000000"/>
              <w:left w:val="single" w:sz="4" w:space="0" w:color="000000"/>
              <w:bottom w:val="single" w:sz="4" w:space="0" w:color="000000"/>
              <w:right w:val="nil"/>
            </w:tcBorders>
          </w:tcPr>
          <w:p w:rsidR="003D0A1C" w:rsidRPr="004C548E" w:rsidRDefault="003D0A1C" w:rsidP="003D0A1C">
            <w:pPr>
              <w:suppressAutoHyphens/>
              <w:jc w:val="center"/>
              <w:rPr>
                <w:sz w:val="20"/>
                <w:szCs w:val="20"/>
                <w:lang w:eastAsia="zh-CN"/>
              </w:rPr>
            </w:pPr>
            <w:r w:rsidRPr="004C548E">
              <w:rPr>
                <w:sz w:val="20"/>
                <w:szCs w:val="20"/>
                <w:lang w:eastAsia="zh-CN"/>
              </w:rPr>
              <w:t>2019</w:t>
            </w:r>
          </w:p>
        </w:tc>
        <w:tc>
          <w:tcPr>
            <w:tcW w:w="242" w:type="pct"/>
            <w:tcBorders>
              <w:top w:val="single" w:sz="4" w:space="0" w:color="000000"/>
              <w:left w:val="single" w:sz="4" w:space="0" w:color="000000"/>
              <w:bottom w:val="single" w:sz="4" w:space="0" w:color="000000"/>
              <w:right w:val="nil"/>
            </w:tcBorders>
          </w:tcPr>
          <w:p w:rsidR="003D0A1C" w:rsidRPr="004C548E" w:rsidRDefault="003D0A1C" w:rsidP="003D0A1C">
            <w:pPr>
              <w:suppressAutoHyphens/>
              <w:jc w:val="center"/>
              <w:rPr>
                <w:sz w:val="20"/>
                <w:szCs w:val="20"/>
                <w:lang w:eastAsia="zh-CN"/>
              </w:rPr>
            </w:pPr>
            <w:r w:rsidRPr="004C548E">
              <w:rPr>
                <w:sz w:val="20"/>
                <w:szCs w:val="20"/>
                <w:lang w:eastAsia="zh-CN"/>
              </w:rPr>
              <w:t>2020</w:t>
            </w:r>
          </w:p>
        </w:tc>
        <w:tc>
          <w:tcPr>
            <w:tcW w:w="242" w:type="pct"/>
            <w:tcBorders>
              <w:top w:val="single" w:sz="4" w:space="0" w:color="000000"/>
              <w:left w:val="single" w:sz="4" w:space="0" w:color="000000"/>
              <w:bottom w:val="single" w:sz="4" w:space="0" w:color="000000"/>
              <w:right w:val="nil"/>
            </w:tcBorders>
          </w:tcPr>
          <w:p w:rsidR="003D0A1C" w:rsidRPr="004C548E" w:rsidRDefault="003D0A1C" w:rsidP="003D0A1C">
            <w:pPr>
              <w:suppressAutoHyphens/>
              <w:jc w:val="center"/>
              <w:rPr>
                <w:sz w:val="20"/>
                <w:szCs w:val="20"/>
                <w:lang w:eastAsia="zh-CN"/>
              </w:rPr>
            </w:pPr>
            <w:r w:rsidRPr="004C548E">
              <w:rPr>
                <w:sz w:val="20"/>
                <w:szCs w:val="20"/>
                <w:lang w:eastAsia="zh-CN"/>
              </w:rPr>
              <w:t>2021</w:t>
            </w:r>
          </w:p>
        </w:tc>
        <w:tc>
          <w:tcPr>
            <w:tcW w:w="242" w:type="pct"/>
            <w:tcBorders>
              <w:top w:val="single" w:sz="4" w:space="0" w:color="000000"/>
              <w:left w:val="single" w:sz="4" w:space="0" w:color="000000"/>
              <w:bottom w:val="single" w:sz="4" w:space="0" w:color="000000"/>
              <w:right w:val="single" w:sz="4" w:space="0" w:color="000000"/>
            </w:tcBorders>
          </w:tcPr>
          <w:p w:rsidR="003D0A1C" w:rsidRPr="004C548E" w:rsidRDefault="003D0A1C" w:rsidP="003D0A1C">
            <w:pPr>
              <w:suppressAutoHyphens/>
              <w:ind w:left="-62" w:right="-34"/>
              <w:jc w:val="center"/>
              <w:rPr>
                <w:sz w:val="20"/>
                <w:szCs w:val="20"/>
                <w:lang w:eastAsia="zh-CN"/>
              </w:rPr>
            </w:pPr>
            <w:r w:rsidRPr="004C548E">
              <w:rPr>
                <w:sz w:val="20"/>
                <w:szCs w:val="20"/>
                <w:lang w:eastAsia="zh-CN"/>
              </w:rPr>
              <w:t>2022</w:t>
            </w:r>
          </w:p>
        </w:tc>
        <w:tc>
          <w:tcPr>
            <w:tcW w:w="242" w:type="pct"/>
            <w:tcBorders>
              <w:top w:val="single" w:sz="4" w:space="0" w:color="auto"/>
              <w:left w:val="nil"/>
              <w:bottom w:val="single" w:sz="4" w:space="0" w:color="auto"/>
              <w:right w:val="single" w:sz="4" w:space="0" w:color="auto"/>
            </w:tcBorders>
          </w:tcPr>
          <w:p w:rsidR="003D0A1C" w:rsidRPr="004C548E" w:rsidRDefault="003D0A1C" w:rsidP="003D0A1C">
            <w:pPr>
              <w:jc w:val="center"/>
              <w:rPr>
                <w:sz w:val="20"/>
                <w:szCs w:val="20"/>
                <w:lang w:eastAsia="zh-CN"/>
              </w:rPr>
            </w:pPr>
            <w:r w:rsidRPr="004C548E">
              <w:rPr>
                <w:sz w:val="20"/>
                <w:szCs w:val="20"/>
                <w:lang w:eastAsia="zh-CN"/>
              </w:rPr>
              <w:t>2023</w:t>
            </w:r>
          </w:p>
        </w:tc>
        <w:tc>
          <w:tcPr>
            <w:tcW w:w="242" w:type="pct"/>
            <w:tcBorders>
              <w:top w:val="single" w:sz="4" w:space="0" w:color="auto"/>
              <w:bottom w:val="single" w:sz="4" w:space="0" w:color="auto"/>
              <w:right w:val="single" w:sz="4" w:space="0" w:color="auto"/>
            </w:tcBorders>
            <w:shd w:val="clear" w:color="auto" w:fill="auto"/>
          </w:tcPr>
          <w:p w:rsidR="003D0A1C" w:rsidRPr="004C548E" w:rsidRDefault="003D0A1C" w:rsidP="003D0A1C">
            <w:pPr>
              <w:suppressAutoHyphens/>
              <w:ind w:left="-62" w:right="-34"/>
              <w:jc w:val="center"/>
              <w:rPr>
                <w:sz w:val="20"/>
                <w:szCs w:val="20"/>
                <w:lang w:eastAsia="zh-CN"/>
              </w:rPr>
            </w:pPr>
            <w:r w:rsidRPr="004C548E">
              <w:rPr>
                <w:sz w:val="20"/>
                <w:szCs w:val="20"/>
                <w:lang w:eastAsia="zh-CN"/>
              </w:rPr>
              <w:t>2024</w:t>
            </w:r>
          </w:p>
        </w:tc>
        <w:tc>
          <w:tcPr>
            <w:tcW w:w="242" w:type="pct"/>
            <w:tcBorders>
              <w:top w:val="single" w:sz="4" w:space="0" w:color="auto"/>
              <w:bottom w:val="single" w:sz="4" w:space="0" w:color="auto"/>
              <w:right w:val="single" w:sz="4" w:space="0" w:color="auto"/>
            </w:tcBorders>
          </w:tcPr>
          <w:p w:rsidR="003D0A1C" w:rsidRPr="004C548E" w:rsidRDefault="003D0A1C" w:rsidP="003D0A1C">
            <w:pPr>
              <w:jc w:val="center"/>
              <w:rPr>
                <w:sz w:val="20"/>
                <w:szCs w:val="20"/>
                <w:lang w:eastAsia="zh-CN"/>
              </w:rPr>
            </w:pPr>
            <w:r w:rsidRPr="004C548E">
              <w:rPr>
                <w:sz w:val="20"/>
                <w:szCs w:val="20"/>
                <w:lang w:eastAsia="zh-CN"/>
              </w:rPr>
              <w:t>2025</w:t>
            </w:r>
          </w:p>
        </w:tc>
        <w:tc>
          <w:tcPr>
            <w:tcW w:w="242" w:type="pct"/>
            <w:tcBorders>
              <w:top w:val="single" w:sz="4" w:space="0" w:color="auto"/>
              <w:left w:val="single" w:sz="4" w:space="0" w:color="auto"/>
              <w:bottom w:val="single" w:sz="4" w:space="0" w:color="auto"/>
              <w:right w:val="single" w:sz="4" w:space="0" w:color="auto"/>
            </w:tcBorders>
          </w:tcPr>
          <w:p w:rsidR="003D0A1C" w:rsidRPr="004C548E" w:rsidRDefault="003D0A1C" w:rsidP="003D0A1C">
            <w:pPr>
              <w:jc w:val="center"/>
              <w:rPr>
                <w:sz w:val="20"/>
                <w:szCs w:val="20"/>
                <w:lang w:eastAsia="zh-CN"/>
              </w:rPr>
            </w:pPr>
            <w:r w:rsidRPr="004C548E">
              <w:rPr>
                <w:sz w:val="20"/>
                <w:szCs w:val="20"/>
                <w:lang w:eastAsia="zh-CN"/>
              </w:rPr>
              <w:t>202</w:t>
            </w:r>
            <w:r>
              <w:rPr>
                <w:sz w:val="20"/>
                <w:szCs w:val="20"/>
                <w:lang w:eastAsia="zh-CN"/>
              </w:rPr>
              <w:t>6</w:t>
            </w:r>
          </w:p>
        </w:tc>
        <w:tc>
          <w:tcPr>
            <w:tcW w:w="242" w:type="pct"/>
            <w:tcBorders>
              <w:top w:val="single" w:sz="4" w:space="0" w:color="auto"/>
              <w:left w:val="single" w:sz="4" w:space="0" w:color="auto"/>
              <w:bottom w:val="single" w:sz="4" w:space="0" w:color="auto"/>
              <w:right w:val="single" w:sz="4" w:space="0" w:color="auto"/>
            </w:tcBorders>
          </w:tcPr>
          <w:p w:rsidR="003D0A1C" w:rsidRPr="004C548E" w:rsidRDefault="003D0A1C" w:rsidP="003D0A1C">
            <w:pPr>
              <w:jc w:val="center"/>
              <w:rPr>
                <w:sz w:val="20"/>
                <w:szCs w:val="20"/>
                <w:lang w:eastAsia="zh-CN"/>
              </w:rPr>
            </w:pPr>
            <w:r>
              <w:rPr>
                <w:sz w:val="20"/>
                <w:szCs w:val="20"/>
                <w:lang w:eastAsia="zh-CN"/>
              </w:rPr>
              <w:t>2027</w:t>
            </w:r>
          </w:p>
        </w:tc>
        <w:tc>
          <w:tcPr>
            <w:tcW w:w="242" w:type="pct"/>
            <w:tcBorders>
              <w:top w:val="single" w:sz="4" w:space="0" w:color="auto"/>
              <w:left w:val="single" w:sz="4" w:space="0" w:color="auto"/>
              <w:bottom w:val="single" w:sz="4" w:space="0" w:color="auto"/>
              <w:right w:val="single" w:sz="4" w:space="0" w:color="auto"/>
            </w:tcBorders>
          </w:tcPr>
          <w:p w:rsidR="003D0A1C" w:rsidRPr="004C548E" w:rsidRDefault="003D0A1C" w:rsidP="003D0A1C">
            <w:pPr>
              <w:jc w:val="center"/>
              <w:rPr>
                <w:sz w:val="20"/>
                <w:szCs w:val="20"/>
                <w:lang w:eastAsia="zh-CN"/>
              </w:rPr>
            </w:pPr>
            <w:r>
              <w:rPr>
                <w:sz w:val="20"/>
                <w:szCs w:val="20"/>
                <w:lang w:eastAsia="zh-CN"/>
              </w:rPr>
              <w:t>2028</w:t>
            </w:r>
          </w:p>
        </w:tc>
        <w:tc>
          <w:tcPr>
            <w:tcW w:w="242" w:type="pct"/>
            <w:tcBorders>
              <w:top w:val="single" w:sz="4" w:space="0" w:color="auto"/>
              <w:left w:val="single" w:sz="4" w:space="0" w:color="auto"/>
              <w:bottom w:val="single" w:sz="4" w:space="0" w:color="auto"/>
              <w:right w:val="single" w:sz="4" w:space="0" w:color="auto"/>
            </w:tcBorders>
          </w:tcPr>
          <w:p w:rsidR="003D0A1C" w:rsidRPr="004C548E" w:rsidRDefault="003D0A1C" w:rsidP="003D0A1C">
            <w:pPr>
              <w:jc w:val="center"/>
              <w:rPr>
                <w:sz w:val="20"/>
                <w:szCs w:val="20"/>
                <w:lang w:eastAsia="zh-CN"/>
              </w:rPr>
            </w:pPr>
            <w:r>
              <w:rPr>
                <w:sz w:val="20"/>
                <w:szCs w:val="20"/>
                <w:lang w:eastAsia="zh-CN"/>
              </w:rPr>
              <w:t>2029-2035</w:t>
            </w:r>
          </w:p>
        </w:tc>
      </w:tr>
      <w:tr w:rsidR="003D0A1C" w:rsidRPr="004C548E" w:rsidTr="00A2472C">
        <w:trPr>
          <w:trHeight w:val="1105"/>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jc w:val="both"/>
              <w:rPr>
                <w:sz w:val="20"/>
                <w:szCs w:val="20"/>
                <w:lang w:eastAsia="zh-CN"/>
              </w:rPr>
            </w:pPr>
            <w:r w:rsidRPr="004C548E">
              <w:rPr>
                <w:sz w:val="20"/>
                <w:szCs w:val="20"/>
                <w:lang w:eastAsia="zh-CN"/>
              </w:rPr>
              <w:t>Строительство тротуара по ул. Октябрьская в    с. Богдановка</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ind w:left="-31" w:right="-62"/>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ind w:left="-31" w:right="-62"/>
              <w:jc w:val="center"/>
              <w:rPr>
                <w:b/>
                <w:bCs/>
                <w:sz w:val="20"/>
                <w:szCs w:val="20"/>
                <w:lang w:eastAsia="zh-CN"/>
              </w:rPr>
            </w:pPr>
            <w:r w:rsidRPr="004C548E">
              <w:rPr>
                <w:b/>
                <w:bCs/>
                <w:sz w:val="20"/>
                <w:szCs w:val="20"/>
                <w:lang w:eastAsia="zh-CN"/>
              </w:rPr>
              <w:t>807,5</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807,5</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Pr>
                <w:sz w:val="20"/>
                <w:szCs w:val="20"/>
                <w:lang w:eastAsia="zh-CN"/>
              </w:rPr>
              <w:t>0,0</w:t>
            </w:r>
          </w:p>
        </w:tc>
      </w:tr>
      <w:tr w:rsidR="003D0A1C" w:rsidRPr="004C548E" w:rsidTr="00A2472C">
        <w:trPr>
          <w:trHeight w:val="266"/>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Песчано-щебенчатая отсыпка автомобильной дороги по ул. Советская  в с. Богдановка</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A90AC0">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A90AC0">
              <w:rPr>
                <w:sz w:val="20"/>
                <w:szCs w:val="20"/>
                <w:lang w:eastAsia="zh-CN"/>
              </w:rPr>
              <w:t>0,0</w:t>
            </w:r>
          </w:p>
        </w:tc>
      </w:tr>
      <w:tr w:rsidR="003D0A1C" w:rsidRPr="004C548E" w:rsidTr="00A2472C">
        <w:trPr>
          <w:trHeight w:val="67"/>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Песчано-щебенчатая отсыпка автомобильной дороги по ул. Конычева в с. Богдановка</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1C7BB8">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1C7BB8">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1C7BB8">
              <w:rPr>
                <w:sz w:val="20"/>
                <w:szCs w:val="20"/>
                <w:lang w:eastAsia="zh-CN"/>
              </w:rPr>
              <w:t>0,0</w:t>
            </w:r>
          </w:p>
        </w:tc>
      </w:tr>
      <w:tr w:rsidR="003D0A1C" w:rsidRPr="004C548E" w:rsidTr="00A2472C">
        <w:trPr>
          <w:trHeight w:val="213"/>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 xml:space="preserve">Песчано-щебенчатая отсыпка автомобильной дороги по ул. Гарина-Михайловского в п. Красный Ключ </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B82424">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B82424">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B82424">
              <w:rPr>
                <w:sz w:val="20"/>
                <w:szCs w:val="20"/>
                <w:lang w:eastAsia="zh-CN"/>
              </w:rPr>
              <w:t>0,0</w:t>
            </w:r>
          </w:p>
        </w:tc>
      </w:tr>
      <w:tr w:rsidR="003D0A1C" w:rsidRPr="004C548E" w:rsidTr="00A2472C">
        <w:trPr>
          <w:trHeight w:val="84"/>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Реконструкция (капитальный ремонт) автомобильной дороги по ул. Казахская в ауле Казахском</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jc w:val="center"/>
              <w:rPr>
                <w:color w:val="000000"/>
                <w:sz w:val="20"/>
                <w:szCs w:val="20"/>
                <w:lang w:eastAsia="zh-CN"/>
              </w:rPr>
            </w:pPr>
            <w:r w:rsidRPr="004C548E">
              <w:rPr>
                <w:color w:val="000000"/>
                <w:sz w:val="20"/>
                <w:szCs w:val="20"/>
                <w:lang w:eastAsia="zh-CN"/>
              </w:rPr>
              <w:t xml:space="preserve">бюджет сельского поселения Богдановка </w:t>
            </w:r>
          </w:p>
          <w:p w:rsidR="003D0A1C" w:rsidRPr="004C548E" w:rsidRDefault="003D0A1C" w:rsidP="003D0A1C">
            <w:pPr>
              <w:suppressAutoHyphens/>
              <w:snapToGrid w:val="0"/>
              <w:jc w:val="center"/>
              <w:rPr>
                <w:color w:val="000000"/>
                <w:sz w:val="20"/>
                <w:szCs w:val="20"/>
                <w:lang w:eastAsia="zh-CN"/>
              </w:rPr>
            </w:pPr>
          </w:p>
          <w:p w:rsidR="003D0A1C" w:rsidRPr="004C548E" w:rsidRDefault="003D0A1C" w:rsidP="003D0A1C">
            <w:pPr>
              <w:suppressAutoHyphens/>
              <w:snapToGrid w:val="0"/>
              <w:jc w:val="center"/>
              <w:rPr>
                <w:sz w:val="20"/>
                <w:szCs w:val="20"/>
                <w:lang w:eastAsia="zh-CN"/>
              </w:rPr>
            </w:pP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B82424">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B82424">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B82424">
              <w:rPr>
                <w:sz w:val="20"/>
                <w:szCs w:val="20"/>
                <w:lang w:eastAsia="zh-CN"/>
              </w:rPr>
              <w:t>0,0</w:t>
            </w:r>
          </w:p>
        </w:tc>
      </w:tr>
      <w:tr w:rsidR="003D0A1C" w:rsidRPr="004C548E" w:rsidTr="00A2472C">
        <w:trPr>
          <w:trHeight w:val="148"/>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 xml:space="preserve">Строительство тротуара по ул. Октябрьская в с. </w:t>
            </w:r>
            <w:r w:rsidRPr="004C548E">
              <w:rPr>
                <w:sz w:val="20"/>
                <w:szCs w:val="20"/>
                <w:lang w:eastAsia="zh-CN"/>
              </w:rPr>
              <w:lastRenderedPageBreak/>
              <w:t>Богдановка</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lastRenderedPageBreak/>
              <w:t xml:space="preserve">бюджет сельского </w:t>
            </w:r>
            <w:r w:rsidRPr="004C548E">
              <w:rPr>
                <w:color w:val="000000"/>
                <w:sz w:val="20"/>
                <w:szCs w:val="20"/>
                <w:lang w:eastAsia="zh-CN"/>
              </w:rPr>
              <w:lastRenderedPageBreak/>
              <w:t xml:space="preserve">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lastRenderedPageBreak/>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r>
      <w:tr w:rsidR="003D0A1C" w:rsidRPr="004C548E" w:rsidTr="00A2472C">
        <w:trPr>
          <w:trHeight w:val="67"/>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lastRenderedPageBreak/>
              <w:t>Реконструкция (капитальный ремонт) автомобильной дороги по ул. Октябрьская в с. Богдановка</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jc w:val="center"/>
              <w:rPr>
                <w:b/>
                <w:bCs/>
                <w:sz w:val="20"/>
                <w:szCs w:val="20"/>
                <w:lang w:eastAsia="zh-CN"/>
              </w:rPr>
            </w:pPr>
            <w:r w:rsidRPr="004C548E">
              <w:rPr>
                <w:b/>
                <w:bCs/>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r>
      <w:tr w:rsidR="003D0A1C" w:rsidRPr="004C548E" w:rsidTr="00A2472C">
        <w:trPr>
          <w:trHeight w:val="82"/>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Реконструкция (капитальный ремонт) автомобильной дороги по ул. Молодежная в с. Богдановка</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r>
      <w:tr w:rsidR="003D0A1C" w:rsidRPr="004C548E" w:rsidTr="00A2472C">
        <w:trPr>
          <w:trHeight w:val="82"/>
          <w:jc w:val="center"/>
        </w:trPr>
        <w:tc>
          <w:tcPr>
            <w:tcW w:w="836" w:type="pct"/>
            <w:tcBorders>
              <w:top w:val="nil"/>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Капитальный ремонт автомобильной дороги по ул. Ленинская в с.Богдановка</w:t>
            </w:r>
          </w:p>
        </w:tc>
        <w:tc>
          <w:tcPr>
            <w:tcW w:w="570" w:type="pct"/>
            <w:tcBorders>
              <w:top w:val="nil"/>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nil"/>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r>
      <w:tr w:rsidR="003D0A1C" w:rsidRPr="004C548E" w:rsidTr="00A2472C">
        <w:trPr>
          <w:trHeight w:val="82"/>
          <w:jc w:val="center"/>
        </w:trPr>
        <w:tc>
          <w:tcPr>
            <w:tcW w:w="836" w:type="pct"/>
            <w:tcBorders>
              <w:top w:val="nil"/>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Строительство автомобильной дороги  по ул. Солнечная в с. Богдановка</w:t>
            </w:r>
          </w:p>
        </w:tc>
        <w:tc>
          <w:tcPr>
            <w:tcW w:w="570" w:type="pct"/>
            <w:tcBorders>
              <w:top w:val="nil"/>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nil"/>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r>
      <w:tr w:rsidR="003D0A1C" w:rsidRPr="004C548E" w:rsidTr="00A2472C">
        <w:trPr>
          <w:trHeight w:val="82"/>
          <w:jc w:val="center"/>
        </w:trPr>
        <w:tc>
          <w:tcPr>
            <w:tcW w:w="836" w:type="pct"/>
            <w:tcBorders>
              <w:top w:val="nil"/>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Строительство автомобильной дороги по ул. 70 лет Победы в с. Богдановка</w:t>
            </w:r>
          </w:p>
        </w:tc>
        <w:tc>
          <w:tcPr>
            <w:tcW w:w="570" w:type="pct"/>
            <w:tcBorders>
              <w:top w:val="nil"/>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nil"/>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r>
      <w:tr w:rsidR="003D0A1C" w:rsidRPr="004C548E" w:rsidTr="00A2472C">
        <w:trPr>
          <w:trHeight w:val="82"/>
          <w:jc w:val="center"/>
        </w:trPr>
        <w:tc>
          <w:tcPr>
            <w:tcW w:w="836" w:type="pct"/>
            <w:tcBorders>
              <w:top w:val="nil"/>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Капитальный ремонт автомобильной дороги по ул. Дачная в с. Кривая Лука</w:t>
            </w:r>
          </w:p>
        </w:tc>
        <w:tc>
          <w:tcPr>
            <w:tcW w:w="570" w:type="pct"/>
            <w:tcBorders>
              <w:top w:val="nil"/>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nil"/>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r>
      <w:tr w:rsidR="003D0A1C" w:rsidRPr="004C548E" w:rsidTr="00A2472C">
        <w:trPr>
          <w:trHeight w:val="82"/>
          <w:jc w:val="center"/>
        </w:trPr>
        <w:tc>
          <w:tcPr>
            <w:tcW w:w="836" w:type="pct"/>
            <w:tcBorders>
              <w:top w:val="nil"/>
              <w:left w:val="single" w:sz="4" w:space="0" w:color="000000"/>
              <w:bottom w:val="single" w:sz="4" w:space="0" w:color="000000"/>
              <w:right w:val="nil"/>
            </w:tcBorders>
            <w:vAlign w:val="center"/>
          </w:tcPr>
          <w:p w:rsidR="003D0A1C" w:rsidRPr="004C548E" w:rsidRDefault="003D0A1C" w:rsidP="003D0A1C">
            <w:pPr>
              <w:suppressAutoHyphens/>
              <w:jc w:val="both"/>
              <w:rPr>
                <w:sz w:val="20"/>
                <w:szCs w:val="20"/>
                <w:lang w:eastAsia="zh-CN"/>
              </w:rPr>
            </w:pPr>
            <w:r w:rsidRPr="004C548E">
              <w:rPr>
                <w:sz w:val="20"/>
                <w:szCs w:val="20"/>
                <w:lang w:eastAsia="zh-CN"/>
              </w:rPr>
              <w:t>Строительство автомобильного моста в с. Богдановка через реку Запрудка</w:t>
            </w:r>
          </w:p>
        </w:tc>
        <w:tc>
          <w:tcPr>
            <w:tcW w:w="570" w:type="pct"/>
            <w:tcBorders>
              <w:top w:val="nil"/>
              <w:left w:val="single" w:sz="4" w:space="0" w:color="000000"/>
              <w:bottom w:val="single" w:sz="4" w:space="0" w:color="000000"/>
              <w:right w:val="nil"/>
            </w:tcBorders>
            <w:vAlign w:val="center"/>
          </w:tcPr>
          <w:p w:rsidR="003D0A1C" w:rsidRPr="004C548E" w:rsidRDefault="003D0A1C" w:rsidP="003D0A1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nil"/>
              <w:left w:val="single" w:sz="4" w:space="0" w:color="000000"/>
              <w:bottom w:val="single" w:sz="4" w:space="0" w:color="000000"/>
              <w:right w:val="nil"/>
            </w:tcBorders>
            <w:vAlign w:val="center"/>
          </w:tcPr>
          <w:p w:rsidR="003D0A1C" w:rsidRPr="004C548E" w:rsidRDefault="003D0A1C" w:rsidP="003D0A1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nil"/>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Default="003D0A1C" w:rsidP="00A2472C">
            <w:pPr>
              <w:jc w:val="center"/>
            </w:pPr>
            <w:r w:rsidRPr="009436AA">
              <w:rPr>
                <w:sz w:val="20"/>
                <w:szCs w:val="20"/>
                <w:lang w:eastAsia="zh-CN"/>
              </w:rPr>
              <w:t>0,0</w:t>
            </w:r>
          </w:p>
        </w:tc>
      </w:tr>
      <w:tr w:rsidR="003D0A1C" w:rsidRPr="004C548E" w:rsidTr="00A2472C">
        <w:trPr>
          <w:trHeight w:val="145"/>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LineNumbers/>
              <w:suppressAutoHyphens/>
              <w:spacing w:after="283"/>
              <w:jc w:val="both"/>
              <w:rPr>
                <w:sz w:val="20"/>
                <w:szCs w:val="20"/>
                <w:lang w:eastAsia="zh-CN"/>
              </w:rPr>
            </w:pPr>
            <w:r w:rsidRPr="004C548E">
              <w:rPr>
                <w:sz w:val="20"/>
                <w:szCs w:val="20"/>
                <w:lang w:eastAsia="zh-CN"/>
              </w:rPr>
              <w:t xml:space="preserve">Содержание автомобильных дорог общего пользования местного значения и </w:t>
            </w:r>
            <w:r w:rsidRPr="004C548E">
              <w:rPr>
                <w:sz w:val="20"/>
                <w:szCs w:val="20"/>
                <w:lang w:eastAsia="zh-CN"/>
              </w:rPr>
              <w:lastRenderedPageBreak/>
              <w:t>искусственных сооружений на них</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jc w:val="center"/>
              <w:rPr>
                <w:sz w:val="20"/>
                <w:szCs w:val="20"/>
                <w:lang w:eastAsia="zh-CN"/>
              </w:rPr>
            </w:pPr>
            <w:r w:rsidRPr="004C548E">
              <w:rPr>
                <w:color w:val="000000"/>
                <w:sz w:val="20"/>
                <w:szCs w:val="20"/>
                <w:lang w:eastAsia="zh-CN"/>
              </w:rPr>
              <w:lastRenderedPageBreak/>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1E3A14" w:rsidP="004C548E">
            <w:pPr>
              <w:suppressAutoHyphens/>
              <w:snapToGrid w:val="0"/>
              <w:ind w:left="-34" w:right="-72"/>
              <w:jc w:val="center"/>
              <w:rPr>
                <w:b/>
                <w:bCs/>
                <w:sz w:val="20"/>
                <w:szCs w:val="20"/>
                <w:lang w:eastAsia="zh-CN"/>
              </w:rPr>
            </w:pPr>
            <w:r>
              <w:rPr>
                <w:b/>
                <w:bCs/>
                <w:sz w:val="20"/>
                <w:szCs w:val="20"/>
                <w:lang w:eastAsia="zh-CN"/>
              </w:rPr>
              <w:t>17038,3</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716,8</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1496,6</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1496,6</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1150,0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bidi="te-IN"/>
              </w:rPr>
            </w:pPr>
            <w:r w:rsidRPr="004C548E">
              <w:rPr>
                <w:sz w:val="20"/>
                <w:szCs w:val="20"/>
                <w:lang w:bidi="te-IN"/>
              </w:rPr>
              <w:t>1400,0</w:t>
            </w:r>
          </w:p>
        </w:tc>
        <w:tc>
          <w:tcPr>
            <w:tcW w:w="242" w:type="pct"/>
            <w:tcBorders>
              <w:top w:val="single" w:sz="4" w:space="0" w:color="auto"/>
              <w:bottom w:val="single" w:sz="4" w:space="0" w:color="auto"/>
              <w:right w:val="single" w:sz="4" w:space="0" w:color="auto"/>
            </w:tcBorders>
            <w:vAlign w:val="center"/>
          </w:tcPr>
          <w:p w:rsidR="003D0A1C" w:rsidRPr="004C548E" w:rsidRDefault="001E3A14" w:rsidP="00A2472C">
            <w:pPr>
              <w:jc w:val="center"/>
              <w:rPr>
                <w:sz w:val="20"/>
                <w:szCs w:val="20"/>
                <w:lang w:bidi="te-IN"/>
              </w:rPr>
            </w:pPr>
            <w:r>
              <w:rPr>
                <w:sz w:val="20"/>
                <w:szCs w:val="20"/>
                <w:lang w:bidi="te-IN"/>
              </w:rPr>
              <w:t>2900,3</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1E3A14" w:rsidP="00A2472C">
            <w:pPr>
              <w:jc w:val="center"/>
              <w:rPr>
                <w:sz w:val="20"/>
                <w:szCs w:val="20"/>
                <w:lang w:bidi="te-IN"/>
              </w:rPr>
            </w:pPr>
            <w:r>
              <w:rPr>
                <w:sz w:val="20"/>
                <w:szCs w:val="20"/>
                <w:lang w:bidi="te-IN"/>
              </w:rPr>
              <w:t>2675,5</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1E3A14" w:rsidP="00A2472C">
            <w:pPr>
              <w:jc w:val="center"/>
              <w:rPr>
                <w:sz w:val="20"/>
                <w:szCs w:val="20"/>
                <w:lang w:bidi="te-IN"/>
              </w:rPr>
            </w:pPr>
            <w:r>
              <w:rPr>
                <w:sz w:val="20"/>
                <w:szCs w:val="20"/>
                <w:lang w:bidi="te-IN"/>
              </w:rPr>
              <w:t>2576,3</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1E3A14" w:rsidP="00A2472C">
            <w:pPr>
              <w:jc w:val="center"/>
              <w:rPr>
                <w:sz w:val="20"/>
                <w:szCs w:val="20"/>
                <w:lang w:bidi="te-IN"/>
              </w:rPr>
            </w:pPr>
            <w:r>
              <w:rPr>
                <w:sz w:val="20"/>
                <w:szCs w:val="20"/>
                <w:lang w:bidi="te-IN"/>
              </w:rPr>
              <w:t>2626,2</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1E3A14" w:rsidP="00A2472C">
            <w:pPr>
              <w:jc w:val="center"/>
              <w:rPr>
                <w:sz w:val="20"/>
                <w:szCs w:val="20"/>
                <w:lang w:bidi="te-IN"/>
              </w:rPr>
            </w:pPr>
            <w:r>
              <w:rPr>
                <w:sz w:val="20"/>
                <w:szCs w:val="20"/>
                <w:lang w:bidi="te-IN"/>
              </w:rPr>
              <w:t>0,0</w:t>
            </w:r>
          </w:p>
        </w:tc>
      </w:tr>
      <w:tr w:rsidR="003D0A1C" w:rsidRPr="004C548E" w:rsidTr="00A2472C">
        <w:trPr>
          <w:trHeight w:val="145"/>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LineNumbers/>
              <w:suppressAutoHyphens/>
              <w:spacing w:after="283"/>
              <w:jc w:val="both"/>
              <w:rPr>
                <w:sz w:val="20"/>
                <w:szCs w:val="20"/>
                <w:lang w:eastAsia="zh-CN"/>
              </w:rPr>
            </w:pPr>
            <w:r w:rsidRPr="004C548E">
              <w:rPr>
                <w:sz w:val="20"/>
                <w:szCs w:val="20"/>
                <w:lang w:eastAsia="zh-CN"/>
              </w:rPr>
              <w:lastRenderedPageBreak/>
              <w:t>Субсидии МБУ «Чистое село» на содержание автомобильных дорог общего пользования местного значения и искусственных сооружений на них</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jc w:val="center"/>
              <w:rPr>
                <w:color w:val="000000"/>
                <w:sz w:val="20"/>
                <w:szCs w:val="20"/>
                <w:lang w:eastAsia="zh-CN"/>
              </w:rPr>
            </w:pPr>
            <w:r w:rsidRPr="004C548E">
              <w:rPr>
                <w:color w:val="000000"/>
                <w:sz w:val="20"/>
                <w:szCs w:val="20"/>
                <w:lang w:eastAsia="zh-CN"/>
              </w:rPr>
              <w:t>бюджет сельского поселения Богдановка</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A65C92" w:rsidP="004C548E">
            <w:pPr>
              <w:suppressAutoHyphens/>
              <w:snapToGrid w:val="0"/>
              <w:ind w:left="-34" w:right="-72"/>
              <w:jc w:val="center"/>
              <w:rPr>
                <w:b/>
                <w:bCs/>
                <w:sz w:val="20"/>
                <w:szCs w:val="20"/>
                <w:lang w:eastAsia="zh-CN"/>
              </w:rPr>
            </w:pPr>
            <w:r>
              <w:rPr>
                <w:b/>
                <w:bCs/>
                <w:sz w:val="20"/>
                <w:szCs w:val="20"/>
                <w:lang w:eastAsia="zh-CN"/>
              </w:rPr>
              <w:t>750,0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250,0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zh-CN"/>
              </w:rPr>
            </w:pPr>
            <w:r w:rsidRPr="004C548E">
              <w:rPr>
                <w:sz w:val="20"/>
                <w:szCs w:val="20"/>
                <w:lang w:eastAsia="zh-CN"/>
              </w:rPr>
              <w:t>250,0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bidi="te-IN"/>
              </w:rPr>
            </w:pPr>
            <w:r w:rsidRPr="004C548E">
              <w:rPr>
                <w:sz w:val="20"/>
                <w:szCs w:val="20"/>
                <w:lang w:bidi="te-IN"/>
              </w:rPr>
              <w:t>250,0</w:t>
            </w:r>
          </w:p>
        </w:tc>
        <w:tc>
          <w:tcPr>
            <w:tcW w:w="242" w:type="pct"/>
            <w:tcBorders>
              <w:top w:val="single" w:sz="4" w:space="0" w:color="auto"/>
              <w:bottom w:val="single" w:sz="4" w:space="0" w:color="auto"/>
              <w:right w:val="single" w:sz="4" w:space="0" w:color="auto"/>
            </w:tcBorders>
            <w:vAlign w:val="center"/>
          </w:tcPr>
          <w:p w:rsidR="003D0A1C" w:rsidRPr="004C548E" w:rsidRDefault="00A65C92" w:rsidP="00A2472C">
            <w:pPr>
              <w:jc w:val="center"/>
              <w:rPr>
                <w:sz w:val="20"/>
                <w:szCs w:val="20"/>
                <w:lang w:bidi="te-IN"/>
              </w:rPr>
            </w:pPr>
            <w:r>
              <w:rPr>
                <w:sz w:val="20"/>
                <w:szCs w:val="20"/>
                <w:lang w:bidi="te-I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65C92" w:rsidP="00A2472C">
            <w:pPr>
              <w:jc w:val="center"/>
              <w:rPr>
                <w:sz w:val="20"/>
                <w:szCs w:val="20"/>
                <w:lang w:bidi="te-IN"/>
              </w:rPr>
            </w:pPr>
            <w:r>
              <w:rPr>
                <w:sz w:val="20"/>
                <w:szCs w:val="20"/>
                <w:lang w:bidi="te-I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65C92" w:rsidP="00A2472C">
            <w:pPr>
              <w:jc w:val="center"/>
              <w:rPr>
                <w:sz w:val="20"/>
                <w:szCs w:val="20"/>
                <w:lang w:bidi="te-IN"/>
              </w:rPr>
            </w:pPr>
            <w:r>
              <w:rPr>
                <w:sz w:val="20"/>
                <w:szCs w:val="20"/>
                <w:lang w:bidi="te-I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65C92" w:rsidP="00A2472C">
            <w:pPr>
              <w:jc w:val="center"/>
              <w:rPr>
                <w:sz w:val="20"/>
                <w:szCs w:val="20"/>
                <w:lang w:bidi="te-IN"/>
              </w:rPr>
            </w:pPr>
            <w:r>
              <w:rPr>
                <w:sz w:val="20"/>
                <w:szCs w:val="20"/>
                <w:lang w:bidi="te-IN"/>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65C92" w:rsidP="00A2472C">
            <w:pPr>
              <w:jc w:val="center"/>
              <w:rPr>
                <w:sz w:val="20"/>
                <w:szCs w:val="20"/>
                <w:lang w:bidi="te-IN"/>
              </w:rPr>
            </w:pPr>
            <w:r>
              <w:rPr>
                <w:sz w:val="20"/>
                <w:szCs w:val="20"/>
                <w:lang w:bidi="te-IN"/>
              </w:rPr>
              <w:t>0,0</w:t>
            </w:r>
          </w:p>
        </w:tc>
      </w:tr>
      <w:tr w:rsidR="00A2472C" w:rsidRPr="004C548E" w:rsidTr="00A2472C">
        <w:trPr>
          <w:trHeight w:val="209"/>
          <w:jc w:val="center"/>
        </w:trPr>
        <w:tc>
          <w:tcPr>
            <w:tcW w:w="836"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LineNumbers/>
              <w:suppressAutoHyphens/>
              <w:spacing w:after="283"/>
              <w:jc w:val="both"/>
              <w:rPr>
                <w:sz w:val="20"/>
                <w:szCs w:val="20"/>
                <w:lang w:eastAsia="zh-CN"/>
              </w:rPr>
            </w:pPr>
            <w:r w:rsidRPr="004C548E">
              <w:rPr>
                <w:sz w:val="20"/>
                <w:szCs w:val="20"/>
                <w:lang w:eastAsia="zh-CN"/>
              </w:rPr>
              <w:t>Инвентаризация с оценкой технического состояния автомобильных дорог местного значения</w:t>
            </w:r>
          </w:p>
        </w:tc>
        <w:tc>
          <w:tcPr>
            <w:tcW w:w="570"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A2472C" w:rsidRPr="004C548E" w:rsidRDefault="00A2472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shd w:val="clear" w:color="auto" w:fill="auto"/>
            <w:vAlign w:val="center"/>
          </w:tcPr>
          <w:p w:rsidR="00A2472C" w:rsidRPr="004C548E" w:rsidRDefault="00A2472C" w:rsidP="00A2472C">
            <w:pPr>
              <w:jc w:val="center"/>
              <w:rPr>
                <w:sz w:val="20"/>
                <w:szCs w:val="20"/>
                <w:lang w:eastAsia="zh-CN"/>
              </w:rPr>
            </w:pPr>
            <w:r w:rsidRPr="004C548E">
              <w:rPr>
                <w:sz w:val="20"/>
                <w:szCs w:val="20"/>
                <w:lang w:eastAsia="zh-CN"/>
              </w:rPr>
              <w:t>0,0</w:t>
            </w:r>
          </w:p>
        </w:tc>
        <w:tc>
          <w:tcPr>
            <w:tcW w:w="242" w:type="pct"/>
            <w:tcBorders>
              <w:top w:val="single" w:sz="4" w:space="0" w:color="auto"/>
              <w:bottom w:val="single" w:sz="4" w:space="0" w:color="auto"/>
              <w:right w:val="single" w:sz="4" w:space="0" w:color="auto"/>
            </w:tcBorders>
            <w:vAlign w:val="center"/>
          </w:tcPr>
          <w:p w:rsidR="00A2472C" w:rsidRPr="004C548E" w:rsidRDefault="00A2472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Pr="004C548E" w:rsidRDefault="00A2472C" w:rsidP="00A2472C">
            <w:pPr>
              <w:jc w:val="center"/>
              <w:rPr>
                <w:sz w:val="20"/>
                <w:szCs w:val="20"/>
                <w:lang w:eastAsia="zh-CN"/>
              </w:rPr>
            </w:pPr>
            <w:r w:rsidRPr="004C548E">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3E004F">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3E004F">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3E004F">
              <w:rPr>
                <w:sz w:val="20"/>
                <w:szCs w:val="20"/>
                <w:lang w:eastAsia="zh-CN"/>
              </w:rPr>
              <w:t>0,0</w:t>
            </w:r>
          </w:p>
        </w:tc>
      </w:tr>
      <w:tr w:rsidR="00A2472C" w:rsidRPr="004C548E" w:rsidTr="00A2472C">
        <w:trPr>
          <w:trHeight w:val="151"/>
          <w:jc w:val="center"/>
        </w:trPr>
        <w:tc>
          <w:tcPr>
            <w:tcW w:w="836"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LineNumbers/>
              <w:suppressAutoHyphens/>
              <w:spacing w:after="283"/>
              <w:jc w:val="both"/>
              <w:rPr>
                <w:sz w:val="20"/>
                <w:szCs w:val="20"/>
                <w:lang w:eastAsia="zh-CN"/>
              </w:rPr>
            </w:pPr>
            <w:r w:rsidRPr="004C548E">
              <w:rPr>
                <w:sz w:val="20"/>
                <w:szCs w:val="20"/>
                <w:lang w:eastAsia="zh-CN"/>
              </w:rPr>
              <w:t>Приобретение указателей на улицах сельского поселения Богдановка муниципального района Кинельский Самарской области</w:t>
            </w:r>
          </w:p>
        </w:tc>
        <w:tc>
          <w:tcPr>
            <w:tcW w:w="570"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jc w:val="center"/>
              <w:rPr>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bottom w:val="single" w:sz="4" w:space="0" w:color="auto"/>
              <w:right w:val="single" w:sz="4" w:space="0" w:color="auto"/>
            </w:tcBorders>
            <w:shd w:val="clear" w:color="auto" w:fill="auto"/>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CC001D">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CC001D">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CC001D">
              <w:rPr>
                <w:sz w:val="20"/>
                <w:szCs w:val="20"/>
                <w:lang w:eastAsia="zh-CN"/>
              </w:rPr>
              <w:t>0,0</w:t>
            </w:r>
          </w:p>
        </w:tc>
      </w:tr>
      <w:tr w:rsidR="00A2472C" w:rsidRPr="004C548E" w:rsidTr="00A2472C">
        <w:trPr>
          <w:trHeight w:val="151"/>
          <w:jc w:val="center"/>
        </w:trPr>
        <w:tc>
          <w:tcPr>
            <w:tcW w:w="836"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LineNumbers/>
              <w:suppressAutoHyphens/>
              <w:spacing w:after="283"/>
              <w:jc w:val="both"/>
              <w:rPr>
                <w:sz w:val="20"/>
                <w:szCs w:val="20"/>
                <w:lang w:eastAsia="zh-CN"/>
              </w:rPr>
            </w:pPr>
            <w:r w:rsidRPr="004C548E">
              <w:rPr>
                <w:sz w:val="20"/>
                <w:szCs w:val="20"/>
                <w:lang w:eastAsia="zh-CN"/>
              </w:rPr>
              <w:t>Ликвидация сухостоя по обочинам дорог сельского поселения</w:t>
            </w:r>
          </w:p>
        </w:tc>
        <w:tc>
          <w:tcPr>
            <w:tcW w:w="570"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jc w:val="center"/>
              <w:rPr>
                <w:color w:val="000000"/>
                <w:sz w:val="20"/>
                <w:szCs w:val="20"/>
                <w:lang w:eastAsia="zh-CN"/>
              </w:rPr>
            </w:pPr>
            <w:r w:rsidRPr="004C548E">
              <w:rPr>
                <w:color w:val="000000"/>
                <w:sz w:val="20"/>
                <w:szCs w:val="20"/>
                <w:lang w:eastAsia="zh-CN"/>
              </w:rPr>
              <w:t xml:space="preserve">бюджет сельского поселения Богдановка </w:t>
            </w:r>
          </w:p>
          <w:p w:rsidR="00A2472C" w:rsidRPr="004C548E" w:rsidRDefault="00A2472C" w:rsidP="00A2472C">
            <w:pPr>
              <w:suppressAutoHyphens/>
              <w:snapToGrid w:val="0"/>
              <w:jc w:val="center"/>
              <w:rPr>
                <w:color w:val="000000"/>
                <w:sz w:val="20"/>
                <w:szCs w:val="20"/>
                <w:lang w:eastAsia="zh-CN"/>
              </w:rPr>
            </w:pPr>
          </w:p>
          <w:p w:rsidR="00A2472C" w:rsidRPr="004C548E" w:rsidRDefault="00A2472C" w:rsidP="00A2472C">
            <w:pPr>
              <w:suppressAutoHyphens/>
              <w:snapToGrid w:val="0"/>
              <w:jc w:val="center"/>
              <w:rPr>
                <w:color w:val="000000"/>
                <w:sz w:val="20"/>
                <w:szCs w:val="20"/>
                <w:lang w:eastAsia="zh-CN"/>
              </w:rPr>
            </w:pPr>
            <w:r w:rsidRPr="004C548E">
              <w:rPr>
                <w:color w:val="000000"/>
                <w:sz w:val="20"/>
                <w:szCs w:val="20"/>
                <w:lang w:eastAsia="zh-CN"/>
              </w:rPr>
              <w:t>МБУ «Чистое село»</w:t>
            </w:r>
          </w:p>
        </w:tc>
        <w:tc>
          <w:tcPr>
            <w:tcW w:w="448"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b/>
                <w:bCs/>
                <w:sz w:val="20"/>
                <w:szCs w:val="20"/>
                <w:lang w:eastAsia="zh-CN"/>
              </w:rPr>
            </w:pPr>
            <w:r w:rsidRPr="004C548E">
              <w:rPr>
                <w:b/>
                <w:bCs/>
                <w:sz w:val="20"/>
                <w:szCs w:val="20"/>
                <w:lang w:eastAsia="zh-CN"/>
              </w:rPr>
              <w:t>300,0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300,0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bottom w:val="single" w:sz="4" w:space="0" w:color="auto"/>
              <w:right w:val="single" w:sz="4" w:space="0" w:color="auto"/>
            </w:tcBorders>
            <w:shd w:val="clear" w:color="auto" w:fill="auto"/>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CC001D">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CC001D">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CC001D">
              <w:rPr>
                <w:sz w:val="20"/>
                <w:szCs w:val="20"/>
                <w:lang w:eastAsia="zh-CN"/>
              </w:rPr>
              <w:t>0,0</w:t>
            </w:r>
          </w:p>
        </w:tc>
      </w:tr>
      <w:tr w:rsidR="00A2472C" w:rsidRPr="004C548E" w:rsidTr="00A2472C">
        <w:trPr>
          <w:trHeight w:val="151"/>
          <w:jc w:val="center"/>
        </w:trPr>
        <w:tc>
          <w:tcPr>
            <w:tcW w:w="836"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LineNumbers/>
              <w:suppressAutoHyphens/>
              <w:spacing w:after="283"/>
              <w:rPr>
                <w:sz w:val="20"/>
                <w:szCs w:val="20"/>
                <w:lang w:eastAsia="zh-CN"/>
              </w:rPr>
            </w:pPr>
            <w:r w:rsidRPr="004C548E">
              <w:rPr>
                <w:sz w:val="20"/>
                <w:szCs w:val="20"/>
                <w:lang w:eastAsia="zh-CN"/>
              </w:rPr>
              <w:t>Использование системы ГЛОНАСС на автомобилях сельского поселения</w:t>
            </w:r>
          </w:p>
        </w:tc>
        <w:tc>
          <w:tcPr>
            <w:tcW w:w="570"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jc w:val="center"/>
              <w:rPr>
                <w:color w:val="000000"/>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b/>
                <w:bCs/>
                <w:sz w:val="20"/>
                <w:szCs w:val="20"/>
                <w:lang w:eastAsia="zh-CN"/>
              </w:rPr>
            </w:pPr>
            <w:r w:rsidRPr="004C548E">
              <w:rPr>
                <w:b/>
                <w:bCs/>
                <w:sz w:val="20"/>
                <w:szCs w:val="20"/>
                <w:lang w:eastAsia="zh-CN"/>
              </w:rPr>
              <w:t>4,0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4,0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bottom w:val="single" w:sz="4" w:space="0" w:color="auto"/>
              <w:right w:val="single" w:sz="4" w:space="0" w:color="auto"/>
            </w:tcBorders>
            <w:shd w:val="clear" w:color="auto" w:fill="auto"/>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CC001D">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CC001D">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CC001D">
              <w:rPr>
                <w:sz w:val="20"/>
                <w:szCs w:val="20"/>
                <w:lang w:eastAsia="zh-CN"/>
              </w:rPr>
              <w:t>0,0</w:t>
            </w:r>
          </w:p>
        </w:tc>
      </w:tr>
      <w:tr w:rsidR="00A2472C" w:rsidRPr="004C548E" w:rsidTr="00A2472C">
        <w:trPr>
          <w:trHeight w:val="151"/>
          <w:jc w:val="center"/>
        </w:trPr>
        <w:tc>
          <w:tcPr>
            <w:tcW w:w="836"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LineNumbers/>
              <w:suppressAutoHyphens/>
              <w:spacing w:after="283"/>
              <w:rPr>
                <w:sz w:val="20"/>
                <w:szCs w:val="20"/>
                <w:lang w:eastAsia="zh-CN"/>
              </w:rPr>
            </w:pPr>
            <w:r w:rsidRPr="004C548E">
              <w:rPr>
                <w:sz w:val="20"/>
                <w:szCs w:val="20"/>
                <w:lang w:eastAsia="zh-CN"/>
              </w:rPr>
              <w:lastRenderedPageBreak/>
              <w:t>Ямочный ремонт дорог общего пользования</w:t>
            </w:r>
          </w:p>
        </w:tc>
        <w:tc>
          <w:tcPr>
            <w:tcW w:w="570"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jc w:val="center"/>
              <w:rPr>
                <w:color w:val="000000"/>
                <w:sz w:val="20"/>
                <w:szCs w:val="20"/>
                <w:lang w:eastAsia="zh-CN"/>
              </w:rPr>
            </w:pPr>
            <w:r w:rsidRPr="004C548E">
              <w:rPr>
                <w:color w:val="000000"/>
                <w:sz w:val="20"/>
                <w:szCs w:val="20"/>
                <w:lang w:eastAsia="zh-CN"/>
              </w:rPr>
              <w:t xml:space="preserve">бюджет сельского поселения Богдановка </w:t>
            </w:r>
          </w:p>
        </w:tc>
        <w:tc>
          <w:tcPr>
            <w:tcW w:w="448"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b/>
                <w:bCs/>
                <w:sz w:val="20"/>
                <w:szCs w:val="20"/>
                <w:lang w:eastAsia="zh-CN"/>
              </w:rPr>
            </w:pPr>
            <w:r w:rsidRPr="004C548E">
              <w:rPr>
                <w:b/>
                <w:bCs/>
                <w:sz w:val="20"/>
                <w:szCs w:val="20"/>
                <w:lang w:eastAsia="zh-CN"/>
              </w:rPr>
              <w:t>146,0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146,0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single" w:sz="4" w:space="0" w:color="000000"/>
            </w:tcBorders>
            <w:vAlign w:val="center"/>
          </w:tcPr>
          <w:p w:rsidR="00A2472C" w:rsidRPr="004C548E" w:rsidRDefault="00A2472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auto"/>
              <w:left w:val="nil"/>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bottom w:val="single" w:sz="4" w:space="0" w:color="auto"/>
              <w:right w:val="single" w:sz="4" w:space="0" w:color="auto"/>
            </w:tcBorders>
            <w:shd w:val="clear" w:color="auto" w:fill="auto"/>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Pr="004C548E" w:rsidRDefault="00A2472C" w:rsidP="00A2472C">
            <w:pPr>
              <w:jc w:val="center"/>
              <w:rPr>
                <w:sz w:val="20"/>
                <w:szCs w:val="20"/>
                <w:lang w:eastAsia="ar-SA"/>
              </w:rPr>
            </w:pPr>
            <w:r w:rsidRPr="004C548E">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0F5519">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0F5519">
              <w:rPr>
                <w:sz w:val="20"/>
                <w:szCs w:val="20"/>
                <w:lang w:eastAsia="zh-CN"/>
              </w:rPr>
              <w:t>0,0</w:t>
            </w:r>
          </w:p>
        </w:tc>
        <w:tc>
          <w:tcPr>
            <w:tcW w:w="242" w:type="pct"/>
            <w:tcBorders>
              <w:top w:val="single" w:sz="4" w:space="0" w:color="auto"/>
              <w:left w:val="single" w:sz="4" w:space="0" w:color="auto"/>
              <w:bottom w:val="single" w:sz="4" w:space="0" w:color="auto"/>
              <w:right w:val="single" w:sz="4" w:space="0" w:color="auto"/>
            </w:tcBorders>
            <w:vAlign w:val="center"/>
          </w:tcPr>
          <w:p w:rsidR="00A2472C" w:rsidRDefault="00A2472C" w:rsidP="00A2472C">
            <w:pPr>
              <w:jc w:val="center"/>
            </w:pPr>
            <w:r w:rsidRPr="000F5519">
              <w:rPr>
                <w:sz w:val="20"/>
                <w:szCs w:val="20"/>
                <w:lang w:eastAsia="zh-CN"/>
              </w:rPr>
              <w:t>0,0</w:t>
            </w:r>
          </w:p>
        </w:tc>
      </w:tr>
      <w:tr w:rsidR="003D0A1C" w:rsidRPr="004C548E" w:rsidTr="00A2472C">
        <w:trPr>
          <w:trHeight w:val="151"/>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LineNumbers/>
              <w:suppressAutoHyphens/>
              <w:spacing w:after="283"/>
              <w:rPr>
                <w:sz w:val="20"/>
                <w:szCs w:val="20"/>
                <w:lang w:eastAsia="zh-CN"/>
              </w:rPr>
            </w:pPr>
            <w:r w:rsidRPr="004C548E">
              <w:rPr>
                <w:sz w:val="20"/>
                <w:szCs w:val="20"/>
                <w:lang w:eastAsia="zh-CN"/>
              </w:rPr>
              <w:t>Ямочный ремонт дорог общего пользования</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jc w:val="center"/>
              <w:rPr>
                <w:color w:val="000000"/>
                <w:sz w:val="20"/>
                <w:szCs w:val="20"/>
                <w:lang w:eastAsia="zh-CN"/>
              </w:rPr>
            </w:pPr>
            <w:r w:rsidRPr="004C548E">
              <w:rPr>
                <w:color w:val="000000"/>
                <w:sz w:val="20"/>
                <w:szCs w:val="20"/>
                <w:lang w:eastAsia="zh-CN"/>
              </w:rPr>
              <w:t>МБУ «Чистое село»</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ind w:left="-34" w:right="-72"/>
              <w:jc w:val="center"/>
              <w:rPr>
                <w:b/>
                <w:bCs/>
                <w:sz w:val="20"/>
                <w:szCs w:val="20"/>
                <w:lang w:eastAsia="zh-CN"/>
              </w:rPr>
            </w:pPr>
            <w:r w:rsidRPr="004C548E">
              <w:rPr>
                <w:b/>
                <w:bCs/>
                <w:sz w:val="20"/>
                <w:szCs w:val="20"/>
                <w:lang w:eastAsia="zh-CN"/>
              </w:rPr>
              <w:t>1218,8</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350,0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399,4</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24,2</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169,4</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ar-SA"/>
              </w:rPr>
            </w:pPr>
            <w:r w:rsidRPr="004C548E">
              <w:rPr>
                <w:sz w:val="20"/>
                <w:szCs w:val="20"/>
                <w:lang w:eastAsia="ar-SA"/>
              </w:rPr>
              <w:t>100,0</w:t>
            </w: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eastAsia="ar-SA"/>
              </w:rPr>
            </w:pPr>
            <w:r w:rsidRPr="004C548E">
              <w:rPr>
                <w:sz w:val="20"/>
                <w:szCs w:val="20"/>
                <w:lang w:eastAsia="ar-SA"/>
              </w:rPr>
              <w:t>170,0</w:t>
            </w:r>
          </w:p>
        </w:tc>
        <w:tc>
          <w:tcPr>
            <w:tcW w:w="242" w:type="pct"/>
            <w:tcBorders>
              <w:top w:val="single" w:sz="4" w:space="0" w:color="auto"/>
              <w:bottom w:val="single" w:sz="4" w:space="0" w:color="auto"/>
              <w:right w:val="single" w:sz="4" w:space="0" w:color="auto"/>
            </w:tcBorders>
            <w:vAlign w:val="center"/>
          </w:tcPr>
          <w:p w:rsidR="003D0A1C" w:rsidRPr="004C548E" w:rsidRDefault="00A65C92" w:rsidP="00A2472C">
            <w:pPr>
              <w:jc w:val="center"/>
              <w:rPr>
                <w:sz w:val="20"/>
                <w:szCs w:val="20"/>
                <w:lang w:eastAsia="ar-SA"/>
              </w:rPr>
            </w:pPr>
            <w:r>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65C92" w:rsidP="00A2472C">
            <w:pPr>
              <w:jc w:val="center"/>
              <w:rPr>
                <w:sz w:val="20"/>
                <w:szCs w:val="20"/>
                <w:lang w:eastAsia="ar-SA"/>
              </w:rPr>
            </w:pPr>
            <w:r>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65C92" w:rsidP="00A2472C">
            <w:pPr>
              <w:jc w:val="center"/>
              <w:rPr>
                <w:sz w:val="20"/>
                <w:szCs w:val="20"/>
                <w:lang w:eastAsia="ar-SA"/>
              </w:rPr>
            </w:pPr>
            <w:r>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65C92" w:rsidP="00A2472C">
            <w:pPr>
              <w:jc w:val="center"/>
              <w:rPr>
                <w:sz w:val="20"/>
                <w:szCs w:val="20"/>
                <w:lang w:eastAsia="ar-SA"/>
              </w:rPr>
            </w:pPr>
            <w:r>
              <w:rPr>
                <w:sz w:val="20"/>
                <w:szCs w:val="20"/>
                <w:lang w:eastAsia="ar-SA"/>
              </w:rPr>
              <w:t>0,0</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65C92" w:rsidP="00A2472C">
            <w:pPr>
              <w:jc w:val="center"/>
              <w:rPr>
                <w:sz w:val="20"/>
                <w:szCs w:val="20"/>
                <w:lang w:eastAsia="ar-SA"/>
              </w:rPr>
            </w:pPr>
            <w:r>
              <w:rPr>
                <w:sz w:val="20"/>
                <w:szCs w:val="20"/>
                <w:lang w:eastAsia="ar-SA"/>
              </w:rPr>
              <w:t>0,0</w:t>
            </w:r>
          </w:p>
        </w:tc>
      </w:tr>
      <w:tr w:rsidR="003D0A1C" w:rsidRPr="004C548E" w:rsidTr="00A2472C">
        <w:trPr>
          <w:trHeight w:val="443"/>
          <w:jc w:val="center"/>
        </w:trPr>
        <w:tc>
          <w:tcPr>
            <w:tcW w:w="836" w:type="pct"/>
            <w:vMerge w:val="restar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LineNumbers/>
              <w:suppressAutoHyphens/>
              <w:spacing w:after="283"/>
              <w:rPr>
                <w:sz w:val="20"/>
                <w:szCs w:val="20"/>
                <w:lang w:eastAsia="zh-CN"/>
              </w:rPr>
            </w:pPr>
            <w:r w:rsidRPr="004C548E">
              <w:rPr>
                <w:sz w:val="20"/>
                <w:szCs w:val="20"/>
                <w:lang w:eastAsia="zh-CN"/>
              </w:rPr>
              <w:t>Строительство автомобильной дороги в п. Новосадовый по ул. Новосадовая</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jc w:val="center"/>
              <w:rPr>
                <w:color w:val="000000"/>
                <w:sz w:val="20"/>
                <w:szCs w:val="20"/>
                <w:lang w:eastAsia="zh-CN"/>
              </w:rPr>
            </w:pPr>
            <w:r w:rsidRPr="004C548E">
              <w:rPr>
                <w:color w:val="000000"/>
                <w:sz w:val="20"/>
                <w:szCs w:val="20"/>
                <w:lang w:eastAsia="zh-CN"/>
              </w:rPr>
              <w:t xml:space="preserve">бюджет сельского поселения Богдановка муниципального района </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ind w:left="-34" w:right="-72"/>
              <w:jc w:val="center"/>
              <w:rPr>
                <w:b/>
                <w:bCs/>
                <w:sz w:val="20"/>
                <w:szCs w:val="20"/>
                <w:lang w:eastAsia="zh-CN"/>
              </w:rPr>
            </w:pPr>
            <w:r w:rsidRPr="004C548E">
              <w:rPr>
                <w:b/>
                <w:bCs/>
                <w:sz w:val="20"/>
                <w:szCs w:val="20"/>
                <w:lang w:eastAsia="zh-CN"/>
              </w:rPr>
              <w:t>193,0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193,0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ar-SA"/>
              </w:rPr>
            </w:pPr>
          </w:p>
        </w:tc>
        <w:tc>
          <w:tcPr>
            <w:tcW w:w="242" w:type="pct"/>
            <w:tcBorders>
              <w:top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bidi="te-IN"/>
              </w:rPr>
            </w:pP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bidi="te-IN"/>
              </w:rPr>
            </w:pP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bidi="te-IN"/>
              </w:rPr>
            </w:pP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bidi="te-IN"/>
              </w:rPr>
            </w:pP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bidi="te-IN"/>
              </w:rPr>
            </w:pP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bidi="te-IN"/>
              </w:rPr>
            </w:pPr>
          </w:p>
        </w:tc>
      </w:tr>
      <w:tr w:rsidR="003D0A1C" w:rsidRPr="004C548E" w:rsidTr="00A2472C">
        <w:trPr>
          <w:trHeight w:val="151"/>
          <w:jc w:val="center"/>
        </w:trPr>
        <w:tc>
          <w:tcPr>
            <w:tcW w:w="836" w:type="pct"/>
            <w:vMerge/>
            <w:tcBorders>
              <w:top w:val="single" w:sz="4" w:space="0" w:color="000000"/>
              <w:left w:val="single" w:sz="4" w:space="0" w:color="000000"/>
              <w:bottom w:val="single" w:sz="4" w:space="0" w:color="000000"/>
              <w:right w:val="nil"/>
            </w:tcBorders>
            <w:vAlign w:val="center"/>
          </w:tcPr>
          <w:p w:rsidR="003D0A1C" w:rsidRPr="004C548E" w:rsidRDefault="003D0A1C" w:rsidP="004C548E">
            <w:pPr>
              <w:rPr>
                <w:sz w:val="20"/>
                <w:szCs w:val="20"/>
                <w:lang w:eastAsia="zh-CN"/>
              </w:rPr>
            </w:pP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jc w:val="center"/>
              <w:rPr>
                <w:color w:val="000000"/>
                <w:sz w:val="20"/>
                <w:szCs w:val="20"/>
                <w:lang w:eastAsia="zh-CN"/>
              </w:rPr>
            </w:pPr>
            <w:r w:rsidRPr="004C548E">
              <w:rPr>
                <w:color w:val="000000"/>
                <w:sz w:val="20"/>
                <w:szCs w:val="20"/>
                <w:lang w:eastAsia="zh-CN"/>
              </w:rPr>
              <w:t>Субсидия, предоставляемая из областного бюджета</w:t>
            </w: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ind w:left="-34" w:right="-72"/>
              <w:jc w:val="center"/>
              <w:rPr>
                <w:b/>
                <w:bCs/>
                <w:sz w:val="20"/>
                <w:szCs w:val="20"/>
                <w:lang w:eastAsia="zh-CN"/>
              </w:rPr>
            </w:pPr>
            <w:r w:rsidRPr="004C548E">
              <w:rPr>
                <w:b/>
                <w:bCs/>
                <w:sz w:val="20"/>
                <w:szCs w:val="20"/>
                <w:lang w:eastAsia="zh-CN"/>
              </w:rPr>
              <w:t>6463,0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r w:rsidRPr="004C548E">
              <w:rPr>
                <w:sz w:val="20"/>
                <w:szCs w:val="20"/>
                <w:lang w:eastAsia="zh-CN"/>
              </w:rPr>
              <w:t>6463,0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sz w:val="20"/>
                <w:szCs w:val="20"/>
                <w:lang w:eastAsia="zh-CN"/>
              </w:rPr>
            </w:pP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sz w:val="20"/>
                <w:szCs w:val="20"/>
                <w:lang w:eastAsia="zh-CN"/>
              </w:rPr>
            </w:pP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sz w:val="20"/>
                <w:szCs w:val="20"/>
                <w:lang w:eastAsia="ar-SA"/>
              </w:rPr>
            </w:pP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bidi="te-IN"/>
              </w:rPr>
            </w:pP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bidi="te-IN"/>
              </w:rPr>
            </w:pP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rsidR="003D0A1C" w:rsidRPr="004C548E" w:rsidRDefault="003D0A1C" w:rsidP="00A2472C">
            <w:pPr>
              <w:jc w:val="center"/>
              <w:rPr>
                <w:sz w:val="20"/>
                <w:szCs w:val="20"/>
                <w:lang w:bidi="te-IN"/>
              </w:rPr>
            </w:pP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bidi="te-IN"/>
              </w:rPr>
            </w:pP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bidi="te-IN"/>
              </w:rPr>
            </w:pP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3D0A1C" w:rsidP="00A2472C">
            <w:pPr>
              <w:jc w:val="center"/>
              <w:rPr>
                <w:sz w:val="20"/>
                <w:szCs w:val="20"/>
                <w:lang w:bidi="te-IN"/>
              </w:rPr>
            </w:pPr>
          </w:p>
        </w:tc>
      </w:tr>
      <w:tr w:rsidR="003D0A1C" w:rsidRPr="004C548E" w:rsidTr="00A2472C">
        <w:trPr>
          <w:trHeight w:val="249"/>
          <w:jc w:val="center"/>
        </w:trPr>
        <w:tc>
          <w:tcPr>
            <w:tcW w:w="836"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LineNumbers/>
              <w:suppressAutoHyphens/>
              <w:spacing w:after="283"/>
              <w:rPr>
                <w:sz w:val="20"/>
                <w:szCs w:val="20"/>
                <w:lang w:eastAsia="zh-CN"/>
              </w:rPr>
            </w:pPr>
            <w:r w:rsidRPr="004C548E">
              <w:rPr>
                <w:b/>
                <w:bCs/>
                <w:sz w:val="20"/>
                <w:szCs w:val="20"/>
                <w:lang w:eastAsia="zh-CN"/>
              </w:rPr>
              <w:t>Итого</w:t>
            </w:r>
          </w:p>
        </w:tc>
        <w:tc>
          <w:tcPr>
            <w:tcW w:w="570" w:type="pct"/>
            <w:tcBorders>
              <w:top w:val="single" w:sz="4" w:space="0" w:color="000000"/>
              <w:left w:val="single" w:sz="4" w:space="0" w:color="000000"/>
              <w:bottom w:val="single" w:sz="4" w:space="0" w:color="000000"/>
              <w:right w:val="nil"/>
            </w:tcBorders>
            <w:vAlign w:val="center"/>
          </w:tcPr>
          <w:p w:rsidR="003D0A1C" w:rsidRPr="004C548E" w:rsidRDefault="003D0A1C" w:rsidP="004C548E">
            <w:pPr>
              <w:suppressAutoHyphens/>
              <w:snapToGrid w:val="0"/>
              <w:jc w:val="center"/>
              <w:rPr>
                <w:color w:val="000000"/>
                <w:sz w:val="20"/>
                <w:szCs w:val="20"/>
                <w:lang w:eastAsia="zh-CN"/>
              </w:rPr>
            </w:pPr>
          </w:p>
        </w:tc>
        <w:tc>
          <w:tcPr>
            <w:tcW w:w="448" w:type="pct"/>
            <w:tcBorders>
              <w:top w:val="single" w:sz="4" w:space="0" w:color="000000"/>
              <w:left w:val="single" w:sz="4" w:space="0" w:color="000000"/>
              <w:bottom w:val="single" w:sz="4" w:space="0" w:color="000000"/>
              <w:right w:val="nil"/>
            </w:tcBorders>
            <w:vAlign w:val="center"/>
          </w:tcPr>
          <w:p w:rsidR="003D0A1C" w:rsidRPr="004C548E" w:rsidRDefault="00A2472C" w:rsidP="004C548E">
            <w:pPr>
              <w:suppressAutoHyphens/>
              <w:snapToGrid w:val="0"/>
              <w:ind w:left="-34" w:right="-72"/>
              <w:jc w:val="center"/>
              <w:rPr>
                <w:b/>
                <w:bCs/>
                <w:sz w:val="20"/>
                <w:szCs w:val="20"/>
                <w:lang w:eastAsia="zh-CN"/>
              </w:rPr>
            </w:pPr>
            <w:r>
              <w:rPr>
                <w:b/>
                <w:bCs/>
                <w:color w:val="000000"/>
                <w:sz w:val="20"/>
                <w:szCs w:val="20"/>
                <w:lang w:eastAsia="zh-CN"/>
              </w:rPr>
              <w:t>26914,8</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b/>
                <w:bCs/>
                <w:sz w:val="20"/>
                <w:szCs w:val="20"/>
                <w:lang w:eastAsia="zh-CN"/>
              </w:rPr>
            </w:pPr>
            <w:r w:rsidRPr="004C548E">
              <w:rPr>
                <w:b/>
                <w:bCs/>
                <w:sz w:val="20"/>
                <w:szCs w:val="20"/>
                <w:lang w:eastAsia="zh-CN"/>
              </w:rPr>
              <w:t>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b/>
                <w:bCs/>
                <w:sz w:val="20"/>
                <w:szCs w:val="20"/>
                <w:lang w:eastAsia="zh-CN"/>
              </w:rPr>
            </w:pPr>
            <w:r w:rsidRPr="004C548E">
              <w:rPr>
                <w:b/>
                <w:bCs/>
                <w:sz w:val="20"/>
                <w:szCs w:val="20"/>
                <w:lang w:eastAsia="zh-CN"/>
              </w:rPr>
              <w:t>807,5</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b/>
                <w:bCs/>
                <w:sz w:val="20"/>
                <w:szCs w:val="20"/>
                <w:lang w:eastAsia="zh-CN"/>
              </w:rPr>
            </w:pPr>
            <w:r w:rsidRPr="004C548E">
              <w:rPr>
                <w:b/>
                <w:bCs/>
                <w:sz w:val="20"/>
                <w:szCs w:val="20"/>
                <w:lang w:eastAsia="zh-CN"/>
              </w:rPr>
              <w:t>800,0</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b/>
                <w:bCs/>
                <w:sz w:val="20"/>
                <w:szCs w:val="20"/>
                <w:lang w:eastAsia="zh-CN"/>
              </w:rPr>
            </w:pPr>
            <w:r w:rsidRPr="004C548E">
              <w:rPr>
                <w:b/>
                <w:bCs/>
                <w:sz w:val="20"/>
                <w:szCs w:val="20"/>
                <w:lang w:eastAsia="zh-CN"/>
              </w:rPr>
              <w:t>7772,2</w:t>
            </w:r>
          </w:p>
        </w:tc>
        <w:tc>
          <w:tcPr>
            <w:tcW w:w="242" w:type="pct"/>
            <w:tcBorders>
              <w:top w:val="single" w:sz="4" w:space="0" w:color="000000"/>
              <w:left w:val="single" w:sz="4" w:space="0" w:color="000000"/>
              <w:bottom w:val="single" w:sz="4" w:space="0" w:color="000000"/>
              <w:right w:val="nil"/>
            </w:tcBorders>
            <w:vAlign w:val="center"/>
          </w:tcPr>
          <w:p w:rsidR="003D0A1C" w:rsidRPr="004C548E" w:rsidRDefault="003D0A1C" w:rsidP="00A2472C">
            <w:pPr>
              <w:suppressAutoHyphens/>
              <w:snapToGrid w:val="0"/>
              <w:ind w:left="-34" w:right="-72"/>
              <w:jc w:val="center"/>
              <w:rPr>
                <w:b/>
                <w:bCs/>
                <w:sz w:val="20"/>
                <w:szCs w:val="20"/>
                <w:lang w:eastAsia="zh-CN"/>
              </w:rPr>
            </w:pPr>
            <w:r w:rsidRPr="004C548E">
              <w:rPr>
                <w:b/>
                <w:bCs/>
                <w:sz w:val="20"/>
                <w:szCs w:val="20"/>
                <w:lang w:eastAsia="zh-CN"/>
              </w:rPr>
              <w:t>1520,8</w:t>
            </w:r>
          </w:p>
        </w:tc>
        <w:tc>
          <w:tcPr>
            <w:tcW w:w="242" w:type="pct"/>
            <w:tcBorders>
              <w:top w:val="single" w:sz="4" w:space="0" w:color="000000"/>
              <w:left w:val="single" w:sz="4" w:space="0" w:color="000000"/>
              <w:bottom w:val="single" w:sz="4" w:space="0" w:color="000000"/>
              <w:right w:val="single" w:sz="4" w:space="0" w:color="000000"/>
            </w:tcBorders>
            <w:vAlign w:val="center"/>
          </w:tcPr>
          <w:p w:rsidR="003D0A1C" w:rsidRPr="004C548E" w:rsidRDefault="003D0A1C" w:rsidP="00A2472C">
            <w:pPr>
              <w:suppressAutoHyphens/>
              <w:snapToGrid w:val="0"/>
              <w:ind w:left="-34" w:right="-72"/>
              <w:jc w:val="center"/>
              <w:rPr>
                <w:b/>
                <w:bCs/>
                <w:sz w:val="20"/>
                <w:szCs w:val="20"/>
                <w:lang w:eastAsia="zh-CN"/>
              </w:rPr>
            </w:pPr>
            <w:r w:rsidRPr="004C548E">
              <w:rPr>
                <w:b/>
                <w:bCs/>
                <w:sz w:val="20"/>
                <w:szCs w:val="20"/>
                <w:lang w:eastAsia="zh-CN"/>
              </w:rPr>
              <w:t>1916,0</w:t>
            </w:r>
          </w:p>
        </w:tc>
        <w:tc>
          <w:tcPr>
            <w:tcW w:w="242" w:type="pct"/>
            <w:tcBorders>
              <w:top w:val="single" w:sz="4" w:space="0" w:color="auto"/>
              <w:left w:val="nil"/>
              <w:bottom w:val="single" w:sz="4" w:space="0" w:color="auto"/>
              <w:right w:val="single" w:sz="4" w:space="0" w:color="auto"/>
            </w:tcBorders>
            <w:vAlign w:val="center"/>
          </w:tcPr>
          <w:p w:rsidR="003D0A1C" w:rsidRPr="004C548E" w:rsidRDefault="003D0A1C" w:rsidP="00A2472C">
            <w:pPr>
              <w:jc w:val="center"/>
              <w:rPr>
                <w:b/>
                <w:bCs/>
                <w:sz w:val="20"/>
                <w:szCs w:val="20"/>
                <w:lang w:eastAsia="ar-SA"/>
              </w:rPr>
            </w:pPr>
            <w:r w:rsidRPr="004C548E">
              <w:rPr>
                <w:b/>
                <w:bCs/>
                <w:sz w:val="20"/>
                <w:szCs w:val="20"/>
                <w:lang w:eastAsia="ar-SA"/>
              </w:rPr>
              <w:t>1500,00</w:t>
            </w:r>
          </w:p>
        </w:tc>
        <w:tc>
          <w:tcPr>
            <w:tcW w:w="242" w:type="pct"/>
            <w:tcBorders>
              <w:top w:val="single" w:sz="4" w:space="0" w:color="auto"/>
              <w:bottom w:val="single" w:sz="4" w:space="0" w:color="auto"/>
              <w:right w:val="single" w:sz="4" w:space="0" w:color="auto"/>
            </w:tcBorders>
            <w:vAlign w:val="center"/>
          </w:tcPr>
          <w:p w:rsidR="003D0A1C" w:rsidRPr="004C548E" w:rsidRDefault="003D0A1C" w:rsidP="00A2472C">
            <w:pPr>
              <w:jc w:val="center"/>
              <w:rPr>
                <w:b/>
                <w:bCs/>
                <w:sz w:val="20"/>
                <w:szCs w:val="20"/>
                <w:lang w:bidi="te-IN"/>
              </w:rPr>
            </w:pPr>
            <w:r w:rsidRPr="004C548E">
              <w:rPr>
                <w:b/>
                <w:bCs/>
                <w:sz w:val="20"/>
                <w:szCs w:val="20"/>
                <w:lang w:bidi="te-IN"/>
              </w:rPr>
              <w:t>1820,0</w:t>
            </w:r>
          </w:p>
        </w:tc>
        <w:tc>
          <w:tcPr>
            <w:tcW w:w="242" w:type="pct"/>
            <w:tcBorders>
              <w:top w:val="single" w:sz="4" w:space="0" w:color="auto"/>
              <w:bottom w:val="single" w:sz="4" w:space="0" w:color="auto"/>
              <w:right w:val="single" w:sz="4" w:space="0" w:color="auto"/>
            </w:tcBorders>
            <w:vAlign w:val="center"/>
          </w:tcPr>
          <w:p w:rsidR="003D0A1C" w:rsidRPr="004C548E" w:rsidRDefault="00A2472C" w:rsidP="00A2472C">
            <w:pPr>
              <w:jc w:val="center"/>
              <w:rPr>
                <w:b/>
                <w:bCs/>
                <w:sz w:val="20"/>
                <w:szCs w:val="20"/>
                <w:lang w:bidi="te-IN"/>
              </w:rPr>
            </w:pPr>
            <w:r>
              <w:rPr>
                <w:b/>
                <w:bCs/>
                <w:sz w:val="20"/>
                <w:szCs w:val="20"/>
                <w:lang w:bidi="te-IN"/>
              </w:rPr>
              <w:t>2900,3</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rsidR="003D0A1C" w:rsidRPr="004C548E" w:rsidRDefault="00A2472C" w:rsidP="00A2472C">
            <w:pPr>
              <w:jc w:val="center"/>
              <w:rPr>
                <w:b/>
                <w:bCs/>
                <w:sz w:val="20"/>
                <w:szCs w:val="20"/>
                <w:lang w:bidi="te-IN"/>
              </w:rPr>
            </w:pPr>
            <w:r>
              <w:rPr>
                <w:b/>
                <w:bCs/>
                <w:sz w:val="20"/>
                <w:szCs w:val="20"/>
                <w:lang w:bidi="te-IN"/>
              </w:rPr>
              <w:t>2675,5</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2472C" w:rsidP="00A2472C">
            <w:pPr>
              <w:jc w:val="center"/>
              <w:rPr>
                <w:b/>
                <w:bCs/>
                <w:sz w:val="20"/>
                <w:szCs w:val="20"/>
                <w:lang w:bidi="te-IN"/>
              </w:rPr>
            </w:pPr>
            <w:r>
              <w:rPr>
                <w:b/>
                <w:bCs/>
                <w:sz w:val="20"/>
                <w:szCs w:val="20"/>
                <w:lang w:bidi="te-IN"/>
              </w:rPr>
              <w:t>2675,3</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2472C" w:rsidP="00A2472C">
            <w:pPr>
              <w:jc w:val="center"/>
              <w:rPr>
                <w:b/>
                <w:bCs/>
                <w:sz w:val="20"/>
                <w:szCs w:val="20"/>
                <w:lang w:bidi="te-IN"/>
              </w:rPr>
            </w:pPr>
            <w:r>
              <w:rPr>
                <w:b/>
                <w:bCs/>
                <w:sz w:val="20"/>
                <w:szCs w:val="20"/>
                <w:lang w:bidi="te-IN"/>
              </w:rPr>
              <w:t>2626,2</w:t>
            </w:r>
          </w:p>
        </w:tc>
        <w:tc>
          <w:tcPr>
            <w:tcW w:w="242" w:type="pct"/>
            <w:tcBorders>
              <w:top w:val="single" w:sz="4" w:space="0" w:color="auto"/>
              <w:left w:val="single" w:sz="4" w:space="0" w:color="auto"/>
              <w:bottom w:val="single" w:sz="4" w:space="0" w:color="auto"/>
              <w:right w:val="single" w:sz="4" w:space="0" w:color="auto"/>
            </w:tcBorders>
            <w:vAlign w:val="center"/>
          </w:tcPr>
          <w:p w:rsidR="003D0A1C" w:rsidRPr="004C548E" w:rsidRDefault="00A2472C" w:rsidP="00A2472C">
            <w:pPr>
              <w:jc w:val="center"/>
              <w:rPr>
                <w:b/>
                <w:bCs/>
                <w:sz w:val="20"/>
                <w:szCs w:val="20"/>
                <w:lang w:bidi="te-IN"/>
              </w:rPr>
            </w:pPr>
            <w:r>
              <w:rPr>
                <w:b/>
                <w:bCs/>
                <w:sz w:val="20"/>
                <w:szCs w:val="20"/>
                <w:lang w:bidi="te-IN"/>
              </w:rPr>
              <w:t>0,0</w:t>
            </w:r>
          </w:p>
        </w:tc>
      </w:tr>
    </w:tbl>
    <w:p w:rsidR="004C548E" w:rsidRPr="004C548E" w:rsidRDefault="004C548E" w:rsidP="004C548E">
      <w:pPr>
        <w:suppressAutoHyphens/>
        <w:spacing w:after="120"/>
        <w:ind w:firstLine="709"/>
        <w:jc w:val="both"/>
        <w:rPr>
          <w:lang w:eastAsia="zh-CN"/>
        </w:rPr>
      </w:pPr>
    </w:p>
    <w:p w:rsidR="004C548E" w:rsidRPr="004C548E" w:rsidRDefault="004C548E" w:rsidP="004C548E">
      <w:pPr>
        <w:suppressAutoHyphens/>
        <w:rPr>
          <w:lang w:eastAsia="zh-CN"/>
        </w:rPr>
      </w:pPr>
    </w:p>
    <w:p w:rsidR="00DB1E09" w:rsidRDefault="00DB1E09"/>
    <w:sectPr w:rsidR="00DB1E09" w:rsidSect="004C548E">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580BD5"/>
    <w:rsid w:val="00152D60"/>
    <w:rsid w:val="001E3A14"/>
    <w:rsid w:val="003D0A1C"/>
    <w:rsid w:val="004C548E"/>
    <w:rsid w:val="00580BD5"/>
    <w:rsid w:val="00677AB9"/>
    <w:rsid w:val="00A2472C"/>
    <w:rsid w:val="00A65C92"/>
    <w:rsid w:val="00D130D9"/>
    <w:rsid w:val="00D65F89"/>
    <w:rsid w:val="00DB1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2C6A"/>
  <w15:docId w15:val="{D3128804-A572-4C38-8637-5E0150E1E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D60"/>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1311</Words>
  <Characters>7474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dc:creator>
  <cp:keywords/>
  <dc:description/>
  <cp:lastModifiedBy>32</cp:lastModifiedBy>
  <cp:revision>7</cp:revision>
  <dcterms:created xsi:type="dcterms:W3CDTF">2026-03-25T05:42:00Z</dcterms:created>
  <dcterms:modified xsi:type="dcterms:W3CDTF">2026-04-01T08:26:00Z</dcterms:modified>
</cp:coreProperties>
</file>