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D0D56" w:rsidRPr="00F94F24" w:rsidTr="0004121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5D0D56" w:rsidRPr="00F94F24" w:rsidRDefault="001E7C3E" w:rsidP="005D0D56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ПРОЕКТ</w:t>
      </w:r>
    </w:p>
    <w:p w:rsidR="005D0D56" w:rsidRPr="00F94F24" w:rsidRDefault="005D0D56" w:rsidP="005D0D56">
      <w:pPr>
        <w:jc w:val="center"/>
        <w:rPr>
          <w:b/>
          <w:color w:val="000000" w:themeColor="text1"/>
          <w:sz w:val="28"/>
          <w:szCs w:val="28"/>
        </w:rPr>
      </w:pPr>
      <w:r w:rsidRPr="00F94F24">
        <w:rPr>
          <w:b/>
          <w:color w:val="000000" w:themeColor="text1"/>
          <w:sz w:val="28"/>
          <w:szCs w:val="28"/>
        </w:rPr>
        <w:t>ПОСТАНОВЛЕНИЕ</w:t>
      </w:r>
    </w:p>
    <w:p w:rsidR="005D0D56" w:rsidRDefault="005D0D56" w:rsidP="005D0D56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728"/>
        <w:gridCol w:w="3190"/>
      </w:tblGrid>
      <w:tr w:rsidR="001E7C3E" w:rsidTr="001E7C3E">
        <w:tc>
          <w:tcPr>
            <w:tcW w:w="3652" w:type="dxa"/>
            <w:hideMark/>
          </w:tcPr>
          <w:p w:rsidR="001E7C3E" w:rsidRDefault="001E7C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«__» _______ 2026 года</w:t>
            </w:r>
          </w:p>
        </w:tc>
        <w:tc>
          <w:tcPr>
            <w:tcW w:w="2728" w:type="dxa"/>
          </w:tcPr>
          <w:p w:rsidR="001E7C3E" w:rsidRDefault="001E7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1E7C3E" w:rsidRDefault="001E7C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</w:t>
            </w:r>
          </w:p>
        </w:tc>
      </w:tr>
    </w:tbl>
    <w:p w:rsidR="005D0D56" w:rsidRPr="00F94F24" w:rsidRDefault="005D0D56" w:rsidP="005D0D56">
      <w:pPr>
        <w:rPr>
          <w:color w:val="000000" w:themeColor="text1"/>
          <w:sz w:val="28"/>
          <w:szCs w:val="28"/>
        </w:rPr>
      </w:pPr>
    </w:p>
    <w:p w:rsidR="00EB5146" w:rsidRDefault="00986D8D" w:rsidP="00A12F43">
      <w:pPr>
        <w:tabs>
          <w:tab w:val="left" w:pos="9360"/>
        </w:tabs>
        <w:ind w:firstLine="709"/>
        <w:jc w:val="center"/>
        <w:rPr>
          <w:b/>
          <w:bCs/>
          <w:color w:val="000000" w:themeColor="text1"/>
          <w:spacing w:val="3"/>
          <w:sz w:val="28"/>
          <w:szCs w:val="24"/>
          <w:lang w:eastAsia="ru-RU"/>
        </w:rPr>
      </w:pPr>
      <w:r w:rsidRPr="00986D8D">
        <w:rPr>
          <w:b/>
          <w:bCs/>
          <w:color w:val="000000" w:themeColor="text1"/>
          <w:spacing w:val="3"/>
          <w:sz w:val="28"/>
          <w:szCs w:val="24"/>
          <w:lang w:eastAsia="ru-RU"/>
        </w:rPr>
        <w:t xml:space="preserve">«Об утверждении Порядка формирования реестра проблемных объектов недвижимости, находящихся в собственности </w:t>
      </w:r>
      <w:r w:rsidR="00A12F43">
        <w:rPr>
          <w:b/>
          <w:bCs/>
          <w:color w:val="000000" w:themeColor="text1"/>
          <w:spacing w:val="3"/>
          <w:sz w:val="28"/>
          <w:szCs w:val="24"/>
          <w:lang w:eastAsia="ru-RU"/>
        </w:rPr>
        <w:t xml:space="preserve">сельского поселения Богдановка </w:t>
      </w:r>
      <w:r w:rsidRPr="00986D8D">
        <w:rPr>
          <w:b/>
          <w:bCs/>
          <w:color w:val="000000" w:themeColor="text1"/>
          <w:spacing w:val="3"/>
          <w:sz w:val="28"/>
          <w:szCs w:val="24"/>
          <w:lang w:eastAsia="ru-RU"/>
        </w:rPr>
        <w:t>му</w:t>
      </w:r>
      <w:r w:rsidR="00A12F43">
        <w:rPr>
          <w:b/>
          <w:bCs/>
          <w:color w:val="000000" w:themeColor="text1"/>
          <w:spacing w:val="3"/>
          <w:sz w:val="28"/>
          <w:szCs w:val="24"/>
          <w:lang w:eastAsia="ru-RU"/>
        </w:rPr>
        <w:t xml:space="preserve">ниципального района Кинельский Самарской области и </w:t>
      </w:r>
      <w:r w:rsidRPr="00986D8D">
        <w:rPr>
          <w:b/>
          <w:bCs/>
          <w:color w:val="000000" w:themeColor="text1"/>
          <w:spacing w:val="3"/>
          <w:sz w:val="28"/>
          <w:szCs w:val="24"/>
          <w:lang w:eastAsia="ru-RU"/>
        </w:rPr>
        <w:t>Порядка формирования плана мероприятий по обеспечению сохранности и ликвидности муниципального имущества</w:t>
      </w:r>
      <w:r w:rsidR="00A12F43">
        <w:rPr>
          <w:b/>
          <w:bCs/>
          <w:color w:val="000000" w:themeColor="text1"/>
          <w:spacing w:val="3"/>
          <w:sz w:val="28"/>
          <w:szCs w:val="24"/>
          <w:lang w:eastAsia="ru-RU"/>
        </w:rPr>
        <w:t xml:space="preserve"> сельского поселения Богдановка </w:t>
      </w:r>
      <w:r w:rsidRPr="00986D8D">
        <w:rPr>
          <w:b/>
          <w:bCs/>
          <w:color w:val="000000" w:themeColor="text1"/>
          <w:spacing w:val="3"/>
          <w:sz w:val="28"/>
          <w:szCs w:val="24"/>
          <w:lang w:eastAsia="ru-RU"/>
        </w:rPr>
        <w:t>му</w:t>
      </w:r>
      <w:r w:rsidR="00A12F43">
        <w:rPr>
          <w:b/>
          <w:bCs/>
          <w:color w:val="000000" w:themeColor="text1"/>
          <w:spacing w:val="3"/>
          <w:sz w:val="28"/>
          <w:szCs w:val="24"/>
          <w:lang w:eastAsia="ru-RU"/>
        </w:rPr>
        <w:t xml:space="preserve">ниципального района Кинельский </w:t>
      </w:r>
      <w:r w:rsidRPr="00986D8D">
        <w:rPr>
          <w:b/>
          <w:bCs/>
          <w:color w:val="000000" w:themeColor="text1"/>
          <w:spacing w:val="3"/>
          <w:sz w:val="28"/>
          <w:szCs w:val="24"/>
          <w:lang w:eastAsia="ru-RU"/>
        </w:rPr>
        <w:t>Самарской области»</w:t>
      </w:r>
    </w:p>
    <w:p w:rsidR="00986D8D" w:rsidRPr="00F94F24" w:rsidRDefault="00986D8D" w:rsidP="00986D8D">
      <w:pPr>
        <w:tabs>
          <w:tab w:val="left" w:pos="9360"/>
        </w:tabs>
        <w:ind w:firstLine="709"/>
        <w:jc w:val="center"/>
        <w:rPr>
          <w:b/>
          <w:bCs/>
          <w:color w:val="000000" w:themeColor="text1"/>
          <w:spacing w:val="3"/>
          <w:sz w:val="28"/>
          <w:szCs w:val="24"/>
          <w:lang w:eastAsia="ru-RU"/>
        </w:rPr>
      </w:pPr>
    </w:p>
    <w:p w:rsidR="005D0D56" w:rsidRPr="00F94F24" w:rsidRDefault="00986D8D" w:rsidP="005D0D56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86D8D">
        <w:rPr>
          <w:color w:val="000000" w:themeColor="text1"/>
          <w:sz w:val="28"/>
          <w:szCs w:val="28"/>
          <w:lang w:eastAsia="ru-RU"/>
        </w:rPr>
        <w:t>В соответствии с Федеральным законами от 06.10.2003 №131-ФЗ «Об общих принципах организации местного самоуправления в Российской Федерации», Порядком управления и распоряжения имуществом, находящимся в собственности</w:t>
      </w:r>
      <w:r w:rsidR="00A12F43">
        <w:rPr>
          <w:color w:val="000000" w:themeColor="text1"/>
          <w:sz w:val="28"/>
          <w:szCs w:val="28"/>
          <w:lang w:eastAsia="ru-RU"/>
        </w:rPr>
        <w:t xml:space="preserve"> сельского поселения Богдановка</w:t>
      </w:r>
      <w:r w:rsidRPr="00986D8D">
        <w:rPr>
          <w:color w:val="000000" w:themeColor="text1"/>
          <w:sz w:val="28"/>
          <w:szCs w:val="28"/>
          <w:lang w:eastAsia="ru-RU"/>
        </w:rPr>
        <w:t xml:space="preserve"> муниципального района Кинельский Самарской области, </w:t>
      </w:r>
      <w:r w:rsidR="00A12F43" w:rsidRPr="00A12F43">
        <w:rPr>
          <w:color w:val="000000" w:themeColor="text1"/>
          <w:sz w:val="28"/>
          <w:szCs w:val="28"/>
          <w:lang w:eastAsia="ru-RU"/>
        </w:rPr>
        <w:t>утвержденным Решением Собрания представителей сельского поселения Богдановка муниципального района Кинельский Самарской области от 15.12.2021г. №139</w:t>
      </w:r>
      <w:r w:rsidRPr="00986D8D">
        <w:rPr>
          <w:color w:val="000000" w:themeColor="text1"/>
          <w:sz w:val="28"/>
          <w:szCs w:val="28"/>
          <w:lang w:eastAsia="ru-RU"/>
        </w:rPr>
        <w:t xml:space="preserve">, Уставом </w:t>
      </w:r>
      <w:r w:rsidR="00A12F43">
        <w:rPr>
          <w:color w:val="000000" w:themeColor="text1"/>
          <w:sz w:val="28"/>
          <w:szCs w:val="28"/>
          <w:lang w:eastAsia="ru-RU"/>
        </w:rPr>
        <w:t xml:space="preserve">сельского поселения Богдановка </w:t>
      </w:r>
      <w:r w:rsidRPr="00986D8D">
        <w:rPr>
          <w:color w:val="000000" w:themeColor="text1"/>
          <w:sz w:val="28"/>
          <w:szCs w:val="28"/>
          <w:lang w:eastAsia="ru-RU"/>
        </w:rPr>
        <w:t>муниципального района Кинельский Самарской области, в целях повышения эффективности управления и распоряжения муниципальным имуществом</w:t>
      </w:r>
      <w:r w:rsidR="005D0D56" w:rsidRPr="00F94F24">
        <w:rPr>
          <w:color w:val="000000" w:themeColor="text1"/>
          <w:sz w:val="28"/>
          <w:szCs w:val="28"/>
          <w:lang w:eastAsia="ru-RU"/>
        </w:rPr>
        <w:t>, администрация сельского поселения Богдановка муниципального района Кинельский Самарской области,</w:t>
      </w:r>
    </w:p>
    <w:p w:rsidR="00EB5146" w:rsidRPr="00F94F24" w:rsidRDefault="00EB5146" w:rsidP="005D0D56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5D0D56" w:rsidRPr="00F94F24" w:rsidRDefault="005D0D56" w:rsidP="005D0D56">
      <w:pPr>
        <w:tabs>
          <w:tab w:val="left" w:pos="426"/>
        </w:tabs>
        <w:suppressAutoHyphens w:val="0"/>
        <w:jc w:val="center"/>
        <w:rPr>
          <w:color w:val="000000" w:themeColor="text1"/>
          <w:sz w:val="28"/>
          <w:szCs w:val="28"/>
          <w:lang w:eastAsia="ru-RU"/>
        </w:rPr>
      </w:pPr>
      <w:r w:rsidRPr="00F94F24">
        <w:rPr>
          <w:b/>
          <w:bCs/>
          <w:color w:val="000000" w:themeColor="text1"/>
          <w:sz w:val="28"/>
          <w:szCs w:val="28"/>
          <w:lang w:eastAsia="ru-RU"/>
        </w:rPr>
        <w:t>ПОСТАНОВЛЯЕТ</w:t>
      </w:r>
      <w:r w:rsidRPr="00F94F24">
        <w:rPr>
          <w:color w:val="000000" w:themeColor="text1"/>
          <w:sz w:val="28"/>
          <w:szCs w:val="28"/>
          <w:lang w:eastAsia="ru-RU"/>
        </w:rPr>
        <w:t>:</w:t>
      </w:r>
    </w:p>
    <w:p w:rsidR="005D0D56" w:rsidRPr="00F94F24" w:rsidRDefault="005D0D56" w:rsidP="005D0D56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</w:p>
    <w:p w:rsidR="00986D8D" w:rsidRPr="00986D8D" w:rsidRDefault="00A12F43" w:rsidP="00986D8D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1. </w:t>
      </w:r>
      <w:r w:rsidR="00986D8D" w:rsidRPr="00986D8D">
        <w:rPr>
          <w:color w:val="000000" w:themeColor="text1"/>
          <w:sz w:val="28"/>
          <w:szCs w:val="28"/>
          <w:lang w:eastAsia="ru-RU"/>
        </w:rPr>
        <w:t>Утвердить прилагаемые:</w:t>
      </w:r>
    </w:p>
    <w:p w:rsidR="00986D8D" w:rsidRPr="00986D8D" w:rsidRDefault="00986D8D" w:rsidP="00986D8D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86D8D">
        <w:rPr>
          <w:color w:val="000000" w:themeColor="text1"/>
          <w:sz w:val="28"/>
          <w:szCs w:val="28"/>
          <w:lang w:eastAsia="ru-RU"/>
        </w:rPr>
        <w:t xml:space="preserve">1.1. Порядок формирования реестра проблемных объектов недвижимости, находящихся в собственности </w:t>
      </w:r>
      <w:r w:rsidR="00A12F43">
        <w:rPr>
          <w:color w:val="000000" w:themeColor="text1"/>
          <w:sz w:val="28"/>
          <w:szCs w:val="28"/>
          <w:lang w:eastAsia="ru-RU"/>
        </w:rPr>
        <w:t xml:space="preserve">сельского поселения Богдановка </w:t>
      </w:r>
      <w:r w:rsidRPr="00986D8D">
        <w:rPr>
          <w:color w:val="000000" w:themeColor="text1"/>
          <w:sz w:val="28"/>
          <w:szCs w:val="28"/>
          <w:lang w:eastAsia="ru-RU"/>
        </w:rPr>
        <w:t>му</w:t>
      </w:r>
      <w:r w:rsidR="00A12F43">
        <w:rPr>
          <w:color w:val="000000" w:themeColor="text1"/>
          <w:sz w:val="28"/>
          <w:szCs w:val="28"/>
          <w:lang w:eastAsia="ru-RU"/>
        </w:rPr>
        <w:t xml:space="preserve">ниципального района Кинельский </w:t>
      </w:r>
      <w:r w:rsidRPr="00986D8D">
        <w:rPr>
          <w:color w:val="000000" w:themeColor="text1"/>
          <w:sz w:val="28"/>
          <w:szCs w:val="28"/>
          <w:lang w:eastAsia="ru-RU"/>
        </w:rPr>
        <w:t>Самарской области согласно приложению 1;</w:t>
      </w:r>
    </w:p>
    <w:p w:rsidR="00A12F43" w:rsidRDefault="00A12F43" w:rsidP="00A12F43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1.2. </w:t>
      </w:r>
      <w:r w:rsidR="00986D8D" w:rsidRPr="00986D8D">
        <w:rPr>
          <w:color w:val="000000" w:themeColor="text1"/>
          <w:sz w:val="28"/>
          <w:szCs w:val="28"/>
          <w:lang w:eastAsia="ru-RU"/>
        </w:rPr>
        <w:t>Порядок формирования плана меропр</w:t>
      </w:r>
      <w:r>
        <w:rPr>
          <w:color w:val="000000" w:themeColor="text1"/>
          <w:sz w:val="28"/>
          <w:szCs w:val="28"/>
          <w:lang w:eastAsia="ru-RU"/>
        </w:rPr>
        <w:t>иятий по обеспечению</w:t>
      </w:r>
      <w:r w:rsidR="00986D8D" w:rsidRPr="00986D8D">
        <w:rPr>
          <w:color w:val="000000" w:themeColor="text1"/>
          <w:sz w:val="28"/>
          <w:szCs w:val="28"/>
          <w:lang w:eastAsia="ru-RU"/>
        </w:rPr>
        <w:t xml:space="preserve"> сохранности и ликвидности муниципального имущества </w:t>
      </w:r>
      <w:r>
        <w:rPr>
          <w:color w:val="000000" w:themeColor="text1"/>
          <w:sz w:val="28"/>
          <w:szCs w:val="28"/>
          <w:lang w:eastAsia="ru-RU"/>
        </w:rPr>
        <w:t xml:space="preserve">сельского поселения Богдановка </w:t>
      </w:r>
      <w:r w:rsidR="00986D8D" w:rsidRPr="00986D8D">
        <w:rPr>
          <w:color w:val="000000" w:themeColor="text1"/>
          <w:sz w:val="28"/>
          <w:szCs w:val="28"/>
          <w:lang w:eastAsia="ru-RU"/>
        </w:rPr>
        <w:t>муниципального района Кинельский Самарской области согласно приложению 2.</w:t>
      </w:r>
    </w:p>
    <w:p w:rsidR="0004121B" w:rsidRDefault="00A12F43" w:rsidP="0004121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</w:t>
      </w:r>
      <w:r w:rsidR="0004121B">
        <w:rPr>
          <w:color w:val="000000" w:themeColor="text1"/>
          <w:sz w:val="28"/>
          <w:szCs w:val="28"/>
          <w:lang w:eastAsia="ru-RU"/>
        </w:rPr>
        <w:t xml:space="preserve">. </w:t>
      </w:r>
      <w:r w:rsidR="0004121B" w:rsidRPr="0004121B">
        <w:rPr>
          <w:color w:val="000000" w:themeColor="text1"/>
          <w:sz w:val="28"/>
          <w:szCs w:val="28"/>
          <w:lang w:eastAsia="ru-RU"/>
        </w:rPr>
        <w:t xml:space="preserve">Опубликовать настоящее постановление в газете «Вестник Богдановки» и разместить настоящее постановление на официальном сайте Администрации муниципального района Кинельский </w:t>
      </w:r>
      <w:r w:rsidR="0004121B">
        <w:rPr>
          <w:color w:val="000000" w:themeColor="text1"/>
          <w:sz w:val="28"/>
          <w:szCs w:val="28"/>
          <w:lang w:eastAsia="ru-RU"/>
        </w:rPr>
        <w:t xml:space="preserve">Самарской области </w:t>
      </w:r>
      <w:hyperlink r:id="rId7" w:history="1">
        <w:r w:rsidR="0004121B" w:rsidRPr="006B549C">
          <w:rPr>
            <w:rStyle w:val="a6"/>
            <w:sz w:val="28"/>
            <w:szCs w:val="28"/>
            <w:lang w:eastAsia="ru-RU"/>
          </w:rPr>
          <w:t>www.kinel.ru</w:t>
        </w:r>
      </w:hyperlink>
      <w:r w:rsidR="0004121B">
        <w:rPr>
          <w:color w:val="000000" w:themeColor="text1"/>
          <w:sz w:val="28"/>
          <w:szCs w:val="28"/>
          <w:lang w:eastAsia="ru-RU"/>
        </w:rPr>
        <w:t>.</w:t>
      </w:r>
    </w:p>
    <w:p w:rsidR="0004121B" w:rsidRDefault="00A12F43" w:rsidP="0004121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3</w:t>
      </w:r>
      <w:r w:rsidR="0004121B">
        <w:rPr>
          <w:color w:val="000000" w:themeColor="text1"/>
          <w:sz w:val="28"/>
          <w:szCs w:val="28"/>
          <w:lang w:eastAsia="ru-RU"/>
        </w:rPr>
        <w:t xml:space="preserve">. </w:t>
      </w:r>
      <w:r w:rsidR="0004121B" w:rsidRPr="0004121B">
        <w:rPr>
          <w:color w:val="000000" w:themeColor="text1"/>
          <w:sz w:val="28"/>
          <w:szCs w:val="28"/>
          <w:lang w:eastAsia="ru-RU"/>
        </w:rPr>
        <w:t xml:space="preserve">Настоящее постановление вступает в силу после </w:t>
      </w:r>
      <w:r w:rsidR="0004121B">
        <w:rPr>
          <w:color w:val="000000" w:themeColor="text1"/>
          <w:sz w:val="28"/>
          <w:szCs w:val="28"/>
          <w:lang w:eastAsia="ru-RU"/>
        </w:rPr>
        <w:t>его официального опубликования.</w:t>
      </w:r>
    </w:p>
    <w:p w:rsidR="0004121B" w:rsidRDefault="00A12F43" w:rsidP="00A12F43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</w:t>
      </w:r>
      <w:r w:rsidR="0004121B">
        <w:rPr>
          <w:color w:val="000000" w:themeColor="text1"/>
          <w:sz w:val="28"/>
          <w:szCs w:val="28"/>
          <w:lang w:eastAsia="ru-RU"/>
        </w:rPr>
        <w:t xml:space="preserve">. </w:t>
      </w:r>
      <w:r w:rsidR="0004121B" w:rsidRPr="0004121B">
        <w:rPr>
          <w:color w:val="000000" w:themeColor="text1"/>
          <w:sz w:val="28"/>
          <w:szCs w:val="28"/>
          <w:lang w:eastAsia="ru-RU"/>
        </w:rPr>
        <w:t xml:space="preserve">Контроль за выполнением настоящего </w:t>
      </w:r>
      <w:r>
        <w:rPr>
          <w:color w:val="000000" w:themeColor="text1"/>
          <w:sz w:val="28"/>
          <w:szCs w:val="28"/>
          <w:lang w:eastAsia="ru-RU"/>
        </w:rPr>
        <w:t>постановления оставляю за собой.</w:t>
      </w:r>
    </w:p>
    <w:p w:rsidR="00A12F43" w:rsidRDefault="00A12F43" w:rsidP="00A12F43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A12F43" w:rsidRPr="00F94F24" w:rsidRDefault="00A12F43" w:rsidP="00A12F43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4174"/>
        <w:gridCol w:w="2198"/>
      </w:tblGrid>
      <w:tr w:rsidR="005D0D56" w:rsidRPr="00F94F24" w:rsidTr="00A12F43">
        <w:tc>
          <w:tcPr>
            <w:tcW w:w="1834" w:type="pct"/>
          </w:tcPr>
          <w:p w:rsidR="005D0D56" w:rsidRPr="00F94F24" w:rsidRDefault="00986D8D" w:rsidP="0004121B">
            <w:pPr>
              <w:tabs>
                <w:tab w:val="left" w:pos="426"/>
              </w:tabs>
              <w:suppressAutoHyphens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Исполняющая обязанности главы</w:t>
            </w:r>
            <w:r w:rsidR="005D0D56" w:rsidRPr="00F94F2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 Богдановка</w:t>
            </w:r>
          </w:p>
        </w:tc>
        <w:tc>
          <w:tcPr>
            <w:tcW w:w="2074" w:type="pct"/>
          </w:tcPr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</w:tcPr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D0D56" w:rsidRPr="00F94F24" w:rsidRDefault="00986D8D" w:rsidP="00A12F43">
            <w:pPr>
              <w:tabs>
                <w:tab w:val="left" w:pos="426"/>
              </w:tabs>
              <w:suppressAutoHyphens w:val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Зибаева</w:t>
            </w:r>
            <w:proofErr w:type="spellEnd"/>
          </w:p>
        </w:tc>
      </w:tr>
    </w:tbl>
    <w:p w:rsidR="00A12F43" w:rsidRDefault="0004121B">
      <w:pPr>
        <w:suppressAutoHyphens w:val="0"/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  <w:r w:rsidR="00A12F43">
        <w:rPr>
          <w:color w:val="000000" w:themeColor="text1"/>
          <w:sz w:val="28"/>
          <w:szCs w:val="28"/>
        </w:rPr>
        <w:lastRenderedPageBreak/>
        <w:br w:type="page"/>
      </w:r>
    </w:p>
    <w:tbl>
      <w:tblPr>
        <w:tblpPr w:leftFromText="180" w:rightFromText="180" w:vertAnchor="text" w:horzAnchor="page" w:tblpX="6658" w:tblpY="65"/>
        <w:tblW w:w="4524" w:type="dxa"/>
        <w:tblLayout w:type="fixed"/>
        <w:tblLook w:val="04A0" w:firstRow="1" w:lastRow="0" w:firstColumn="1" w:lastColumn="0" w:noHBand="0" w:noVBand="1"/>
      </w:tblPr>
      <w:tblGrid>
        <w:gridCol w:w="4524"/>
      </w:tblGrid>
      <w:tr w:rsidR="0004121B" w:rsidRPr="0004121B" w:rsidTr="0004121B">
        <w:trPr>
          <w:trHeight w:val="2215"/>
        </w:trPr>
        <w:tc>
          <w:tcPr>
            <w:tcW w:w="4524" w:type="dxa"/>
            <w:shd w:val="clear" w:color="auto" w:fill="auto"/>
            <w:vAlign w:val="center"/>
          </w:tcPr>
          <w:p w:rsidR="00986D8D" w:rsidRPr="00986D8D" w:rsidRDefault="00986D8D" w:rsidP="00A12F4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86D8D">
              <w:rPr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986D8D" w:rsidRPr="00986D8D" w:rsidRDefault="00986D8D" w:rsidP="00986D8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86D8D">
              <w:rPr>
                <w:sz w:val="28"/>
                <w:szCs w:val="28"/>
                <w:lang w:eastAsia="ru-RU"/>
              </w:rPr>
              <w:t>Утвержден</w:t>
            </w:r>
          </w:p>
          <w:p w:rsidR="00986D8D" w:rsidRDefault="00A12F43" w:rsidP="00986D8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A12F43" w:rsidRPr="00986D8D" w:rsidRDefault="00A12F43" w:rsidP="00986D8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сельского поселения Богдановка</w:t>
            </w:r>
          </w:p>
          <w:p w:rsidR="00986D8D" w:rsidRPr="00986D8D" w:rsidRDefault="00986D8D" w:rsidP="00986D8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86D8D">
              <w:rPr>
                <w:sz w:val="28"/>
                <w:szCs w:val="28"/>
                <w:lang w:eastAsia="ru-RU"/>
              </w:rPr>
              <w:t>муниципального района Кинельский Самарской области</w:t>
            </w:r>
          </w:p>
          <w:p w:rsidR="00986D8D" w:rsidRPr="00986D8D" w:rsidRDefault="00986D8D" w:rsidP="00986D8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04121B" w:rsidRPr="0004121B" w:rsidRDefault="00A12F43" w:rsidP="00986D8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№___ от «___» _______</w:t>
            </w:r>
            <w:r w:rsidR="00986D8D" w:rsidRPr="00986D8D">
              <w:rPr>
                <w:sz w:val="28"/>
                <w:szCs w:val="28"/>
                <w:lang w:eastAsia="ru-RU"/>
              </w:rPr>
              <w:t>_ 2026 г.</w:t>
            </w:r>
            <w:r w:rsidR="0004121B" w:rsidRPr="0004121B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  <w:bookmarkStart w:id="0" w:name="Par130"/>
      <w:bookmarkStart w:id="1" w:name="Par187"/>
      <w:bookmarkEnd w:id="0"/>
      <w:bookmarkEnd w:id="1"/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</w:p>
    <w:p w:rsidR="00986D8D" w:rsidRDefault="00986D8D" w:rsidP="00A12F43">
      <w:pPr>
        <w:shd w:val="clear" w:color="auto" w:fill="FFFFFF"/>
        <w:suppressAutoHyphens w:val="0"/>
        <w:spacing w:before="90" w:after="90"/>
        <w:ind w:right="876"/>
        <w:rPr>
          <w:sz w:val="28"/>
          <w:szCs w:val="28"/>
          <w:lang w:eastAsia="ru-RU"/>
        </w:rPr>
      </w:pPr>
    </w:p>
    <w:p w:rsidR="00A12F43" w:rsidRPr="00986D8D" w:rsidRDefault="00A12F43" w:rsidP="00A12F43">
      <w:pPr>
        <w:shd w:val="clear" w:color="auto" w:fill="FFFFFF"/>
        <w:suppressAutoHyphens w:val="0"/>
        <w:spacing w:before="90" w:after="90"/>
        <w:ind w:right="876"/>
        <w:rPr>
          <w:b/>
          <w:bCs/>
          <w:color w:val="000000"/>
          <w:sz w:val="28"/>
          <w:szCs w:val="28"/>
          <w:lang w:eastAsia="ru-RU"/>
        </w:rPr>
      </w:pP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left="876" w:right="876"/>
        <w:jc w:val="center"/>
        <w:rPr>
          <w:b/>
          <w:bCs/>
          <w:color w:val="000000"/>
          <w:sz w:val="28"/>
          <w:szCs w:val="28"/>
          <w:lang w:eastAsia="ru-RU"/>
        </w:rPr>
      </w:pPr>
      <w:r w:rsidRPr="00986D8D">
        <w:rPr>
          <w:b/>
          <w:bCs/>
          <w:color w:val="000000"/>
          <w:sz w:val="28"/>
          <w:szCs w:val="28"/>
          <w:lang w:eastAsia="ru-RU"/>
        </w:rPr>
        <w:t>ПОРЯДОК</w:t>
      </w:r>
    </w:p>
    <w:p w:rsidR="00986D8D" w:rsidRPr="00986D8D" w:rsidRDefault="00986D8D" w:rsidP="00A12F43">
      <w:pPr>
        <w:shd w:val="clear" w:color="auto" w:fill="FFFFFF"/>
        <w:suppressAutoHyphens w:val="0"/>
        <w:spacing w:before="90" w:after="90"/>
        <w:ind w:right="-1"/>
        <w:jc w:val="center"/>
        <w:rPr>
          <w:b/>
          <w:bCs/>
          <w:color w:val="000000"/>
          <w:sz w:val="28"/>
          <w:szCs w:val="28"/>
          <w:lang w:eastAsia="ru-RU"/>
        </w:rPr>
      </w:pPr>
      <w:r w:rsidRPr="00986D8D">
        <w:rPr>
          <w:b/>
          <w:bCs/>
          <w:color w:val="000000"/>
          <w:sz w:val="28"/>
          <w:szCs w:val="28"/>
          <w:lang w:eastAsia="ru-RU"/>
        </w:rPr>
        <w:t xml:space="preserve">формирования реестра проблемных объектов недвижимости, находящихся в собственности </w:t>
      </w:r>
      <w:r w:rsidR="00A12F43" w:rsidRPr="00A12F43">
        <w:rPr>
          <w:b/>
          <w:bCs/>
          <w:color w:val="000000"/>
          <w:sz w:val="28"/>
          <w:szCs w:val="28"/>
          <w:lang w:eastAsia="ru-RU"/>
        </w:rPr>
        <w:t>сельского поселения Богдановка</w:t>
      </w:r>
      <w:r w:rsidR="00A12F43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986D8D">
        <w:rPr>
          <w:b/>
          <w:bCs/>
          <w:color w:val="000000"/>
          <w:sz w:val="28"/>
          <w:szCs w:val="28"/>
          <w:lang w:eastAsia="ru-RU"/>
        </w:rPr>
        <w:t>муниципального района Кинельский Самарской области</w:t>
      </w:r>
      <w:r w:rsidR="00A12F43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986D8D">
        <w:rPr>
          <w:b/>
          <w:bCs/>
          <w:color w:val="000000"/>
          <w:sz w:val="28"/>
          <w:szCs w:val="28"/>
          <w:lang w:eastAsia="ru-RU"/>
        </w:rPr>
        <w:t>(далее – Порядок)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right="-1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1. Настоящий Порядок разработан в целях повышения эффективности управления муниципального имущества </w:t>
      </w:r>
      <w:r w:rsidR="00A12F43" w:rsidRPr="00A12F43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 xml:space="preserve">муниципального района Кинельский Самарской области и определяет процедуру формирования реестра проблемных объектов недвижимости, находящихся в собственности </w:t>
      </w:r>
      <w:r w:rsidR="00A12F43" w:rsidRPr="00A12F43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 xml:space="preserve">муниципального района Кинельский Самарской области (далее </w:t>
      </w:r>
      <w:r w:rsidR="00A12F43">
        <w:rPr>
          <w:color w:val="000000"/>
          <w:sz w:val="28"/>
          <w:szCs w:val="28"/>
          <w:lang w:eastAsia="ru-RU"/>
        </w:rPr>
        <w:t>–</w:t>
      </w:r>
      <w:r w:rsidRPr="00986D8D">
        <w:rPr>
          <w:color w:val="000000"/>
          <w:sz w:val="28"/>
          <w:szCs w:val="28"/>
          <w:lang w:eastAsia="ru-RU"/>
        </w:rPr>
        <w:t xml:space="preserve"> реестр).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2. Объектами реестра являются объекты недвижимого имущества (далее - объекты), находящиеся в собственности </w:t>
      </w:r>
      <w:r w:rsidR="00A12F43" w:rsidRPr="00A12F43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>муниципального района Кинельский Самарской области, соответствующие следующим критериям: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объект составляет имущество казны </w:t>
      </w:r>
      <w:r w:rsidR="00A12F43" w:rsidRPr="00A12F43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>муниципального района Кинельский Самарской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>области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>и права третьих лиц на данный объект отсутствуют;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показатель эффективности использования объекта право </w:t>
      </w:r>
      <w:r w:rsidR="00A12F43">
        <w:rPr>
          <w:color w:val="000000"/>
          <w:sz w:val="28"/>
          <w:szCs w:val="28"/>
          <w:lang w:eastAsia="ru-RU"/>
        </w:rPr>
        <w:t xml:space="preserve">хозяйственного </w:t>
      </w:r>
      <w:r w:rsidRPr="00986D8D">
        <w:rPr>
          <w:color w:val="000000"/>
          <w:sz w:val="28"/>
          <w:szCs w:val="28"/>
          <w:lang w:eastAsia="ru-RU"/>
        </w:rPr>
        <w:t>ведения, которым предоставлено муниципальным унитарным предприятиям, или объекта, право оперативного управления, которым предоставлено муниципальным автономным, казенным и бюджетным учреждениям, составляет менее 50%.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3. Показатель эффективности использования объекта определяется с учетом актуальных результатов инвентаризации объектов недвижимого имущества</w:t>
      </w:r>
      <w:r w:rsidR="00A12F43" w:rsidRPr="00A12F43">
        <w:t xml:space="preserve"> </w:t>
      </w:r>
      <w:r w:rsidR="00A12F43" w:rsidRPr="00A12F43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>муниципального района Кинельский Самарской области.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4. Ведение реестра осуществляется </w:t>
      </w:r>
      <w:r w:rsidR="00A12F43">
        <w:rPr>
          <w:color w:val="000000"/>
          <w:sz w:val="28"/>
          <w:szCs w:val="28"/>
          <w:lang w:eastAsia="ru-RU"/>
        </w:rPr>
        <w:t xml:space="preserve">Администрацией </w:t>
      </w:r>
      <w:r w:rsidR="00A12F43" w:rsidRPr="00A12F43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>муниципального района Кинельский Самарской области.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5. Формирование реестра на очередной календарный год осуществляется в срок до 31 декабря текущего года.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6. Актуализация реестра производится: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при изменении состава муниципального имущества казны </w:t>
      </w:r>
      <w:r w:rsidR="00A12F43" w:rsidRPr="00A12F43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>муниципального района Кинельский Самарской области;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при изменении показателя эффективности использования объекта право </w:t>
      </w:r>
      <w:r w:rsidR="00A12F43">
        <w:rPr>
          <w:color w:val="000000"/>
          <w:sz w:val="28"/>
          <w:szCs w:val="28"/>
          <w:lang w:eastAsia="ru-RU"/>
        </w:rPr>
        <w:t xml:space="preserve">хозяйственного </w:t>
      </w:r>
      <w:r w:rsidRPr="00986D8D">
        <w:rPr>
          <w:color w:val="000000"/>
          <w:sz w:val="28"/>
          <w:szCs w:val="28"/>
          <w:lang w:eastAsia="ru-RU"/>
        </w:rPr>
        <w:t>ведения,</w:t>
      </w:r>
      <w:r w:rsidR="00A12F43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 xml:space="preserve">которым предоставлено муниципальным унитарным </w:t>
      </w:r>
      <w:r w:rsidRPr="00986D8D">
        <w:rPr>
          <w:color w:val="000000"/>
          <w:sz w:val="28"/>
          <w:szCs w:val="28"/>
          <w:lang w:eastAsia="ru-RU"/>
        </w:rPr>
        <w:lastRenderedPageBreak/>
        <w:t>предприятиям, или объекта, право оперативного управления, которым предоставлено муниципальным автономным, казенным и бюджетным учреждениям (значение показателя эффективности составляет выше 50%);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при изменении правообладателя объекта;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при исключении объекта из реестра муниципального имущества</w:t>
      </w:r>
      <w:r w:rsidR="00A12F43" w:rsidRPr="00A12F43">
        <w:t xml:space="preserve"> </w:t>
      </w:r>
      <w:r w:rsidR="00A12F43" w:rsidRPr="00A12F43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Pr="00986D8D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7. Актуализация реестра производится ежеквартально в срок до 20 числа месяца, следующего за отчетным кварталом.</w:t>
      </w:r>
    </w:p>
    <w:p w:rsidR="00A12F43" w:rsidRDefault="00986D8D" w:rsidP="00A12F43">
      <w:pPr>
        <w:shd w:val="clear" w:color="auto" w:fill="FFFFFF"/>
        <w:suppressAutoHyphens w:val="0"/>
        <w:spacing w:before="90" w:after="90"/>
        <w:ind w:firstLine="612"/>
        <w:jc w:val="both"/>
        <w:rPr>
          <w:b/>
          <w:bCs/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8. Ведение реестра осуществляется по форме согласно </w:t>
      </w:r>
      <w:proofErr w:type="gramStart"/>
      <w:r w:rsidRPr="00986D8D">
        <w:rPr>
          <w:color w:val="000000"/>
          <w:sz w:val="28"/>
          <w:szCs w:val="28"/>
          <w:lang w:eastAsia="ru-RU"/>
        </w:rPr>
        <w:t>приложению</w:t>
      </w:r>
      <w:proofErr w:type="gramEnd"/>
      <w:r w:rsidRPr="00986D8D">
        <w:rPr>
          <w:color w:val="000000"/>
          <w:sz w:val="28"/>
          <w:szCs w:val="28"/>
          <w:lang w:eastAsia="ru-RU"/>
        </w:rPr>
        <w:t xml:space="preserve"> к настоящему Порядку.</w:t>
      </w:r>
    </w:p>
    <w:p w:rsidR="00A12F43" w:rsidRDefault="00A12F43" w:rsidP="00A12F43">
      <w:pPr>
        <w:shd w:val="clear" w:color="auto" w:fill="FFFFFF"/>
        <w:suppressAutoHyphens w:val="0"/>
        <w:spacing w:before="90" w:after="90"/>
        <w:ind w:firstLine="612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12F43" w:rsidRPr="00986D8D" w:rsidRDefault="00A12F43" w:rsidP="00A12F43">
      <w:pPr>
        <w:shd w:val="clear" w:color="auto" w:fill="FFFFFF"/>
        <w:suppressAutoHyphens w:val="0"/>
        <w:spacing w:before="90" w:after="90"/>
        <w:ind w:firstLine="612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12F43" w:rsidRDefault="00A12F43">
      <w:pPr>
        <w:suppressAutoHyphens w:val="0"/>
        <w:spacing w:after="160" w:line="259" w:lineRule="auto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br w:type="page"/>
      </w:r>
    </w:p>
    <w:tbl>
      <w:tblPr>
        <w:tblpPr w:leftFromText="180" w:rightFromText="180" w:vertAnchor="text" w:horzAnchor="page" w:tblpX="6658" w:tblpY="65"/>
        <w:tblW w:w="4524" w:type="dxa"/>
        <w:tblLayout w:type="fixed"/>
        <w:tblLook w:val="04A0" w:firstRow="1" w:lastRow="0" w:firstColumn="1" w:lastColumn="0" w:noHBand="0" w:noVBand="1"/>
      </w:tblPr>
      <w:tblGrid>
        <w:gridCol w:w="4524"/>
      </w:tblGrid>
      <w:tr w:rsidR="006B04A0" w:rsidRPr="0004121B" w:rsidTr="00145307">
        <w:trPr>
          <w:trHeight w:val="2215"/>
        </w:trPr>
        <w:tc>
          <w:tcPr>
            <w:tcW w:w="4524" w:type="dxa"/>
            <w:shd w:val="clear" w:color="auto" w:fill="auto"/>
            <w:vAlign w:val="center"/>
          </w:tcPr>
          <w:p w:rsidR="006B04A0" w:rsidRPr="00986D8D" w:rsidRDefault="006B04A0" w:rsidP="001453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6B04A0" w:rsidRPr="00986D8D" w:rsidRDefault="006B04A0" w:rsidP="001453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86D8D">
              <w:rPr>
                <w:sz w:val="28"/>
                <w:szCs w:val="28"/>
                <w:lang w:eastAsia="ru-RU"/>
              </w:rPr>
              <w:t>Утвержден</w:t>
            </w:r>
          </w:p>
          <w:p w:rsidR="006B04A0" w:rsidRDefault="006B04A0" w:rsidP="001453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B04A0" w:rsidRPr="00986D8D" w:rsidRDefault="006B04A0" w:rsidP="001453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сельского поселения Богдановка</w:t>
            </w:r>
          </w:p>
          <w:p w:rsidR="006B04A0" w:rsidRPr="00986D8D" w:rsidRDefault="006B04A0" w:rsidP="001453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86D8D">
              <w:rPr>
                <w:sz w:val="28"/>
                <w:szCs w:val="28"/>
                <w:lang w:eastAsia="ru-RU"/>
              </w:rPr>
              <w:t>муниципального района Кинельский Самарской области</w:t>
            </w:r>
          </w:p>
          <w:p w:rsidR="006B04A0" w:rsidRPr="00986D8D" w:rsidRDefault="006B04A0" w:rsidP="001453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6B04A0" w:rsidRPr="0004121B" w:rsidRDefault="006B04A0" w:rsidP="001453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№___ от «___» _______</w:t>
            </w:r>
            <w:r w:rsidRPr="00986D8D">
              <w:rPr>
                <w:sz w:val="28"/>
                <w:szCs w:val="28"/>
                <w:lang w:eastAsia="ru-RU"/>
              </w:rPr>
              <w:t>_ 2026 г.</w:t>
            </w:r>
            <w:r w:rsidRPr="0004121B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6B04A0" w:rsidRPr="0004121B" w:rsidRDefault="006B04A0" w:rsidP="006B04A0">
      <w:pPr>
        <w:suppressAutoHyphens w:val="0"/>
        <w:rPr>
          <w:sz w:val="24"/>
          <w:szCs w:val="24"/>
          <w:lang w:eastAsia="ru-RU"/>
        </w:rPr>
      </w:pPr>
    </w:p>
    <w:p w:rsidR="006B04A0" w:rsidRPr="0004121B" w:rsidRDefault="006B04A0" w:rsidP="006B04A0">
      <w:pPr>
        <w:suppressAutoHyphens w:val="0"/>
        <w:rPr>
          <w:sz w:val="24"/>
          <w:szCs w:val="24"/>
          <w:lang w:eastAsia="ru-RU"/>
        </w:rPr>
      </w:pPr>
    </w:p>
    <w:p w:rsidR="006B04A0" w:rsidRPr="0004121B" w:rsidRDefault="006B04A0" w:rsidP="006B04A0">
      <w:pPr>
        <w:suppressAutoHyphens w:val="0"/>
        <w:rPr>
          <w:sz w:val="24"/>
          <w:szCs w:val="24"/>
          <w:lang w:eastAsia="ru-RU"/>
        </w:rPr>
      </w:pPr>
    </w:p>
    <w:p w:rsidR="006B04A0" w:rsidRPr="0004121B" w:rsidRDefault="006B04A0" w:rsidP="006B04A0">
      <w:pPr>
        <w:suppressAutoHyphens w:val="0"/>
        <w:rPr>
          <w:sz w:val="24"/>
          <w:szCs w:val="24"/>
          <w:lang w:eastAsia="ru-RU"/>
        </w:rPr>
      </w:pPr>
    </w:p>
    <w:p w:rsidR="006B04A0" w:rsidRPr="0004121B" w:rsidRDefault="006B04A0" w:rsidP="006B04A0">
      <w:pPr>
        <w:suppressAutoHyphens w:val="0"/>
        <w:rPr>
          <w:sz w:val="24"/>
          <w:szCs w:val="24"/>
          <w:lang w:eastAsia="ru-RU"/>
        </w:rPr>
      </w:pPr>
    </w:p>
    <w:p w:rsidR="006B04A0" w:rsidRPr="0004121B" w:rsidRDefault="006B04A0" w:rsidP="006B04A0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</w:p>
    <w:p w:rsidR="006B04A0" w:rsidRPr="0004121B" w:rsidRDefault="006B04A0" w:rsidP="006B04A0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</w:p>
    <w:p w:rsidR="006B04A0" w:rsidRDefault="006B04A0" w:rsidP="006B04A0">
      <w:pPr>
        <w:shd w:val="clear" w:color="auto" w:fill="FFFFFF"/>
        <w:suppressAutoHyphens w:val="0"/>
        <w:spacing w:before="90" w:after="90"/>
        <w:ind w:right="876"/>
        <w:rPr>
          <w:sz w:val="28"/>
          <w:szCs w:val="28"/>
          <w:lang w:eastAsia="ru-RU"/>
        </w:rPr>
      </w:pPr>
    </w:p>
    <w:p w:rsidR="00986D8D" w:rsidRPr="00986D8D" w:rsidRDefault="00986D8D" w:rsidP="00986D8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86D8D" w:rsidRPr="00986D8D" w:rsidRDefault="00986D8D" w:rsidP="00986D8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86D8D">
        <w:rPr>
          <w:b/>
          <w:sz w:val="28"/>
          <w:szCs w:val="28"/>
          <w:lang w:eastAsia="ru-RU"/>
        </w:rPr>
        <w:t>ПОРЯДОК</w:t>
      </w:r>
    </w:p>
    <w:p w:rsidR="00986D8D" w:rsidRPr="00986D8D" w:rsidRDefault="00986D8D" w:rsidP="00986D8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86D8D">
        <w:rPr>
          <w:b/>
          <w:sz w:val="28"/>
          <w:szCs w:val="28"/>
          <w:lang w:eastAsia="ru-RU"/>
        </w:rPr>
        <w:t>формирования плана мероприятий по обеспечению сохранности</w:t>
      </w:r>
    </w:p>
    <w:p w:rsidR="00986D8D" w:rsidRPr="00986D8D" w:rsidRDefault="00986D8D" w:rsidP="00986D8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86D8D">
        <w:rPr>
          <w:b/>
          <w:sz w:val="28"/>
          <w:szCs w:val="28"/>
          <w:lang w:eastAsia="ru-RU"/>
        </w:rPr>
        <w:t>и ликвидности муниципального имущества</w:t>
      </w:r>
      <w:r w:rsidR="006B04A0" w:rsidRPr="006B04A0">
        <w:t xml:space="preserve"> </w:t>
      </w:r>
      <w:r w:rsidR="006B04A0" w:rsidRPr="006B04A0">
        <w:rPr>
          <w:b/>
          <w:sz w:val="28"/>
          <w:szCs w:val="28"/>
          <w:lang w:eastAsia="ru-RU"/>
        </w:rPr>
        <w:t>сельского поселения Богдановка</w:t>
      </w:r>
      <w:r w:rsidRPr="00986D8D">
        <w:rPr>
          <w:b/>
          <w:sz w:val="28"/>
          <w:szCs w:val="28"/>
          <w:lang w:eastAsia="ru-RU"/>
        </w:rPr>
        <w:t xml:space="preserve"> муниципального района Кинельский Самарской области</w:t>
      </w:r>
    </w:p>
    <w:p w:rsidR="00986D8D" w:rsidRPr="00986D8D" w:rsidRDefault="00986D8D" w:rsidP="00986D8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86D8D">
        <w:rPr>
          <w:b/>
          <w:sz w:val="28"/>
          <w:szCs w:val="28"/>
          <w:lang w:eastAsia="ru-RU"/>
        </w:rPr>
        <w:t>(далее – Порядок)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1. Настоящий Порядок разработан в целях повышения эффективности управления муниципальным имуществом</w:t>
      </w:r>
      <w:r w:rsidR="006B04A0" w:rsidRPr="006B04A0">
        <w:t xml:space="preserve"> </w:t>
      </w:r>
      <w:r w:rsidR="006B04A0" w:rsidRPr="006B04A0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Pr="00986D8D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и направлен на формирование эффективных механизмов вовлечения объектов недвижимости, относящихся к собственности </w:t>
      </w:r>
      <w:r w:rsidR="006B04A0" w:rsidRPr="006B04A0">
        <w:rPr>
          <w:color w:val="000000"/>
          <w:sz w:val="28"/>
          <w:szCs w:val="28"/>
          <w:lang w:eastAsia="ru-RU"/>
        </w:rPr>
        <w:t xml:space="preserve">сельского поселения Богдановка </w:t>
      </w:r>
      <w:r w:rsidRPr="00986D8D">
        <w:rPr>
          <w:color w:val="000000"/>
          <w:sz w:val="28"/>
          <w:szCs w:val="28"/>
          <w:lang w:eastAsia="ru-RU"/>
        </w:rPr>
        <w:t>муниципального района Кинельский Самарской области, в хозяйственный оборот.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2. План мероприятий по обеспечению сохранности и ликвидности муниципального имущества </w:t>
      </w:r>
      <w:r w:rsidR="006B04A0" w:rsidRPr="006B04A0">
        <w:rPr>
          <w:color w:val="000000"/>
          <w:sz w:val="28"/>
          <w:szCs w:val="28"/>
          <w:lang w:eastAsia="ru-RU"/>
        </w:rPr>
        <w:t xml:space="preserve">сельского поселения Богдановка </w:t>
      </w:r>
      <w:r w:rsidRPr="00986D8D">
        <w:rPr>
          <w:color w:val="000000"/>
          <w:sz w:val="28"/>
          <w:szCs w:val="28"/>
          <w:lang w:eastAsia="ru-RU"/>
        </w:rPr>
        <w:t xml:space="preserve">муниципального района Кинельский Самарской области (далее </w:t>
      </w:r>
      <w:r w:rsidR="006B04A0">
        <w:rPr>
          <w:color w:val="000000"/>
          <w:sz w:val="28"/>
          <w:szCs w:val="28"/>
          <w:lang w:eastAsia="ru-RU"/>
        </w:rPr>
        <w:t>–</w:t>
      </w:r>
      <w:r w:rsidRPr="00986D8D">
        <w:rPr>
          <w:color w:val="000000"/>
          <w:sz w:val="28"/>
          <w:szCs w:val="28"/>
          <w:lang w:eastAsia="ru-RU"/>
        </w:rPr>
        <w:t xml:space="preserve"> пл</w:t>
      </w:r>
      <w:r w:rsidR="006B04A0">
        <w:rPr>
          <w:color w:val="000000"/>
          <w:sz w:val="28"/>
          <w:szCs w:val="28"/>
          <w:lang w:eastAsia="ru-RU"/>
        </w:rPr>
        <w:t xml:space="preserve">ан) формируется </w:t>
      </w:r>
      <w:proofErr w:type="spellStart"/>
      <w:r w:rsidR="006B04A0">
        <w:rPr>
          <w:color w:val="000000"/>
          <w:sz w:val="28"/>
          <w:szCs w:val="28"/>
          <w:lang w:eastAsia="ru-RU"/>
        </w:rPr>
        <w:t>пообъектно</w:t>
      </w:r>
      <w:proofErr w:type="spellEnd"/>
      <w:r w:rsidR="006B04A0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 xml:space="preserve">в отношении имущества, относящегося к собственности </w:t>
      </w:r>
      <w:r w:rsidR="007B79F3" w:rsidRPr="007B79F3">
        <w:rPr>
          <w:color w:val="000000"/>
          <w:sz w:val="28"/>
          <w:szCs w:val="28"/>
          <w:lang w:eastAsia="ru-RU"/>
        </w:rPr>
        <w:t xml:space="preserve">сельского поселения Богдановка </w:t>
      </w:r>
      <w:r w:rsidRPr="00986D8D">
        <w:rPr>
          <w:color w:val="000000"/>
          <w:sz w:val="28"/>
          <w:szCs w:val="28"/>
          <w:lang w:eastAsia="ru-RU"/>
        </w:rPr>
        <w:t xml:space="preserve">муниципального района Кинельский Самарской области и включенного в реестр проблемных объектов недвижимости (далее </w:t>
      </w:r>
      <w:r w:rsidR="006B04A0">
        <w:rPr>
          <w:color w:val="000000"/>
          <w:sz w:val="28"/>
          <w:szCs w:val="28"/>
          <w:lang w:eastAsia="ru-RU"/>
        </w:rPr>
        <w:t>–</w:t>
      </w:r>
      <w:r w:rsidRPr="00986D8D">
        <w:rPr>
          <w:color w:val="000000"/>
          <w:sz w:val="28"/>
          <w:szCs w:val="28"/>
          <w:lang w:eastAsia="ru-RU"/>
        </w:rPr>
        <w:t xml:space="preserve"> объект), находящихся в собственности</w:t>
      </w:r>
      <w:r w:rsidR="007B79F3" w:rsidRPr="007B79F3">
        <w:t xml:space="preserve"> </w:t>
      </w:r>
      <w:r w:rsidR="007B79F3" w:rsidRPr="007B79F3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Pr="00986D8D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 xml:space="preserve">муниципального района Кинельский Самарской области (далее </w:t>
      </w:r>
      <w:r w:rsidR="006B04A0">
        <w:rPr>
          <w:color w:val="000000"/>
          <w:sz w:val="28"/>
          <w:szCs w:val="28"/>
          <w:lang w:eastAsia="ru-RU"/>
        </w:rPr>
        <w:t>–</w:t>
      </w:r>
      <w:r w:rsidRPr="00986D8D">
        <w:rPr>
          <w:color w:val="000000"/>
          <w:sz w:val="28"/>
          <w:szCs w:val="28"/>
          <w:lang w:eastAsia="ru-RU"/>
        </w:rPr>
        <w:t xml:space="preserve"> реестр).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3. В отношении объектов реестра, составляющих имущество казны </w:t>
      </w:r>
      <w:r w:rsidR="006B04A0" w:rsidRPr="006B04A0">
        <w:rPr>
          <w:color w:val="000000"/>
          <w:sz w:val="28"/>
          <w:szCs w:val="28"/>
          <w:lang w:eastAsia="ru-RU"/>
        </w:rPr>
        <w:t xml:space="preserve">сельского поселения Богдановка </w:t>
      </w:r>
      <w:r w:rsidRPr="00986D8D">
        <w:rPr>
          <w:color w:val="000000"/>
          <w:sz w:val="28"/>
          <w:szCs w:val="28"/>
          <w:lang w:eastAsia="ru-RU"/>
        </w:rPr>
        <w:t>муниципального района Кинельский С</w:t>
      </w:r>
      <w:r w:rsidR="006B04A0">
        <w:rPr>
          <w:color w:val="000000"/>
          <w:sz w:val="28"/>
          <w:szCs w:val="28"/>
          <w:lang w:eastAsia="ru-RU"/>
        </w:rPr>
        <w:t xml:space="preserve">амарской области, права третьих лиц </w:t>
      </w:r>
      <w:r w:rsidRPr="00986D8D">
        <w:rPr>
          <w:color w:val="000000"/>
          <w:sz w:val="28"/>
          <w:szCs w:val="28"/>
          <w:lang w:eastAsia="ru-RU"/>
        </w:rPr>
        <w:t xml:space="preserve">на которые отсутствуют, план формируется </w:t>
      </w:r>
      <w:r w:rsidR="006B04A0">
        <w:rPr>
          <w:color w:val="000000"/>
          <w:sz w:val="28"/>
          <w:szCs w:val="28"/>
          <w:lang w:eastAsia="ru-RU"/>
        </w:rPr>
        <w:t xml:space="preserve">Администрацией </w:t>
      </w:r>
      <w:r w:rsidR="006B04A0" w:rsidRPr="006B04A0">
        <w:rPr>
          <w:color w:val="000000"/>
          <w:sz w:val="28"/>
          <w:szCs w:val="28"/>
          <w:lang w:eastAsia="ru-RU"/>
        </w:rPr>
        <w:t>сельского поселения Богдановка</w:t>
      </w:r>
      <w:r w:rsidRPr="00986D8D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(далее </w:t>
      </w:r>
      <w:r w:rsidR="006B04A0">
        <w:rPr>
          <w:color w:val="000000"/>
          <w:sz w:val="28"/>
          <w:szCs w:val="28"/>
          <w:lang w:eastAsia="ru-RU"/>
        </w:rPr>
        <w:t>–</w:t>
      </w:r>
      <w:r w:rsidRPr="00986D8D">
        <w:rPr>
          <w:color w:val="000000"/>
          <w:sz w:val="28"/>
          <w:szCs w:val="28"/>
          <w:lang w:eastAsia="ru-RU"/>
        </w:rPr>
        <w:t xml:space="preserve"> </w:t>
      </w:r>
      <w:r w:rsidR="006B04A0">
        <w:rPr>
          <w:color w:val="000000"/>
          <w:sz w:val="28"/>
          <w:szCs w:val="28"/>
          <w:lang w:eastAsia="ru-RU"/>
        </w:rPr>
        <w:t>Администрация</w:t>
      </w:r>
      <w:r w:rsidRPr="00986D8D">
        <w:rPr>
          <w:color w:val="000000"/>
          <w:sz w:val="28"/>
          <w:szCs w:val="28"/>
          <w:lang w:eastAsia="ru-RU"/>
        </w:rPr>
        <w:t>).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4. В отношении объекто</w:t>
      </w:r>
      <w:r w:rsidR="006B04A0">
        <w:rPr>
          <w:color w:val="000000"/>
          <w:sz w:val="28"/>
          <w:szCs w:val="28"/>
          <w:lang w:eastAsia="ru-RU"/>
        </w:rPr>
        <w:t xml:space="preserve">в реестра, право хозяйственного </w:t>
      </w:r>
      <w:r w:rsidRPr="00986D8D">
        <w:rPr>
          <w:color w:val="000000"/>
          <w:sz w:val="28"/>
          <w:szCs w:val="28"/>
          <w:lang w:eastAsia="ru-RU"/>
        </w:rPr>
        <w:t>ведения,</w:t>
      </w:r>
      <w:r w:rsidR="006B04A0">
        <w:rPr>
          <w:color w:val="000000"/>
          <w:sz w:val="28"/>
          <w:szCs w:val="28"/>
          <w:lang w:eastAsia="ru-RU"/>
        </w:rPr>
        <w:t xml:space="preserve"> </w:t>
      </w:r>
      <w:r w:rsidRPr="00986D8D">
        <w:rPr>
          <w:color w:val="000000"/>
          <w:sz w:val="28"/>
          <w:szCs w:val="28"/>
          <w:lang w:eastAsia="ru-RU"/>
        </w:rPr>
        <w:t xml:space="preserve">которыми предоставлено муниципальным унитарным предприятиям, или объектов, право оперативного управления, которыми предоставлено муниципальным автономным, казенным и бюджетным учреждениям, план формируется </w:t>
      </w:r>
      <w:r w:rsidR="00E5233C">
        <w:rPr>
          <w:color w:val="000000"/>
          <w:sz w:val="28"/>
          <w:szCs w:val="28"/>
          <w:lang w:eastAsia="ru-RU"/>
        </w:rPr>
        <w:t>Администрацией</w:t>
      </w:r>
      <w:r w:rsidRPr="00986D8D">
        <w:rPr>
          <w:color w:val="000000"/>
          <w:sz w:val="28"/>
          <w:szCs w:val="28"/>
          <w:lang w:eastAsia="ru-RU"/>
        </w:rPr>
        <w:t>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5. План формируется и утверждается по следующим направлениям деятельности: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1) снос объекта (при неудовлетворительном состоянии и невозможности восстановления);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2) перераспределение имущества;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lastRenderedPageBreak/>
        <w:t>3) реализация на базе объекта инвестиционных проектов (с использованием механизмов государственно-частного партнерства, концессионных соглашений и т.д.);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4) предоставление объекта в аренду;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5) приватизация объекта.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  <w:sectPr w:rsidR="00986D8D" w:rsidRPr="00986D8D" w:rsidSect="00A12F43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986D8D" w:rsidRPr="00986D8D" w:rsidRDefault="00986D8D" w:rsidP="00986D8D">
      <w:pPr>
        <w:suppressAutoHyphens w:val="0"/>
        <w:ind w:firstLine="9214"/>
        <w:jc w:val="center"/>
        <w:rPr>
          <w:sz w:val="28"/>
          <w:szCs w:val="28"/>
          <w:lang w:eastAsia="ru-RU"/>
        </w:rPr>
      </w:pPr>
      <w:r w:rsidRPr="00986D8D">
        <w:rPr>
          <w:sz w:val="28"/>
          <w:szCs w:val="28"/>
          <w:lang w:eastAsia="ru-RU"/>
        </w:rPr>
        <w:lastRenderedPageBreak/>
        <w:t>ПРИЛОЖЕНИЕ</w:t>
      </w:r>
    </w:p>
    <w:p w:rsidR="00986D8D" w:rsidRPr="00986D8D" w:rsidRDefault="00986D8D" w:rsidP="00986D8D">
      <w:pPr>
        <w:suppressAutoHyphens w:val="0"/>
        <w:ind w:firstLine="9214"/>
        <w:jc w:val="center"/>
        <w:rPr>
          <w:sz w:val="28"/>
          <w:szCs w:val="28"/>
          <w:lang w:eastAsia="ru-RU"/>
        </w:rPr>
      </w:pPr>
      <w:r w:rsidRPr="00986D8D">
        <w:rPr>
          <w:sz w:val="28"/>
          <w:szCs w:val="28"/>
          <w:lang w:eastAsia="ru-RU"/>
        </w:rPr>
        <w:t>к Порядку формирования реестра</w:t>
      </w:r>
    </w:p>
    <w:p w:rsidR="00986D8D" w:rsidRPr="00986D8D" w:rsidRDefault="00986D8D" w:rsidP="00986D8D">
      <w:pPr>
        <w:suppressAutoHyphens w:val="0"/>
        <w:ind w:firstLine="9214"/>
        <w:jc w:val="center"/>
        <w:rPr>
          <w:sz w:val="28"/>
          <w:szCs w:val="28"/>
          <w:lang w:eastAsia="ru-RU"/>
        </w:rPr>
      </w:pPr>
      <w:r w:rsidRPr="00986D8D">
        <w:rPr>
          <w:sz w:val="28"/>
          <w:szCs w:val="28"/>
          <w:lang w:eastAsia="ru-RU"/>
        </w:rPr>
        <w:t>проблемных объектов недвижимости,</w:t>
      </w:r>
    </w:p>
    <w:p w:rsidR="00E5233C" w:rsidRDefault="00E5233C" w:rsidP="00E5233C">
      <w:pPr>
        <w:suppressAutoHyphens w:val="0"/>
        <w:ind w:firstLine="9214"/>
        <w:jc w:val="center"/>
      </w:pPr>
      <w:r>
        <w:rPr>
          <w:sz w:val="28"/>
          <w:szCs w:val="28"/>
          <w:lang w:eastAsia="ru-RU"/>
        </w:rPr>
        <w:t xml:space="preserve">находящихся </w:t>
      </w:r>
      <w:r w:rsidR="00986D8D" w:rsidRPr="00986D8D">
        <w:rPr>
          <w:sz w:val="28"/>
          <w:szCs w:val="28"/>
          <w:lang w:eastAsia="ru-RU"/>
        </w:rPr>
        <w:t>в собственности</w:t>
      </w:r>
      <w:r w:rsidRPr="00E5233C">
        <w:t xml:space="preserve"> </w:t>
      </w:r>
    </w:p>
    <w:p w:rsidR="00986D8D" w:rsidRPr="00986D8D" w:rsidRDefault="00E5233C" w:rsidP="00E5233C">
      <w:pPr>
        <w:suppressAutoHyphens w:val="0"/>
        <w:ind w:firstLine="9214"/>
        <w:jc w:val="center"/>
        <w:rPr>
          <w:sz w:val="28"/>
          <w:szCs w:val="28"/>
          <w:lang w:eastAsia="ru-RU"/>
        </w:rPr>
      </w:pPr>
      <w:r w:rsidRPr="00E5233C">
        <w:rPr>
          <w:sz w:val="28"/>
          <w:szCs w:val="28"/>
          <w:lang w:eastAsia="ru-RU"/>
        </w:rPr>
        <w:t>сельского поселения Богдановка</w:t>
      </w:r>
    </w:p>
    <w:p w:rsidR="00986D8D" w:rsidRPr="00986D8D" w:rsidRDefault="00986D8D" w:rsidP="00986D8D">
      <w:pPr>
        <w:suppressAutoHyphens w:val="0"/>
        <w:ind w:firstLine="8931"/>
        <w:jc w:val="center"/>
        <w:rPr>
          <w:sz w:val="28"/>
          <w:szCs w:val="28"/>
          <w:lang w:eastAsia="ru-RU"/>
        </w:rPr>
      </w:pPr>
      <w:r w:rsidRPr="00986D8D">
        <w:rPr>
          <w:sz w:val="28"/>
          <w:szCs w:val="28"/>
          <w:lang w:eastAsia="ru-RU"/>
        </w:rPr>
        <w:t>муниципального района</w:t>
      </w:r>
    </w:p>
    <w:p w:rsidR="00986D8D" w:rsidRPr="00986D8D" w:rsidRDefault="00986D8D" w:rsidP="00986D8D">
      <w:pPr>
        <w:suppressAutoHyphens w:val="0"/>
        <w:ind w:firstLine="8931"/>
        <w:jc w:val="center"/>
        <w:rPr>
          <w:sz w:val="28"/>
          <w:szCs w:val="28"/>
          <w:lang w:eastAsia="ru-RU"/>
        </w:rPr>
      </w:pPr>
      <w:r w:rsidRPr="00986D8D">
        <w:rPr>
          <w:sz w:val="28"/>
          <w:szCs w:val="28"/>
          <w:lang w:eastAsia="ru-RU"/>
        </w:rPr>
        <w:t>Кинельский Самарской области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center"/>
        <w:rPr>
          <w:color w:val="000000"/>
          <w:sz w:val="28"/>
          <w:szCs w:val="28"/>
          <w:lang w:eastAsia="ru-RU"/>
        </w:rPr>
      </w:pP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center"/>
        <w:rPr>
          <w:color w:val="000000"/>
          <w:sz w:val="28"/>
          <w:szCs w:val="28"/>
          <w:lang w:eastAsia="ru-RU"/>
        </w:rPr>
      </w:pPr>
    </w:p>
    <w:p w:rsidR="00986D8D" w:rsidRPr="00986D8D" w:rsidRDefault="00986D8D" w:rsidP="00E5233C">
      <w:pPr>
        <w:shd w:val="clear" w:color="auto" w:fill="FFFFFF"/>
        <w:suppressAutoHyphens w:val="0"/>
        <w:spacing w:before="90" w:after="90"/>
        <w:ind w:left="876" w:right="876"/>
        <w:jc w:val="center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 xml:space="preserve">Сведения о проблемных объектах недвижимости, находящихся в собственности </w:t>
      </w:r>
      <w:r w:rsidR="00E5233C" w:rsidRPr="00E5233C">
        <w:rPr>
          <w:color w:val="000000"/>
          <w:sz w:val="28"/>
          <w:szCs w:val="28"/>
          <w:lang w:eastAsia="ru-RU"/>
        </w:rPr>
        <w:t>сельского поселения Богдановка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left="876" w:right="876"/>
        <w:jc w:val="center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муниципального района Кинельский Самарской области</w:t>
      </w: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left="876" w:right="876"/>
        <w:jc w:val="center"/>
        <w:rPr>
          <w:color w:val="000000"/>
          <w:sz w:val="28"/>
          <w:szCs w:val="28"/>
          <w:lang w:eastAsia="ru-RU"/>
        </w:rPr>
      </w:pPr>
    </w:p>
    <w:p w:rsidR="00986D8D" w:rsidRPr="00986D8D" w:rsidRDefault="00986D8D" w:rsidP="00986D8D">
      <w:pPr>
        <w:shd w:val="clear" w:color="auto" w:fill="FFFFFF"/>
        <w:suppressAutoHyphens w:val="0"/>
        <w:spacing w:before="90" w:after="90"/>
        <w:ind w:firstLine="612"/>
        <w:jc w:val="both"/>
        <w:rPr>
          <w:color w:val="000000"/>
          <w:sz w:val="28"/>
          <w:szCs w:val="28"/>
          <w:lang w:eastAsia="ru-RU"/>
        </w:rPr>
      </w:pPr>
      <w:r w:rsidRPr="00986D8D">
        <w:rPr>
          <w:color w:val="000000"/>
          <w:sz w:val="28"/>
          <w:szCs w:val="28"/>
          <w:lang w:eastAsia="ru-RU"/>
        </w:rPr>
        <w:t> </w:t>
      </w:r>
    </w:p>
    <w:tbl>
      <w:tblPr>
        <w:tblW w:w="4962" w:type="pct"/>
        <w:tblInd w:w="-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004"/>
        <w:gridCol w:w="1662"/>
        <w:gridCol w:w="1315"/>
        <w:gridCol w:w="1451"/>
        <w:gridCol w:w="1120"/>
        <w:gridCol w:w="1054"/>
        <w:gridCol w:w="1970"/>
        <w:gridCol w:w="1504"/>
        <w:gridCol w:w="1863"/>
        <w:gridCol w:w="2105"/>
      </w:tblGrid>
      <w:tr w:rsidR="00986D8D" w:rsidRPr="00986D8D" w:rsidTr="00145307"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N </w:t>
            </w:r>
          </w:p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п/п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Тип объекта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Реестровый номер объекта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Кадастровый номер объекта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Адрес объекта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Площадь объекта, кв. м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Вид права иных лиц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Балансодержатель объекта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Показатель эффективности использования объекта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Информация об </w:t>
            </w:r>
          </w:p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986D8D">
              <w:rPr>
                <w:color w:val="000000"/>
                <w:lang w:eastAsia="ru-RU"/>
              </w:rPr>
              <w:t>оборотоспособности</w:t>
            </w:r>
            <w:proofErr w:type="spellEnd"/>
            <w:r w:rsidRPr="00986D8D">
              <w:rPr>
                <w:color w:val="000000"/>
                <w:lang w:eastAsia="ru-RU"/>
              </w:rPr>
              <w:t> </w:t>
            </w:r>
          </w:p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86D8D">
              <w:rPr>
                <w:color w:val="000000"/>
                <w:lang w:eastAsia="ru-RU"/>
              </w:rPr>
              <w:t>объекта</w:t>
            </w:r>
          </w:p>
        </w:tc>
      </w:tr>
      <w:tr w:rsidR="00986D8D" w:rsidRPr="00986D8D" w:rsidTr="00145307"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D8D" w:rsidRPr="00986D8D" w:rsidRDefault="00986D8D" w:rsidP="00986D8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986D8D" w:rsidRPr="00986D8D" w:rsidRDefault="00986D8D" w:rsidP="00986D8D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b/>
          <w:sz w:val="28"/>
          <w:szCs w:val="28"/>
          <w:lang w:eastAsia="ru-RU"/>
        </w:rPr>
        <w:sectPr w:rsidR="00986D8D" w:rsidRPr="00986D8D" w:rsidSect="00131928">
          <w:footerReference w:type="default" r:id="rId8"/>
          <w:pgSz w:w="16838" w:h="11906" w:orient="landscape" w:code="9"/>
          <w:pgMar w:top="1276" w:right="253" w:bottom="1134" w:left="709" w:header="284" w:footer="284" w:gutter="0"/>
          <w:pgNumType w:start="1"/>
          <w:cols w:space="708"/>
          <w:titlePg/>
          <w:docGrid w:linePitch="360"/>
        </w:sectPr>
      </w:pPr>
    </w:p>
    <w:p w:rsidR="00DB1E09" w:rsidRPr="0004121B" w:rsidRDefault="00DB1E09" w:rsidP="00E5233C">
      <w:pPr>
        <w:widowControl w:val="0"/>
        <w:spacing w:line="360" w:lineRule="auto"/>
        <w:ind w:right="-8"/>
        <w:rPr>
          <w:color w:val="000000" w:themeColor="text1"/>
          <w:sz w:val="28"/>
          <w:szCs w:val="28"/>
        </w:rPr>
      </w:pPr>
      <w:bookmarkStart w:id="2" w:name="_GoBack"/>
      <w:bookmarkEnd w:id="2"/>
    </w:p>
    <w:sectPr w:rsidR="00DB1E09" w:rsidRPr="0004121B" w:rsidSect="00986D8D">
      <w:headerReference w:type="first" r:id="rId9"/>
      <w:pgSz w:w="11906" w:h="16838" w:code="9"/>
      <w:pgMar w:top="851" w:right="1133" w:bottom="709" w:left="1276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23" w:rsidRDefault="00354123">
      <w:r>
        <w:separator/>
      </w:r>
    </w:p>
  </w:endnote>
  <w:endnote w:type="continuationSeparator" w:id="0">
    <w:p w:rsidR="00354123" w:rsidRDefault="0035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8D" w:rsidRDefault="00986D8D" w:rsidP="00743561">
    <w:pPr>
      <w:pStyle w:val="ab"/>
      <w:jc w:val="center"/>
    </w:pPr>
  </w:p>
  <w:p w:rsidR="00986D8D" w:rsidRDefault="00986D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23" w:rsidRDefault="00354123">
      <w:r>
        <w:separator/>
      </w:r>
    </w:p>
  </w:footnote>
  <w:footnote w:type="continuationSeparator" w:id="0">
    <w:p w:rsidR="00354123" w:rsidRDefault="0035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1B" w:rsidRPr="00DB6514" w:rsidRDefault="0004121B" w:rsidP="0004121B">
    <w:pPr>
      <w:pStyle w:val="af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4DC"/>
    <w:multiLevelType w:val="multilevel"/>
    <w:tmpl w:val="F13C2D1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B51B9E"/>
    <w:multiLevelType w:val="hybridMultilevel"/>
    <w:tmpl w:val="8B50F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232"/>
    <w:multiLevelType w:val="hybridMultilevel"/>
    <w:tmpl w:val="C5667410"/>
    <w:lvl w:ilvl="0" w:tplc="F80ED62C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4" w15:restartNumberingAfterBreak="0">
    <w:nsid w:val="091F281D"/>
    <w:multiLevelType w:val="hybridMultilevel"/>
    <w:tmpl w:val="A4D4EB30"/>
    <w:lvl w:ilvl="0" w:tplc="25547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9C616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E336FBC"/>
    <w:multiLevelType w:val="hybridMultilevel"/>
    <w:tmpl w:val="20E0A216"/>
    <w:lvl w:ilvl="0" w:tplc="2014EA0A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4E25CDB"/>
    <w:multiLevelType w:val="hybridMultilevel"/>
    <w:tmpl w:val="48D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151B8"/>
    <w:multiLevelType w:val="hybridMultilevel"/>
    <w:tmpl w:val="5748BCDA"/>
    <w:lvl w:ilvl="0" w:tplc="2746F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96596A"/>
    <w:multiLevelType w:val="hybridMultilevel"/>
    <w:tmpl w:val="232CABA8"/>
    <w:lvl w:ilvl="0" w:tplc="5540D3C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A07B85"/>
    <w:multiLevelType w:val="hybridMultilevel"/>
    <w:tmpl w:val="1DBE6612"/>
    <w:lvl w:ilvl="0" w:tplc="AE1CF9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90ED4"/>
    <w:multiLevelType w:val="hybridMultilevel"/>
    <w:tmpl w:val="436CEB7E"/>
    <w:lvl w:ilvl="0" w:tplc="2ADEC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C4678E"/>
    <w:multiLevelType w:val="hybridMultilevel"/>
    <w:tmpl w:val="B3682E54"/>
    <w:lvl w:ilvl="0" w:tplc="8D8E0B6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33767303"/>
    <w:multiLevelType w:val="hybridMultilevel"/>
    <w:tmpl w:val="199252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131441F"/>
    <w:multiLevelType w:val="hybridMultilevel"/>
    <w:tmpl w:val="98CC5E60"/>
    <w:lvl w:ilvl="0" w:tplc="69CAEB0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961A09"/>
    <w:multiLevelType w:val="hybridMultilevel"/>
    <w:tmpl w:val="05DE613C"/>
    <w:lvl w:ilvl="0" w:tplc="E564F3B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696006F"/>
    <w:multiLevelType w:val="hybridMultilevel"/>
    <w:tmpl w:val="93D607DC"/>
    <w:lvl w:ilvl="0" w:tplc="446063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F4A3E"/>
    <w:multiLevelType w:val="hybridMultilevel"/>
    <w:tmpl w:val="F8E283B2"/>
    <w:lvl w:ilvl="0" w:tplc="481CE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49163C"/>
    <w:multiLevelType w:val="hybridMultilevel"/>
    <w:tmpl w:val="62B8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26554"/>
    <w:multiLevelType w:val="hybridMultilevel"/>
    <w:tmpl w:val="D2A0004A"/>
    <w:lvl w:ilvl="0" w:tplc="E20A492E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0" w15:restartNumberingAfterBreak="0">
    <w:nsid w:val="7D1B533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</w:num>
  <w:num w:numId="7">
    <w:abstractNumId w:val="19"/>
  </w:num>
  <w:num w:numId="8">
    <w:abstractNumId w:val="6"/>
  </w:num>
  <w:num w:numId="9">
    <w:abstractNumId w:val="14"/>
  </w:num>
  <w:num w:numId="10">
    <w:abstractNumId w:val="8"/>
  </w:num>
  <w:num w:numId="11">
    <w:abstractNumId w:val="3"/>
  </w:num>
  <w:num w:numId="12">
    <w:abstractNumId w:val="18"/>
  </w:num>
  <w:num w:numId="13">
    <w:abstractNumId w:val="4"/>
  </w:num>
  <w:num w:numId="14">
    <w:abstractNumId w:val="11"/>
  </w:num>
  <w:num w:numId="15">
    <w:abstractNumId w:val="15"/>
  </w:num>
  <w:num w:numId="16">
    <w:abstractNumId w:val="20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44"/>
    <w:rsid w:val="0004121B"/>
    <w:rsid w:val="00114EBE"/>
    <w:rsid w:val="001E7C3E"/>
    <w:rsid w:val="0020680E"/>
    <w:rsid w:val="00224046"/>
    <w:rsid w:val="00354123"/>
    <w:rsid w:val="005D0D56"/>
    <w:rsid w:val="006B04A0"/>
    <w:rsid w:val="006C16D1"/>
    <w:rsid w:val="006E090D"/>
    <w:rsid w:val="00717F5C"/>
    <w:rsid w:val="0076445D"/>
    <w:rsid w:val="00783918"/>
    <w:rsid w:val="007B79F3"/>
    <w:rsid w:val="00986D8D"/>
    <w:rsid w:val="009E142A"/>
    <w:rsid w:val="00A12F43"/>
    <w:rsid w:val="00A76841"/>
    <w:rsid w:val="00AA19ED"/>
    <w:rsid w:val="00B56E44"/>
    <w:rsid w:val="00B65DDB"/>
    <w:rsid w:val="00BE5DD7"/>
    <w:rsid w:val="00DB1E09"/>
    <w:rsid w:val="00E5233C"/>
    <w:rsid w:val="00EB5146"/>
    <w:rsid w:val="00ED1885"/>
    <w:rsid w:val="00F94F24"/>
    <w:rsid w:val="00FE68BA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071C"/>
  <w15:chartTrackingRefBased/>
  <w15:docId w15:val="{771D16CB-FEBE-4471-BC67-839E0F80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6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04121B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rsid w:val="0004121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04121B"/>
    <w:pPr>
      <w:keepNext/>
      <w:suppressAutoHyphens w:val="0"/>
      <w:jc w:val="both"/>
      <w:outlineLvl w:val="3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56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5D0D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5D0D56"/>
    <w:rPr>
      <w:rFonts w:ascii="Segoe UI" w:eastAsia="Times New Roman" w:hAnsi="Segoe UI" w:cs="Segoe UI"/>
      <w:sz w:val="18"/>
      <w:szCs w:val="18"/>
      <w:lang w:eastAsia="zh-CN"/>
    </w:rPr>
  </w:style>
  <w:style w:type="character" w:styleId="a6">
    <w:name w:val="Hyperlink"/>
    <w:basedOn w:val="a0"/>
    <w:unhideWhenUsed/>
    <w:rsid w:val="00EB514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4121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basedOn w:val="a0"/>
    <w:link w:val="2"/>
    <w:rsid w:val="0004121B"/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4121B"/>
    <w:rPr>
      <w:rFonts w:eastAsia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4121B"/>
  </w:style>
  <w:style w:type="paragraph" w:styleId="a7">
    <w:name w:val="No Spacing"/>
    <w:link w:val="a8"/>
    <w:uiPriority w:val="1"/>
    <w:qFormat/>
    <w:rsid w:val="000412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04121B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04121B"/>
    <w:pPr>
      <w:suppressAutoHyphens w:val="0"/>
      <w:ind w:left="720"/>
      <w:contextualSpacing/>
    </w:pPr>
    <w:rPr>
      <w:sz w:val="24"/>
      <w:szCs w:val="24"/>
      <w:lang w:val="x-none" w:eastAsia="x-none"/>
    </w:rPr>
  </w:style>
  <w:style w:type="character" w:customStyle="1" w:styleId="aa">
    <w:name w:val="Абзац списка Знак"/>
    <w:link w:val="a9"/>
    <w:uiPriority w:val="99"/>
    <w:locked/>
    <w:rsid w:val="0004121B"/>
    <w:rPr>
      <w:rFonts w:eastAsia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rsid w:val="0004121B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4121B"/>
    <w:rPr>
      <w:rFonts w:eastAsia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41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rsid w:val="0004121B"/>
    <w:pPr>
      <w:spacing w:line="100" w:lineRule="atLeast"/>
      <w:jc w:val="both"/>
    </w:pPr>
    <w:rPr>
      <w:rFonts w:eastAsia="SimSun" w:cs="Arial"/>
      <w:kern w:val="2"/>
      <w:sz w:val="24"/>
      <w:szCs w:val="24"/>
      <w:lang w:eastAsia="hi-IN" w:bidi="hi-IN"/>
    </w:rPr>
  </w:style>
  <w:style w:type="paragraph" w:customStyle="1" w:styleId="ae">
    <w:name w:val="Прижатый влево"/>
    <w:basedOn w:val="a"/>
    <w:next w:val="a"/>
    <w:rsid w:val="0004121B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412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04121B"/>
    <w:pPr>
      <w:suppressAutoHyphens w:val="0"/>
    </w:pPr>
    <w:rPr>
      <w:rFonts w:ascii="Verdana" w:hAnsi="Verdana" w:cs="Verdana"/>
      <w:lang w:val="en-US" w:eastAsia="en-US"/>
    </w:rPr>
  </w:style>
  <w:style w:type="table" w:customStyle="1" w:styleId="12">
    <w:name w:val="Сетка таблицы1"/>
    <w:basedOn w:val="a1"/>
    <w:next w:val="a3"/>
    <w:uiPriority w:val="59"/>
    <w:rsid w:val="0004121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04121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04121B"/>
    <w:rPr>
      <w:rFonts w:eastAsia="Times New Roman" w:cs="Times New Roman"/>
      <w:sz w:val="20"/>
      <w:szCs w:val="20"/>
      <w:lang w:eastAsia="ru-RU"/>
    </w:rPr>
  </w:style>
  <w:style w:type="character" w:styleId="af2">
    <w:name w:val="page number"/>
    <w:rsid w:val="0004121B"/>
  </w:style>
  <w:style w:type="character" w:customStyle="1" w:styleId="Absatz-Standardschriftart">
    <w:name w:val="Absatz-Standardschriftart"/>
    <w:rsid w:val="0004121B"/>
  </w:style>
  <w:style w:type="character" w:customStyle="1" w:styleId="WW-Absatz-Standardschriftart">
    <w:name w:val="WW-Absatz-Standardschriftart"/>
    <w:rsid w:val="0004121B"/>
  </w:style>
  <w:style w:type="character" w:customStyle="1" w:styleId="WW-Absatz-Standardschriftart1">
    <w:name w:val="WW-Absatz-Standardschriftart1"/>
    <w:rsid w:val="0004121B"/>
  </w:style>
  <w:style w:type="character" w:customStyle="1" w:styleId="WW-Absatz-Standardschriftart11">
    <w:name w:val="WW-Absatz-Standardschriftart11"/>
    <w:rsid w:val="0004121B"/>
  </w:style>
  <w:style w:type="character" w:customStyle="1" w:styleId="WW-Absatz-Standardschriftart111">
    <w:name w:val="WW-Absatz-Standardschriftart111"/>
    <w:rsid w:val="0004121B"/>
  </w:style>
  <w:style w:type="character" w:customStyle="1" w:styleId="WW-Absatz-Standardschriftart1111">
    <w:name w:val="WW-Absatz-Standardschriftart1111"/>
    <w:rsid w:val="0004121B"/>
  </w:style>
  <w:style w:type="character" w:customStyle="1" w:styleId="WW-Absatz-Standardschriftart11111">
    <w:name w:val="WW-Absatz-Standardschriftart11111"/>
    <w:rsid w:val="0004121B"/>
  </w:style>
  <w:style w:type="character" w:customStyle="1" w:styleId="WW-Absatz-Standardschriftart111111">
    <w:name w:val="WW-Absatz-Standardschriftart111111"/>
    <w:rsid w:val="0004121B"/>
  </w:style>
  <w:style w:type="character" w:customStyle="1" w:styleId="WW-Absatz-Standardschriftart1111111">
    <w:name w:val="WW-Absatz-Standardschriftart1111111"/>
    <w:rsid w:val="0004121B"/>
  </w:style>
  <w:style w:type="character" w:customStyle="1" w:styleId="WW-Absatz-Standardschriftart11111111">
    <w:name w:val="WW-Absatz-Standardschriftart11111111"/>
    <w:rsid w:val="0004121B"/>
  </w:style>
  <w:style w:type="character" w:customStyle="1" w:styleId="af3">
    <w:name w:val="Символ нумерации"/>
    <w:rsid w:val="0004121B"/>
  </w:style>
  <w:style w:type="paragraph" w:styleId="af4">
    <w:name w:val="Title"/>
    <w:basedOn w:val="a"/>
    <w:next w:val="af5"/>
    <w:link w:val="af6"/>
    <w:rsid w:val="0004121B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6">
    <w:name w:val="Заголовок Знак"/>
    <w:basedOn w:val="a0"/>
    <w:link w:val="af4"/>
    <w:rsid w:val="0004121B"/>
    <w:rPr>
      <w:rFonts w:ascii="Arial" w:eastAsia="Andale Sans UI" w:hAnsi="Arial" w:cs="Tahoma"/>
      <w:kern w:val="1"/>
      <w:szCs w:val="28"/>
    </w:rPr>
  </w:style>
  <w:style w:type="paragraph" w:styleId="af5">
    <w:name w:val="Body Text"/>
    <w:basedOn w:val="a"/>
    <w:link w:val="af7"/>
    <w:uiPriority w:val="1"/>
    <w:qFormat/>
    <w:rsid w:val="0004121B"/>
    <w:pPr>
      <w:widowControl w:val="0"/>
      <w:spacing w:after="120"/>
    </w:pPr>
    <w:rPr>
      <w:rFonts w:eastAsia="Andale Sans UI"/>
      <w:kern w:val="1"/>
      <w:sz w:val="24"/>
      <w:szCs w:val="24"/>
    </w:rPr>
  </w:style>
  <w:style w:type="character" w:customStyle="1" w:styleId="af7">
    <w:name w:val="Основной текст Знак"/>
    <w:basedOn w:val="a0"/>
    <w:link w:val="af5"/>
    <w:uiPriority w:val="1"/>
    <w:rsid w:val="0004121B"/>
    <w:rPr>
      <w:rFonts w:eastAsia="Andale Sans UI" w:cs="Times New Roman"/>
      <w:kern w:val="1"/>
      <w:sz w:val="24"/>
      <w:szCs w:val="24"/>
    </w:rPr>
  </w:style>
  <w:style w:type="paragraph" w:styleId="af8">
    <w:name w:val="List"/>
    <w:basedOn w:val="af5"/>
    <w:rsid w:val="0004121B"/>
    <w:rPr>
      <w:rFonts w:cs="Tahoma"/>
    </w:rPr>
  </w:style>
  <w:style w:type="paragraph" w:customStyle="1" w:styleId="13">
    <w:name w:val="Название1"/>
    <w:basedOn w:val="a"/>
    <w:rsid w:val="0004121B"/>
    <w:pPr>
      <w:widowControl w:val="0"/>
      <w:suppressLineNumber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14">
    <w:name w:val="Указатель1"/>
    <w:basedOn w:val="a"/>
    <w:rsid w:val="0004121B"/>
    <w:pPr>
      <w:widowControl w:val="0"/>
      <w:suppressLineNumbers/>
    </w:pPr>
    <w:rPr>
      <w:rFonts w:eastAsia="Andale Sans UI" w:cs="Tahoma"/>
      <w:kern w:val="1"/>
      <w:sz w:val="24"/>
      <w:szCs w:val="24"/>
    </w:rPr>
  </w:style>
  <w:style w:type="paragraph" w:customStyle="1" w:styleId="af9">
    <w:basedOn w:val="af4"/>
    <w:next w:val="afa"/>
    <w:link w:val="afb"/>
    <w:qFormat/>
    <w:rsid w:val="0004121B"/>
  </w:style>
  <w:style w:type="character" w:customStyle="1" w:styleId="afb">
    <w:name w:val="Название Знак"/>
    <w:link w:val="af9"/>
    <w:rsid w:val="0004121B"/>
    <w:rPr>
      <w:rFonts w:ascii="Arial" w:eastAsia="Andale Sans UI" w:hAnsi="Arial" w:cs="Tahoma"/>
      <w:kern w:val="1"/>
      <w:sz w:val="28"/>
      <w:szCs w:val="28"/>
    </w:rPr>
  </w:style>
  <w:style w:type="paragraph" w:styleId="afa">
    <w:name w:val="Subtitle"/>
    <w:basedOn w:val="af4"/>
    <w:next w:val="af5"/>
    <w:link w:val="afc"/>
    <w:qFormat/>
    <w:rsid w:val="0004121B"/>
    <w:pPr>
      <w:jc w:val="center"/>
    </w:pPr>
    <w:rPr>
      <w:i/>
      <w:iCs/>
    </w:rPr>
  </w:style>
  <w:style w:type="character" w:customStyle="1" w:styleId="afc">
    <w:name w:val="Подзаголовок Знак"/>
    <w:basedOn w:val="a0"/>
    <w:link w:val="afa"/>
    <w:rsid w:val="0004121B"/>
    <w:rPr>
      <w:rFonts w:ascii="Arial" w:eastAsia="Andale Sans UI" w:hAnsi="Arial" w:cs="Tahoma"/>
      <w:i/>
      <w:iCs/>
      <w:kern w:val="1"/>
      <w:szCs w:val="28"/>
    </w:rPr>
  </w:style>
  <w:style w:type="paragraph" w:customStyle="1" w:styleId="ConsTitle">
    <w:name w:val="ConsTitle"/>
    <w:rsid w:val="0004121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04121B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customStyle="1" w:styleId="afe">
    <w:name w:val="Заголовок таблицы"/>
    <w:basedOn w:val="afd"/>
    <w:rsid w:val="0004121B"/>
    <w:pPr>
      <w:jc w:val="center"/>
    </w:pPr>
    <w:rPr>
      <w:b/>
      <w:bCs/>
    </w:rPr>
  </w:style>
  <w:style w:type="paragraph" w:customStyle="1" w:styleId="Standard">
    <w:name w:val="Standard"/>
    <w:rsid w:val="0004121B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customStyle="1" w:styleId="110">
    <w:name w:val="Заголовок 11"/>
    <w:next w:val="a"/>
    <w:rsid w:val="0004121B"/>
    <w:pPr>
      <w:widowControl w:val="0"/>
      <w:suppressAutoHyphens/>
      <w:autoSpaceDE w:val="0"/>
      <w:spacing w:after="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21">
    <w:name w:val="Основной текст 21"/>
    <w:basedOn w:val="Standard"/>
    <w:rsid w:val="0004121B"/>
    <w:pPr>
      <w:jc w:val="both"/>
    </w:pPr>
  </w:style>
  <w:style w:type="character" w:customStyle="1" w:styleId="WW8Num1z0">
    <w:name w:val="WW8Num1z0"/>
    <w:rsid w:val="0004121B"/>
    <w:rPr>
      <w:rFonts w:ascii="StarSymbol" w:hAnsi="StarSymbol"/>
    </w:rPr>
  </w:style>
  <w:style w:type="paragraph" w:customStyle="1" w:styleId="aff">
    <w:name w:val="Знак"/>
    <w:basedOn w:val="a"/>
    <w:rsid w:val="0004121B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0412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7">
    <w:name w:val="Font Style17"/>
    <w:rsid w:val="0004121B"/>
    <w:rPr>
      <w:rFonts w:ascii="Times New Roman" w:hAnsi="Times New Roman" w:cs="Times New Roman"/>
      <w:sz w:val="20"/>
      <w:szCs w:val="20"/>
    </w:rPr>
  </w:style>
  <w:style w:type="paragraph" w:customStyle="1" w:styleId="aff0">
    <w:name w:val="Стиль"/>
    <w:rsid w:val="0004121B"/>
    <w:pPr>
      <w:widowControl w:val="0"/>
      <w:suppressAutoHyphens/>
      <w:autoSpaceDE w:val="0"/>
      <w:autoSpaceDN w:val="0"/>
      <w:spacing w:after="0" w:line="240" w:lineRule="auto"/>
    </w:pPr>
    <w:rPr>
      <w:rFonts w:eastAsia="Arial" w:cs="Times New Roman"/>
      <w:sz w:val="24"/>
      <w:szCs w:val="24"/>
      <w:lang w:eastAsia="ar-SA"/>
    </w:rPr>
  </w:style>
  <w:style w:type="character" w:customStyle="1" w:styleId="15">
    <w:name w:val="Основной шрифт абзаца1"/>
    <w:rsid w:val="0004121B"/>
  </w:style>
  <w:style w:type="paragraph" w:styleId="22">
    <w:name w:val="Body Text Indent 2"/>
    <w:basedOn w:val="a"/>
    <w:link w:val="23"/>
    <w:uiPriority w:val="99"/>
    <w:semiHidden/>
    <w:unhideWhenUsed/>
    <w:rsid w:val="0004121B"/>
    <w:pPr>
      <w:widowControl w:val="0"/>
      <w:spacing w:after="120" w:line="480" w:lineRule="auto"/>
      <w:ind w:left="283"/>
    </w:pPr>
    <w:rPr>
      <w:rFonts w:eastAsia="Andale Sans UI"/>
      <w:kern w:val="1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4121B"/>
    <w:rPr>
      <w:rFonts w:eastAsia="Andale Sans UI" w:cs="Times New Roman"/>
      <w:kern w:val="1"/>
      <w:sz w:val="24"/>
      <w:szCs w:val="24"/>
    </w:rPr>
  </w:style>
  <w:style w:type="numbering" w:customStyle="1" w:styleId="WW8Num1">
    <w:name w:val="WW8Num1"/>
    <w:basedOn w:val="a2"/>
    <w:rsid w:val="0004121B"/>
    <w:pPr>
      <w:numPr>
        <w:numId w:val="21"/>
      </w:numPr>
    </w:pPr>
  </w:style>
  <w:style w:type="character" w:customStyle="1" w:styleId="WW-Absatz-Standardschriftart1111111111111111111111">
    <w:name w:val="WW-Absatz-Standardschriftart1111111111111111111111"/>
    <w:rsid w:val="0004121B"/>
  </w:style>
  <w:style w:type="paragraph" w:styleId="aff1">
    <w:name w:val="Normal (Web)"/>
    <w:basedOn w:val="a"/>
    <w:uiPriority w:val="99"/>
    <w:unhideWhenUsed/>
    <w:rsid w:val="0004121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Standard"/>
    <w:rsid w:val="0004121B"/>
    <w:pPr>
      <w:spacing w:after="120"/>
    </w:pPr>
    <w:rPr>
      <w:rFonts w:ascii="Arial" w:hAnsi="Arial" w:cs="Mangal"/>
      <w:color w:val="auto"/>
      <w:lang w:val="ru-RU" w:eastAsia="zh-CN" w:bidi="hi-IN"/>
    </w:rPr>
  </w:style>
  <w:style w:type="paragraph" w:customStyle="1" w:styleId="TableContents">
    <w:name w:val="Table Contents"/>
    <w:basedOn w:val="Standard"/>
    <w:rsid w:val="0004121B"/>
    <w:pPr>
      <w:suppressLineNumbers/>
    </w:pPr>
    <w:rPr>
      <w:rFonts w:ascii="Arial" w:hAnsi="Arial" w:cs="Mangal"/>
      <w:color w:val="auto"/>
      <w:lang w:val="ru-RU" w:eastAsia="zh-CN" w:bidi="hi-IN"/>
    </w:rPr>
  </w:style>
  <w:style w:type="paragraph" w:styleId="aff2">
    <w:name w:val="Body Text Indent"/>
    <w:basedOn w:val="a"/>
    <w:link w:val="aff3"/>
    <w:rsid w:val="0004121B"/>
    <w:pPr>
      <w:widowControl w:val="0"/>
      <w:spacing w:after="120"/>
      <w:ind w:left="283"/>
    </w:pPr>
    <w:rPr>
      <w:rFonts w:eastAsia="Andale Sans UI"/>
      <w:kern w:val="1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rsid w:val="0004121B"/>
    <w:rPr>
      <w:rFonts w:eastAsia="Andale Sans UI" w:cs="Times New Roman"/>
      <w:kern w:val="1"/>
      <w:sz w:val="24"/>
      <w:szCs w:val="24"/>
    </w:rPr>
  </w:style>
  <w:style w:type="character" w:customStyle="1" w:styleId="42">
    <w:name w:val="Основной текст (4)2"/>
    <w:uiPriority w:val="99"/>
    <w:rsid w:val="0004121B"/>
  </w:style>
  <w:style w:type="character" w:customStyle="1" w:styleId="7">
    <w:name w:val="Основной текст (7)_"/>
    <w:link w:val="70"/>
    <w:uiPriority w:val="99"/>
    <w:locked/>
    <w:rsid w:val="0004121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04121B"/>
    <w:rPr>
      <w:b/>
      <w:bCs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4121B"/>
    <w:pPr>
      <w:shd w:val="clear" w:color="auto" w:fill="FFFFFF"/>
      <w:suppressAutoHyphens w:val="0"/>
      <w:spacing w:after="540" w:line="274" w:lineRule="exact"/>
      <w:jc w:val="right"/>
    </w:pPr>
    <w:rPr>
      <w:rFonts w:eastAsiaTheme="minorHAnsi" w:cstheme="minorBidi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4121B"/>
    <w:pPr>
      <w:shd w:val="clear" w:color="auto" w:fill="FFFFFF"/>
      <w:suppressAutoHyphens w:val="0"/>
      <w:spacing w:before="540" w:after="540" w:line="298" w:lineRule="exact"/>
      <w:jc w:val="center"/>
    </w:pPr>
    <w:rPr>
      <w:rFonts w:eastAsiaTheme="minorHAnsi" w:cstheme="minorBidi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121B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121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in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9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23</cp:revision>
  <cp:lastPrinted>2026-06-03T11:36:00Z</cp:lastPrinted>
  <dcterms:created xsi:type="dcterms:W3CDTF">2026-05-15T06:23:00Z</dcterms:created>
  <dcterms:modified xsi:type="dcterms:W3CDTF">2026-07-07T09:42:00Z</dcterms:modified>
</cp:coreProperties>
</file>