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F56B" w14:textId="77777777" w:rsidR="008A022C" w:rsidRDefault="008A022C"/>
    <w:p w14:paraId="7888AD75" w14:textId="77777777" w:rsidR="008A022C" w:rsidRDefault="00986C33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2E736C6C" w14:textId="77777777" w:rsidR="008A022C" w:rsidRDefault="008A022C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1D133C16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5F4CB19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1B202CEA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14:paraId="3C67D4A4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765563ED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44E77ED2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FF924B6" w14:textId="77777777" w:rsidR="008A022C" w:rsidRDefault="008A022C">
      <w:pPr>
        <w:rPr>
          <w:sz w:val="36"/>
          <w:szCs w:val="36"/>
        </w:rPr>
      </w:pPr>
    </w:p>
    <w:p w14:paraId="140265F0" w14:textId="77777777" w:rsidR="008A022C" w:rsidRDefault="008A022C">
      <w:pPr>
        <w:rPr>
          <w:sz w:val="36"/>
          <w:szCs w:val="36"/>
        </w:rPr>
      </w:pPr>
    </w:p>
    <w:p w14:paraId="3B0D5991" w14:textId="77777777" w:rsidR="008A022C" w:rsidRDefault="008A022C">
      <w:pPr>
        <w:rPr>
          <w:sz w:val="36"/>
          <w:szCs w:val="36"/>
        </w:rPr>
      </w:pPr>
    </w:p>
    <w:p w14:paraId="0A31DE0E" w14:textId="77777777" w:rsidR="008A022C" w:rsidRDefault="008A022C">
      <w:pPr>
        <w:rPr>
          <w:sz w:val="36"/>
          <w:szCs w:val="36"/>
        </w:rPr>
      </w:pPr>
    </w:p>
    <w:p w14:paraId="3620726A" w14:textId="77777777" w:rsidR="008A022C" w:rsidRDefault="008A022C">
      <w:pPr>
        <w:rPr>
          <w:sz w:val="36"/>
          <w:szCs w:val="36"/>
        </w:rPr>
      </w:pPr>
    </w:p>
    <w:p w14:paraId="15D2103F" w14:textId="77777777" w:rsidR="008A022C" w:rsidRDefault="008A022C">
      <w:pPr>
        <w:rPr>
          <w:sz w:val="36"/>
          <w:szCs w:val="36"/>
        </w:rPr>
      </w:pPr>
    </w:p>
    <w:p w14:paraId="36C5FC28" w14:textId="77777777" w:rsidR="008A022C" w:rsidRDefault="008A022C">
      <w:pPr>
        <w:rPr>
          <w:sz w:val="36"/>
          <w:szCs w:val="36"/>
        </w:rPr>
      </w:pPr>
    </w:p>
    <w:p w14:paraId="64675801" w14:textId="77777777" w:rsidR="008A022C" w:rsidRDefault="00986C33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6BA81785" w14:textId="77777777" w:rsidR="008A022C" w:rsidRDefault="008A022C">
      <w:pPr>
        <w:jc w:val="center"/>
        <w:rPr>
          <w:sz w:val="22"/>
          <w:szCs w:val="22"/>
        </w:rPr>
      </w:pPr>
    </w:p>
    <w:p w14:paraId="2A9B3E82" w14:textId="34265DF0" w:rsidR="008A022C" w:rsidRPr="003F7DF8" w:rsidRDefault="00986C33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8A4F82">
        <w:rPr>
          <w:sz w:val="28"/>
          <w:szCs w:val="28"/>
        </w:rPr>
        <w:t>08 мая</w:t>
      </w:r>
      <w:r w:rsidR="00E85B1F">
        <w:rPr>
          <w:sz w:val="28"/>
          <w:szCs w:val="28"/>
        </w:rPr>
        <w:t xml:space="preserve"> </w:t>
      </w:r>
      <w:r w:rsidR="00226856">
        <w:rPr>
          <w:sz w:val="28"/>
          <w:szCs w:val="28"/>
        </w:rPr>
        <w:t>202</w:t>
      </w:r>
      <w:r w:rsidR="00591DD3">
        <w:rPr>
          <w:sz w:val="28"/>
          <w:szCs w:val="28"/>
        </w:rPr>
        <w:t>6</w:t>
      </w:r>
      <w:r w:rsidR="00B34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846C02">
        <w:rPr>
          <w:sz w:val="28"/>
          <w:szCs w:val="28"/>
        </w:rPr>
        <w:t>83</w:t>
      </w:r>
    </w:p>
    <w:p w14:paraId="20B9B800" w14:textId="77777777" w:rsidR="008A022C" w:rsidRDefault="00986C33">
      <w:r>
        <w:t xml:space="preserve">            с. Малая Малышевка</w:t>
      </w:r>
    </w:p>
    <w:p w14:paraId="0FD4A960" w14:textId="77777777" w:rsidR="008A022C" w:rsidRDefault="00986C33">
      <w:pPr>
        <w:tabs>
          <w:tab w:val="left" w:pos="2660"/>
        </w:tabs>
      </w:pPr>
      <w:r>
        <w:t xml:space="preserve">       </w:t>
      </w:r>
    </w:p>
    <w:p w14:paraId="6C728564" w14:textId="77777777" w:rsidR="008A022C" w:rsidRDefault="008A022C">
      <w:pPr>
        <w:tabs>
          <w:tab w:val="left" w:pos="2660"/>
        </w:tabs>
      </w:pPr>
    </w:p>
    <w:tbl>
      <w:tblPr>
        <w:tblStyle w:val="ac"/>
        <w:tblW w:w="9354" w:type="dxa"/>
        <w:tblLayout w:type="fixed"/>
        <w:tblLook w:val="04A0" w:firstRow="1" w:lastRow="0" w:firstColumn="1" w:lastColumn="0" w:noHBand="0" w:noVBand="1"/>
      </w:tblPr>
      <w:tblGrid>
        <w:gridCol w:w="5399"/>
        <w:gridCol w:w="3955"/>
      </w:tblGrid>
      <w:tr w:rsidR="008A022C" w14:paraId="39DD001E" w14:textId="77777777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03CA45E4" w14:textId="2DC70C6E" w:rsidR="008A022C" w:rsidRDefault="008A4F82" w:rsidP="008A4F82">
            <w:pPr>
              <w:widowControl w:val="0"/>
              <w:jc w:val="both"/>
            </w:pPr>
            <w:r w:rsidRPr="00B97782">
              <w:rPr>
                <w:b/>
                <w:sz w:val="26"/>
                <w:szCs w:val="26"/>
              </w:rPr>
              <w:t xml:space="preserve">О мерах по обеспечению бюджетной консолидации в </w:t>
            </w:r>
            <w:r>
              <w:rPr>
                <w:b/>
                <w:sz w:val="26"/>
                <w:szCs w:val="26"/>
              </w:rPr>
              <w:t>сельском поселении Малая Малышевка</w:t>
            </w:r>
            <w:r w:rsidRPr="00B97782">
              <w:rPr>
                <w:b/>
                <w:color w:val="000000"/>
                <w:spacing w:val="-4"/>
                <w:sz w:val="26"/>
                <w:szCs w:val="26"/>
              </w:rPr>
              <w:t xml:space="preserve"> муниципального района Кинельский Самарской области</w:t>
            </w:r>
            <w:r w:rsidR="00C36FC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1E7EF89" w14:textId="77777777" w:rsidR="008A022C" w:rsidRDefault="008A022C">
            <w:pPr>
              <w:widowControl w:val="0"/>
              <w:tabs>
                <w:tab w:val="left" w:pos="2660"/>
              </w:tabs>
            </w:pPr>
          </w:p>
        </w:tc>
      </w:tr>
    </w:tbl>
    <w:p w14:paraId="6E5A52F2" w14:textId="77777777" w:rsidR="008A022C" w:rsidRDefault="008A022C">
      <w:pPr>
        <w:jc w:val="both"/>
        <w:rPr>
          <w:sz w:val="28"/>
          <w:szCs w:val="28"/>
        </w:rPr>
      </w:pPr>
    </w:p>
    <w:p w14:paraId="1A2CF757" w14:textId="200B6DFC" w:rsidR="008A022C" w:rsidRDefault="008A4F82" w:rsidP="003F7DF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4F82">
        <w:rPr>
          <w:sz w:val="28"/>
          <w:szCs w:val="28"/>
        </w:rPr>
        <w:t>В соответствии со статьей 33 Бюджетного кодекса Российской Федерации в целях обеспечения сбалансированности консолидированного бюджета сельского поселения Малая Малышевка муниципального района Кинельский при его исполнении в 2026-2028 годах и минимизации размера дефицита бюдже</w:t>
      </w:r>
      <w:r>
        <w:rPr>
          <w:sz w:val="28"/>
          <w:szCs w:val="28"/>
        </w:rPr>
        <w:t>т,</w:t>
      </w:r>
      <w:r w:rsidR="00986C33">
        <w:rPr>
          <w:sz w:val="28"/>
          <w:szCs w:val="28"/>
        </w:rPr>
        <w:t xml:space="preserve"> </w:t>
      </w:r>
      <w:r w:rsidRPr="002925B1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я сельского поселения </w:t>
      </w:r>
      <w:r w:rsidR="00986C33">
        <w:rPr>
          <w:sz w:val="28"/>
          <w:szCs w:val="28"/>
        </w:rPr>
        <w:t>Малая Малышевка муниципального района Кинельский Самарской области</w:t>
      </w:r>
      <w:r w:rsidR="00BA59B5">
        <w:rPr>
          <w:sz w:val="28"/>
          <w:szCs w:val="28"/>
        </w:rPr>
        <w:t xml:space="preserve">, </w:t>
      </w:r>
    </w:p>
    <w:p w14:paraId="50DD8072" w14:textId="77777777" w:rsidR="00661A86" w:rsidRDefault="00661A86" w:rsidP="00994DE3">
      <w:pPr>
        <w:spacing w:line="276" w:lineRule="auto"/>
        <w:ind w:firstLine="567"/>
        <w:jc w:val="both"/>
        <w:rPr>
          <w:sz w:val="28"/>
          <w:szCs w:val="28"/>
        </w:rPr>
      </w:pPr>
    </w:p>
    <w:p w14:paraId="4A198DF6" w14:textId="3CFEC69B" w:rsidR="008A022C" w:rsidRDefault="00986C3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A4F82">
        <w:rPr>
          <w:b/>
          <w:sz w:val="28"/>
          <w:szCs w:val="28"/>
        </w:rPr>
        <w:t>ПОСТАНОВЛЕТ</w:t>
      </w:r>
      <w:r>
        <w:rPr>
          <w:b/>
          <w:sz w:val="28"/>
          <w:szCs w:val="28"/>
        </w:rPr>
        <w:t xml:space="preserve">: </w:t>
      </w:r>
    </w:p>
    <w:p w14:paraId="5167E989" w14:textId="77777777" w:rsidR="008A022C" w:rsidRDefault="008A022C">
      <w:pPr>
        <w:ind w:firstLine="567"/>
        <w:jc w:val="both"/>
        <w:rPr>
          <w:sz w:val="28"/>
          <w:szCs w:val="28"/>
        </w:rPr>
      </w:pPr>
    </w:p>
    <w:p w14:paraId="143E500B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 Малая Малышевка н</w:t>
      </w:r>
      <w:r w:rsidRPr="002925B1">
        <w:rPr>
          <w:sz w:val="28"/>
          <w:szCs w:val="28"/>
        </w:rPr>
        <w:t>еобходимо обеспечить в 2026 году отзыв лимитов в объеме до 15 % от объема бюджетных ассигнований, предусмотренных за счет средств местного бюджета, и соответствующую корректировку расходов в каждом месяце кассового плана, в том числе по следующим направлениям:</w:t>
      </w:r>
    </w:p>
    <w:p w14:paraId="35916115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 закупки товаров, работ и услуг по перечню, который определен в приложении к настоящему Постановлению, по которым процедура определения поставщиков (подрядчиков, исполнителей) не начата до 01.</w:t>
      </w:r>
      <w:r>
        <w:rPr>
          <w:sz w:val="28"/>
          <w:szCs w:val="28"/>
        </w:rPr>
        <w:t>0</w:t>
      </w:r>
      <w:r w:rsidRPr="002925B1">
        <w:rPr>
          <w:sz w:val="28"/>
          <w:szCs w:val="28"/>
        </w:rPr>
        <w:t>5.2026г. – 100 %;</w:t>
      </w:r>
    </w:p>
    <w:p w14:paraId="2546271E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общая корректировка финансового обеспечения, включая фонд платы труда, с учетом сохранения обязательных платежей (налоги, сборы, коммунальные услуги, государственная пошлина) – до 10 %;</w:t>
      </w:r>
    </w:p>
    <w:p w14:paraId="0F575E20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расходы на содержание органов исполнительной власти сельского поселения </w:t>
      </w:r>
      <w:r>
        <w:rPr>
          <w:sz w:val="28"/>
          <w:szCs w:val="28"/>
        </w:rPr>
        <w:t>Кинельский</w:t>
      </w:r>
      <w:r w:rsidRPr="002925B1">
        <w:rPr>
          <w:sz w:val="28"/>
          <w:szCs w:val="28"/>
        </w:rPr>
        <w:t xml:space="preserve"> с учетом сохранения обязательных платежей (налоги, сборы, коммунальные услуги, государственная пошлина) – до 10 %.</w:t>
      </w:r>
    </w:p>
    <w:p w14:paraId="25C2BC41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lastRenderedPageBreak/>
        <w:t>предоставление субсидий юридическим лицам, индивидуальным предпринимателям, физическим лицам – производителям товаров, работ, услуг, а также некоммерческим организациям, соглашения о предоставлении субсидий с которыми не заключены до 01.06.2026 – до 100 %.</w:t>
      </w:r>
    </w:p>
    <w:p w14:paraId="3ABCE028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 муниципального района Кинельский установить ограничение на приобретение за счет средств местного бюджета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 товаров (работ, услуг), перечень которых определен в приложении к настоящему Постановлению (далее – Перечень) за исключением следующих случаев:</w:t>
      </w:r>
    </w:p>
    <w:p w14:paraId="7AF03080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обеспечения выполнения условий соглашений по предоставлению межбюджетных трансфертов из федерального и областного бюджетов;</w:t>
      </w:r>
    </w:p>
    <w:p w14:paraId="6B8193C3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осуществления закупок за счет средств бюджета сельского поселения </w:t>
      </w:r>
      <w:r>
        <w:rPr>
          <w:sz w:val="28"/>
          <w:szCs w:val="28"/>
        </w:rPr>
        <w:t>Кинельский</w:t>
      </w:r>
      <w:r w:rsidRPr="002925B1">
        <w:rPr>
          <w:sz w:val="28"/>
          <w:szCs w:val="28"/>
        </w:rPr>
        <w:t>, источником которых является субвенция из федерального и областного бюджетов;</w:t>
      </w:r>
    </w:p>
    <w:p w14:paraId="650E8404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осуществления бюджетных инвестиций в объекты муниципальной собственности в соответствии с заключенными контрактами и в пределах фактически выполненных объемов работ;</w:t>
      </w:r>
    </w:p>
    <w:p w14:paraId="78EB881C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обеспечения закупок, связанных с проведением специальной военной операции;</w:t>
      </w:r>
    </w:p>
    <w:p w14:paraId="7ED18145" w14:textId="77777777" w:rsidR="008A4F82" w:rsidRPr="002925B1" w:rsidRDefault="008A4F82" w:rsidP="008A4F82">
      <w:pPr>
        <w:pStyle w:val="a9"/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осуществления закупок в целях реализации поручений Президента Российской Федерации, Губернатора Самарской области, а также закупок, согласованных Главой муниципального района Кинельский.</w:t>
      </w:r>
    </w:p>
    <w:p w14:paraId="465931DF" w14:textId="77777777" w:rsidR="008A4F82" w:rsidRPr="002925B1" w:rsidRDefault="008A4F82" w:rsidP="008A4F82">
      <w:pPr>
        <w:pStyle w:val="a9"/>
        <w:numPr>
          <w:ilvl w:val="1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С учетом требований пункта 2 настоящего Постановления внести изменения в установленном порядке в планы-графики закупок для обеспечения нужд сельского поселения </w:t>
      </w:r>
      <w:r>
        <w:rPr>
          <w:sz w:val="28"/>
          <w:szCs w:val="28"/>
        </w:rPr>
        <w:t>Кинельский</w:t>
      </w:r>
      <w:r w:rsidRPr="002925B1">
        <w:rPr>
          <w:sz w:val="28"/>
          <w:szCs w:val="28"/>
        </w:rPr>
        <w:t xml:space="preserve"> на 2026 год и на плановый период 2027 и 2028 годов.</w:t>
      </w:r>
    </w:p>
    <w:p w14:paraId="66DB10F3" w14:textId="77777777" w:rsidR="008A4F82" w:rsidRPr="002925B1" w:rsidRDefault="008A4F82" w:rsidP="008A4F82">
      <w:pPr>
        <w:pStyle w:val="a9"/>
        <w:numPr>
          <w:ilvl w:val="1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Не допускать предоставление субсидий юридическим лицам, в том числе некоммерческим организациям, физическим лицам в целях финансового обеспечения (возмещения) затрат на </w:t>
      </w:r>
      <w:proofErr w:type="gramStart"/>
      <w:r w:rsidRPr="002925B1">
        <w:rPr>
          <w:sz w:val="28"/>
          <w:szCs w:val="28"/>
        </w:rPr>
        <w:t>приобретение  товаров</w:t>
      </w:r>
      <w:proofErr w:type="gramEnd"/>
      <w:r w:rsidRPr="002925B1">
        <w:rPr>
          <w:sz w:val="28"/>
          <w:szCs w:val="28"/>
        </w:rPr>
        <w:t xml:space="preserve"> (работ, услуг), предусмотренных Перечнем, за исключением установленных пунктом 2 настоящего Постановления случаев.</w:t>
      </w:r>
    </w:p>
    <w:p w14:paraId="7D262B6A" w14:textId="77777777" w:rsidR="008A4F82" w:rsidRPr="002925B1" w:rsidRDefault="008A4F82" w:rsidP="008A4F82">
      <w:pPr>
        <w:pStyle w:val="a9"/>
        <w:numPr>
          <w:ilvl w:val="1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Внести в установленном порядке соответствующие изменения (в случае необходимости) в решения о порядке предоставления предусмотренных пунктом 2.2. настоящего Постановления субсидий из бюджета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 юридическим лицам, в том числе некоммерческим организациям, физическим лицам.</w:t>
      </w:r>
    </w:p>
    <w:p w14:paraId="3C5C8C5A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, </w:t>
      </w:r>
      <w:r w:rsidRPr="002925B1">
        <w:rPr>
          <w:color w:val="000000"/>
          <w:spacing w:val="-13"/>
          <w:sz w:val="28"/>
          <w:szCs w:val="28"/>
        </w:rPr>
        <w:t xml:space="preserve">в пределах своей компетенции, провести инвентаризацию налоговых расходов и представить предложение </w:t>
      </w:r>
      <w:r w:rsidRPr="002925B1">
        <w:rPr>
          <w:color w:val="000000"/>
          <w:spacing w:val="-14"/>
          <w:sz w:val="28"/>
          <w:szCs w:val="28"/>
        </w:rPr>
        <w:t>об отмене неэффективных льгот.</w:t>
      </w:r>
    </w:p>
    <w:p w14:paraId="45812280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t>Заместителю глав</w:t>
      </w:r>
      <w:r>
        <w:rPr>
          <w:sz w:val="28"/>
          <w:szCs w:val="28"/>
        </w:rPr>
        <w:t>ы сельского поселения и</w:t>
      </w:r>
      <w:r w:rsidRPr="002925B1">
        <w:rPr>
          <w:sz w:val="28"/>
          <w:szCs w:val="28"/>
        </w:rPr>
        <w:t xml:space="preserve"> бухгалтеру в срок до 01.10.2026г. представить предложения по оптимизации штатной численности администрации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>, сформированной по состоянию на 30.04.2026г., до 10% с расчетами на сокращение соответствующих расходов.</w:t>
      </w:r>
    </w:p>
    <w:p w14:paraId="06155F1F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sz w:val="28"/>
          <w:szCs w:val="28"/>
        </w:rPr>
        <w:lastRenderedPageBreak/>
        <w:t xml:space="preserve">При планировании расходов на фонд оплаты труда администрации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 исходить из принятых решений по консолидации расходов бюджета сельского поселения </w:t>
      </w:r>
      <w:r>
        <w:rPr>
          <w:sz w:val="28"/>
          <w:szCs w:val="28"/>
        </w:rPr>
        <w:t>Малая Малышевка</w:t>
      </w:r>
      <w:r w:rsidRPr="002925B1">
        <w:rPr>
          <w:sz w:val="28"/>
          <w:szCs w:val="28"/>
        </w:rPr>
        <w:t xml:space="preserve"> и федеральных подходов, в том числе индексации заработной платы.</w:t>
      </w:r>
    </w:p>
    <w:p w14:paraId="7CEEDAD6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color w:val="000000"/>
          <w:spacing w:val="-13"/>
          <w:sz w:val="28"/>
          <w:szCs w:val="28"/>
        </w:rPr>
        <w:t xml:space="preserve">Рекомендовать   </w:t>
      </w:r>
      <w:proofErr w:type="gramStart"/>
      <w:r w:rsidRPr="002925B1">
        <w:rPr>
          <w:color w:val="000000"/>
          <w:spacing w:val="-13"/>
          <w:sz w:val="28"/>
          <w:szCs w:val="28"/>
        </w:rPr>
        <w:t>Собранию  представителей</w:t>
      </w:r>
      <w:proofErr w:type="gramEnd"/>
      <w:r w:rsidRPr="002925B1">
        <w:rPr>
          <w:color w:val="000000"/>
          <w:spacing w:val="-13"/>
          <w:sz w:val="28"/>
          <w:szCs w:val="28"/>
        </w:rPr>
        <w:t xml:space="preserve"> сельского  поселения </w:t>
      </w:r>
      <w:r>
        <w:rPr>
          <w:sz w:val="28"/>
          <w:szCs w:val="28"/>
        </w:rPr>
        <w:t>Малая Малышевка</w:t>
      </w:r>
      <w:r w:rsidRPr="002925B1">
        <w:rPr>
          <w:color w:val="000000"/>
          <w:spacing w:val="-13"/>
          <w:sz w:val="28"/>
          <w:szCs w:val="28"/>
        </w:rPr>
        <w:t xml:space="preserve">  муниципального района Кинельский принять аналогичные меры в целях сохранения сбалансированности бюджета сельского поселения </w:t>
      </w:r>
      <w:r w:rsidRPr="002925B1">
        <w:rPr>
          <w:color w:val="000000"/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Малая Малышевка</w:t>
      </w:r>
      <w:r w:rsidRPr="002925B1">
        <w:rPr>
          <w:color w:val="000000"/>
          <w:spacing w:val="-17"/>
          <w:sz w:val="28"/>
          <w:szCs w:val="28"/>
        </w:rPr>
        <w:t xml:space="preserve"> в 2026 -2028 годах.</w:t>
      </w:r>
    </w:p>
    <w:p w14:paraId="724E34E2" w14:textId="77777777" w:rsidR="008A4F82" w:rsidRPr="002925B1" w:rsidRDefault="008A4F82" w:rsidP="008A4F82">
      <w:pPr>
        <w:pStyle w:val="a9"/>
        <w:numPr>
          <w:ilvl w:val="0"/>
          <w:numId w:val="10"/>
        </w:numPr>
        <w:ind w:left="0" w:firstLine="795"/>
        <w:jc w:val="both"/>
        <w:rPr>
          <w:sz w:val="28"/>
          <w:szCs w:val="28"/>
        </w:rPr>
      </w:pPr>
      <w:r w:rsidRPr="002925B1">
        <w:rPr>
          <w:color w:val="000000"/>
          <w:spacing w:val="-17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14:paraId="3D4FA6BB" w14:textId="77777777" w:rsidR="008A4F82" w:rsidRPr="002925B1" w:rsidRDefault="008A4F82" w:rsidP="008A4F82">
      <w:pPr>
        <w:pStyle w:val="a9"/>
        <w:numPr>
          <w:ilvl w:val="0"/>
          <w:numId w:val="10"/>
        </w:numPr>
        <w:tabs>
          <w:tab w:val="left" w:pos="801"/>
          <w:tab w:val="left" w:pos="1430"/>
        </w:tabs>
        <w:autoSpaceDE w:val="0"/>
        <w:spacing w:after="120"/>
        <w:jc w:val="both"/>
        <w:rPr>
          <w:sz w:val="28"/>
          <w:szCs w:val="28"/>
        </w:rPr>
      </w:pPr>
      <w:r w:rsidRPr="002925B1">
        <w:rPr>
          <w:spacing w:val="-2"/>
          <w:sz w:val="28"/>
          <w:szCs w:val="28"/>
        </w:rPr>
        <w:t xml:space="preserve">Настоящее Постановление вступает в </w:t>
      </w:r>
      <w:proofErr w:type="gramStart"/>
      <w:r w:rsidRPr="002925B1">
        <w:rPr>
          <w:spacing w:val="-2"/>
          <w:sz w:val="28"/>
          <w:szCs w:val="28"/>
        </w:rPr>
        <w:t>силу  со</w:t>
      </w:r>
      <w:proofErr w:type="gramEnd"/>
      <w:r w:rsidRPr="002925B1">
        <w:rPr>
          <w:spacing w:val="-2"/>
          <w:sz w:val="28"/>
          <w:szCs w:val="28"/>
        </w:rPr>
        <w:t xml:space="preserve"> дня его подписания.</w:t>
      </w:r>
    </w:p>
    <w:p w14:paraId="33BC2BAD" w14:textId="77777777" w:rsidR="008A4F82" w:rsidRPr="002925B1" w:rsidRDefault="008A4F82" w:rsidP="008A4F82">
      <w:pPr>
        <w:pStyle w:val="a9"/>
        <w:tabs>
          <w:tab w:val="left" w:pos="801"/>
          <w:tab w:val="left" w:pos="1430"/>
        </w:tabs>
        <w:autoSpaceDE w:val="0"/>
        <w:spacing w:after="120"/>
        <w:ind w:left="2175"/>
        <w:jc w:val="both"/>
        <w:rPr>
          <w:sz w:val="28"/>
          <w:szCs w:val="28"/>
        </w:rPr>
      </w:pPr>
    </w:p>
    <w:p w14:paraId="1E5B170E" w14:textId="27903294" w:rsidR="000B496F" w:rsidRDefault="000B496F" w:rsidP="000B496F">
      <w:pPr>
        <w:jc w:val="both"/>
        <w:rPr>
          <w:sz w:val="28"/>
          <w:szCs w:val="28"/>
        </w:rPr>
      </w:pPr>
      <w:bookmarkStart w:id="0" w:name="_GoBack"/>
      <w:bookmarkEnd w:id="0"/>
    </w:p>
    <w:p w14:paraId="4F7C7F6A" w14:textId="77777777" w:rsidR="008A022C" w:rsidRDefault="008A022C">
      <w:pPr>
        <w:jc w:val="both"/>
        <w:rPr>
          <w:b/>
          <w:sz w:val="28"/>
          <w:szCs w:val="28"/>
        </w:rPr>
      </w:pPr>
    </w:p>
    <w:p w14:paraId="7630F260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Малая Малышевка</w:t>
      </w:r>
    </w:p>
    <w:p w14:paraId="4ECF4A28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015CAEFC" w14:textId="77777777" w:rsidR="008A022C" w:rsidRDefault="00986C33" w:rsidP="00D8475A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С.В. Курапов</w:t>
      </w:r>
    </w:p>
    <w:sectPr w:rsidR="008A022C" w:rsidSect="00994DE3">
      <w:pgSz w:w="11906" w:h="16838"/>
      <w:pgMar w:top="975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2"/>
    <w:multiLevelType w:val="multilevel"/>
    <w:tmpl w:val="910E5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0EA5712D"/>
    <w:multiLevelType w:val="multilevel"/>
    <w:tmpl w:val="205604C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 w15:restartNumberingAfterBreak="0">
    <w:nsid w:val="16D64947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E2D1507"/>
    <w:multiLevelType w:val="hybridMultilevel"/>
    <w:tmpl w:val="82F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E2C23"/>
    <w:multiLevelType w:val="multilevel"/>
    <w:tmpl w:val="F49215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D5688A"/>
    <w:multiLevelType w:val="multilevel"/>
    <w:tmpl w:val="15222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2CD3B97"/>
    <w:multiLevelType w:val="multilevel"/>
    <w:tmpl w:val="3D58CADE"/>
    <w:lvl w:ilvl="0">
      <w:start w:val="1"/>
      <w:numFmt w:val="decimal"/>
      <w:lvlText w:val="%1."/>
      <w:lvlJc w:val="left"/>
      <w:pPr>
        <w:ind w:left="2175" w:hanging="1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abstractNum w:abstractNumId="7" w15:restartNumberingAfterBreak="0">
    <w:nsid w:val="5C0D2568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D4A3943"/>
    <w:multiLevelType w:val="multilevel"/>
    <w:tmpl w:val="17A09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0B06939"/>
    <w:multiLevelType w:val="multilevel"/>
    <w:tmpl w:val="61F8E4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2C"/>
    <w:rsid w:val="000B496F"/>
    <w:rsid w:val="001224A0"/>
    <w:rsid w:val="0013215F"/>
    <w:rsid w:val="001F502B"/>
    <w:rsid w:val="00206AB6"/>
    <w:rsid w:val="00226856"/>
    <w:rsid w:val="002B2EEA"/>
    <w:rsid w:val="002B69DA"/>
    <w:rsid w:val="00337A31"/>
    <w:rsid w:val="003F7DF8"/>
    <w:rsid w:val="004E629B"/>
    <w:rsid w:val="004F0A4B"/>
    <w:rsid w:val="00591DD3"/>
    <w:rsid w:val="00661A86"/>
    <w:rsid w:val="006F0006"/>
    <w:rsid w:val="00737E58"/>
    <w:rsid w:val="007475D7"/>
    <w:rsid w:val="007F41F9"/>
    <w:rsid w:val="008015E1"/>
    <w:rsid w:val="00846C02"/>
    <w:rsid w:val="008A022C"/>
    <w:rsid w:val="008A4F82"/>
    <w:rsid w:val="008D5243"/>
    <w:rsid w:val="00986C33"/>
    <w:rsid w:val="00994DE3"/>
    <w:rsid w:val="00A316E5"/>
    <w:rsid w:val="00A951C8"/>
    <w:rsid w:val="00A95CD8"/>
    <w:rsid w:val="00B155CD"/>
    <w:rsid w:val="00B2212A"/>
    <w:rsid w:val="00B34221"/>
    <w:rsid w:val="00B446C8"/>
    <w:rsid w:val="00BA59B5"/>
    <w:rsid w:val="00C36FCB"/>
    <w:rsid w:val="00C956DC"/>
    <w:rsid w:val="00D8475A"/>
    <w:rsid w:val="00DD2F77"/>
    <w:rsid w:val="00E85B1F"/>
    <w:rsid w:val="00F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2515"/>
  <w15:docId w15:val="{7DDD1479-3BCE-4876-9BA3-8223604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B496F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User</cp:lastModifiedBy>
  <cp:revision>2</cp:revision>
  <cp:lastPrinted>2026-05-12T05:18:00Z</cp:lastPrinted>
  <dcterms:created xsi:type="dcterms:W3CDTF">2026-05-12T05:31:00Z</dcterms:created>
  <dcterms:modified xsi:type="dcterms:W3CDTF">2026-05-12T05:31:00Z</dcterms:modified>
  <dc:language>ru-RU</dc:language>
</cp:coreProperties>
</file>