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390" w:rsidRDefault="00162390" w:rsidP="00162390">
      <w:pPr>
        <w:shd w:val="clear" w:color="auto" w:fill="FFFFFF"/>
        <w:tabs>
          <w:tab w:val="left" w:pos="540"/>
        </w:tabs>
        <w:suppressAutoHyphens/>
        <w:autoSpaceDE w:val="0"/>
        <w:spacing w:after="0" w:line="240" w:lineRule="auto"/>
        <w:ind w:firstLineChars="350" w:firstLine="980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  <w:t xml:space="preserve">Администрация </w:t>
      </w:r>
    </w:p>
    <w:p w:rsidR="00162390" w:rsidRDefault="00162390" w:rsidP="00162390">
      <w:pPr>
        <w:shd w:val="clear" w:color="auto" w:fill="FFFFFF"/>
        <w:tabs>
          <w:tab w:val="left" w:pos="54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  <w:tab/>
        <w:t>сельского   поселения</w:t>
      </w:r>
    </w:p>
    <w:p w:rsidR="00162390" w:rsidRDefault="00162390" w:rsidP="00162390">
      <w:pPr>
        <w:shd w:val="clear" w:color="auto" w:fill="FFFFFF"/>
        <w:suppressAutoHyphens/>
        <w:autoSpaceDE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  <w:t xml:space="preserve">                 Кинельский</w:t>
      </w:r>
    </w:p>
    <w:p w:rsidR="00162390" w:rsidRDefault="00162390" w:rsidP="00162390">
      <w:pPr>
        <w:shd w:val="clear" w:color="auto" w:fill="FFFFFF"/>
        <w:suppressAutoHyphens/>
        <w:autoSpaceDE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/>
          <w:b/>
          <w:sz w:val="28"/>
          <w:szCs w:val="28"/>
          <w:lang w:eastAsia="zh-CN"/>
        </w:rPr>
        <w:t>муниципального района Кинельский</w:t>
      </w:r>
    </w:p>
    <w:p w:rsidR="00162390" w:rsidRDefault="00162390" w:rsidP="00162390">
      <w:pPr>
        <w:shd w:val="clear" w:color="auto" w:fill="FFFFFF"/>
        <w:suppressAutoHyphens/>
        <w:autoSpaceDE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/>
          <w:b/>
          <w:sz w:val="28"/>
          <w:szCs w:val="28"/>
          <w:lang w:eastAsia="zh-CN"/>
        </w:rPr>
        <w:t xml:space="preserve">             Самарской области</w:t>
      </w:r>
    </w:p>
    <w:p w:rsidR="00162390" w:rsidRDefault="00162390" w:rsidP="00162390">
      <w:pPr>
        <w:shd w:val="clear" w:color="auto" w:fill="FFFFFF"/>
        <w:suppressAutoHyphens/>
        <w:autoSpaceDE w:val="0"/>
        <w:spacing w:after="0" w:line="240" w:lineRule="auto"/>
        <w:rPr>
          <w:rFonts w:ascii="Times New Roman" w:eastAsia="Times New Roman" w:hAnsi="Times New Roman"/>
          <w:b/>
          <w:sz w:val="16"/>
          <w:szCs w:val="16"/>
          <w:lang w:eastAsia="zh-CN"/>
        </w:rPr>
      </w:pPr>
    </w:p>
    <w:p w:rsidR="00162390" w:rsidRDefault="00162390" w:rsidP="00162390">
      <w:pPr>
        <w:shd w:val="clear" w:color="auto" w:fill="FFFFFF"/>
        <w:suppressAutoHyphens/>
        <w:autoSpaceDE w:val="0"/>
        <w:spacing w:after="0" w:line="240" w:lineRule="auto"/>
        <w:rPr>
          <w:rFonts w:ascii="Times New Roman" w:eastAsia="Times New Roman" w:hAnsi="Times New Roman"/>
          <w:b/>
          <w:sz w:val="16"/>
          <w:szCs w:val="16"/>
          <w:lang w:eastAsia="zh-CN"/>
        </w:rPr>
      </w:pPr>
    </w:p>
    <w:p w:rsidR="00162390" w:rsidRDefault="00162390" w:rsidP="00162390">
      <w:pPr>
        <w:shd w:val="clear" w:color="auto" w:fill="FFFFFF"/>
        <w:suppressAutoHyphens/>
        <w:autoSpaceDE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  <w:t xml:space="preserve">             РАСПОРЯЖЕНИЕ</w:t>
      </w:r>
    </w:p>
    <w:p w:rsidR="00162390" w:rsidRDefault="00162390" w:rsidP="00162390">
      <w:pPr>
        <w:shd w:val="clear" w:color="auto" w:fill="FFFFFF"/>
        <w:suppressAutoHyphens/>
        <w:autoSpaceDE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</w:pPr>
    </w:p>
    <w:p w:rsidR="00162390" w:rsidRDefault="00162390" w:rsidP="00162390">
      <w:pPr>
        <w:shd w:val="clear" w:color="auto" w:fill="FFFFFF"/>
        <w:suppressAutoHyphens/>
        <w:autoSpaceDE w:val="0"/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  <w:u w:val="single"/>
          <w:lang w:eastAsia="zh-CN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 xml:space="preserve">от </w:t>
      </w:r>
      <w:r>
        <w:rPr>
          <w:rFonts w:ascii="Times New Roman" w:eastAsia="Times New Roman" w:hAnsi="Times New Roman"/>
          <w:color w:val="000000"/>
          <w:sz w:val="28"/>
          <w:szCs w:val="28"/>
          <w:u w:val="single"/>
          <w:lang w:eastAsia="zh-CN"/>
        </w:rPr>
        <w:t>27</w:t>
      </w:r>
      <w:r>
        <w:rPr>
          <w:rFonts w:ascii="Times New Roman" w:eastAsia="Times New Roman" w:hAnsi="Times New Roman"/>
          <w:color w:val="000000"/>
          <w:sz w:val="28"/>
          <w:szCs w:val="28"/>
          <w:u w:val="single"/>
          <w:lang w:eastAsia="zh-CN"/>
        </w:rPr>
        <w:t>.0</w:t>
      </w:r>
      <w:r>
        <w:rPr>
          <w:rFonts w:ascii="Times New Roman" w:eastAsia="Times New Roman" w:hAnsi="Times New Roman"/>
          <w:color w:val="000000"/>
          <w:sz w:val="28"/>
          <w:szCs w:val="28"/>
          <w:u w:val="single"/>
          <w:lang w:eastAsia="zh-CN"/>
        </w:rPr>
        <w:t>7</w:t>
      </w:r>
      <w:r>
        <w:rPr>
          <w:rFonts w:ascii="Times New Roman" w:eastAsia="Times New Roman" w:hAnsi="Times New Roman"/>
          <w:color w:val="000000"/>
          <w:sz w:val="28"/>
          <w:szCs w:val="28"/>
          <w:u w:val="single"/>
          <w:lang w:eastAsia="zh-CN"/>
        </w:rPr>
        <w:t>.2026 г.</w:t>
      </w:r>
      <w:r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 xml:space="preserve"> № </w:t>
      </w:r>
      <w:r>
        <w:rPr>
          <w:rFonts w:ascii="Times New Roman" w:eastAsia="Times New Roman" w:hAnsi="Times New Roman"/>
          <w:color w:val="000000"/>
          <w:sz w:val="28"/>
          <w:szCs w:val="28"/>
          <w:u w:val="single"/>
          <w:lang w:eastAsia="zh-CN"/>
        </w:rPr>
        <w:t>44-</w:t>
      </w:r>
      <w:r>
        <w:rPr>
          <w:rFonts w:ascii="Times New Roman" w:eastAsia="Times New Roman" w:hAnsi="Times New Roman"/>
          <w:color w:val="000000"/>
          <w:sz w:val="28"/>
          <w:szCs w:val="28"/>
          <w:u w:val="single"/>
          <w:lang w:eastAsia="zh-CN"/>
        </w:rPr>
        <w:t>1</w:t>
      </w:r>
    </w:p>
    <w:p w:rsidR="00162390" w:rsidRDefault="00162390" w:rsidP="00162390">
      <w:pPr>
        <w:suppressAutoHyphens/>
        <w:spacing w:after="0" w:line="240" w:lineRule="auto"/>
        <w:jc w:val="both"/>
        <w:rPr>
          <w:rFonts w:eastAsia="Times New Roman" w:cs="Calibri"/>
          <w:color w:val="000000"/>
          <w:sz w:val="16"/>
          <w:szCs w:val="16"/>
          <w:lang w:eastAsia="zh-CN"/>
        </w:rPr>
      </w:pPr>
    </w:p>
    <w:p w:rsidR="00162390" w:rsidRDefault="00162390" w:rsidP="00162390">
      <w:pPr>
        <w:suppressAutoHyphens/>
        <w:spacing w:after="0" w:line="240" w:lineRule="auto"/>
        <w:ind w:right="4252"/>
        <w:jc w:val="both"/>
        <w:rPr>
          <w:rFonts w:ascii="Times New Roman" w:eastAsia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zh-CN"/>
        </w:rPr>
        <w:t xml:space="preserve">«Об </w:t>
      </w:r>
      <w:r>
        <w:rPr>
          <w:rFonts w:ascii="Times New Roman" w:eastAsia="Times New Roman" w:hAnsi="Times New Roman"/>
          <w:b/>
          <w:bCs/>
          <w:sz w:val="28"/>
          <w:szCs w:val="24"/>
          <w:lang w:eastAsia="zh-CN"/>
        </w:rPr>
        <w:t>определении мест для размещения печатных агитационных материалов по выборам депутатов Государственной Думы Федерального Собрания Российской Федерации девятого созыва и Самарской Губернской Думы восьмого созыва</w:t>
      </w:r>
      <w:r>
        <w:rPr>
          <w:rFonts w:ascii="Times New Roman" w:eastAsia="Times New Roman" w:hAnsi="Times New Roman"/>
          <w:b/>
          <w:bCs/>
          <w:sz w:val="28"/>
          <w:szCs w:val="24"/>
          <w:lang w:eastAsia="zh-CN"/>
        </w:rPr>
        <w:t>»</w:t>
      </w:r>
    </w:p>
    <w:p w:rsidR="00162390" w:rsidRDefault="00162390" w:rsidP="00162390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4"/>
          <w:lang w:eastAsia="zh-CN"/>
        </w:rPr>
      </w:pPr>
    </w:p>
    <w:p w:rsidR="00012E1B" w:rsidRPr="00012E1B" w:rsidRDefault="00012E1B" w:rsidP="00012E1B">
      <w:pPr>
        <w:tabs>
          <w:tab w:val="left" w:pos="9072"/>
        </w:tabs>
        <w:spacing w:line="276" w:lineRule="auto"/>
        <w:ind w:right="-2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zh-CN"/>
        </w:rPr>
        <w:t xml:space="preserve"> </w:t>
      </w:r>
      <w:r w:rsidR="00162390">
        <w:rPr>
          <w:rFonts w:ascii="Times New Roman" w:eastAsia="Times New Roman" w:hAnsi="Times New Roman"/>
          <w:sz w:val="28"/>
          <w:szCs w:val="24"/>
          <w:lang w:eastAsia="zh-CN"/>
        </w:rPr>
        <w:t>В целях информирования избирателей сельского поселения Кинельский муниципального района Кинельский Самарской области</w:t>
      </w:r>
      <w:r>
        <w:rPr>
          <w:rFonts w:ascii="Times New Roman" w:eastAsia="Times New Roman" w:hAnsi="Times New Roman"/>
          <w:sz w:val="28"/>
          <w:szCs w:val="24"/>
          <w:lang w:eastAsia="zh-CN"/>
        </w:rPr>
        <w:t xml:space="preserve"> </w:t>
      </w:r>
      <w:r w:rsidRPr="00012E1B">
        <w:rPr>
          <w:rFonts w:ascii="Times New Roman" w:eastAsia="Times New Roman" w:hAnsi="Times New Roman"/>
          <w:sz w:val="28"/>
          <w:szCs w:val="28"/>
          <w:lang w:eastAsia="ru-RU"/>
        </w:rPr>
        <w:t>о предстоящих выборах депутатов Государственной Думы Федерального Собрания Российской Федерации девятого созыва и Самарской Губернской Думы восьмого созыва в единый день голосования</w:t>
      </w:r>
      <w:r w:rsidRPr="00012E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20 сентября 2026 года и для размещения информационных материалов избирательной комиссии и агитационных материалов зарегистрированных кандидатов</w:t>
      </w:r>
    </w:p>
    <w:p w:rsidR="00012E1B" w:rsidRPr="00012E1B" w:rsidRDefault="00012E1B" w:rsidP="00012E1B">
      <w:pPr>
        <w:tabs>
          <w:tab w:val="left" w:pos="9072"/>
        </w:tabs>
        <w:spacing w:after="0" w:line="276" w:lineRule="auto"/>
        <w:ind w:right="-2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2E1B">
        <w:rPr>
          <w:rFonts w:ascii="Times New Roman" w:eastAsia="Times New Roman" w:hAnsi="Times New Roman"/>
          <w:sz w:val="28"/>
          <w:szCs w:val="28"/>
          <w:lang w:eastAsia="ru-RU"/>
        </w:rPr>
        <w:t xml:space="preserve">1. Определить на территории населенных пунктов сельского поселения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Кинельский</w:t>
      </w:r>
      <w:r w:rsidRPr="00012E1B">
        <w:rPr>
          <w:rFonts w:ascii="Times New Roman" w:eastAsia="Times New Roman" w:hAnsi="Times New Roman"/>
          <w:sz w:val="28"/>
          <w:szCs w:val="28"/>
          <w:lang w:eastAsia="ru-RU"/>
        </w:rPr>
        <w:t xml:space="preserve"> места для расклейки информации и печатного агитационного материала  </w:t>
      </w:r>
    </w:p>
    <w:p w:rsidR="00012E1B" w:rsidRPr="00012E1B" w:rsidRDefault="00012E1B" w:rsidP="00012E1B">
      <w:pPr>
        <w:tabs>
          <w:tab w:val="left" w:pos="9072"/>
        </w:tabs>
        <w:spacing w:after="0" w:line="276" w:lineRule="auto"/>
        <w:ind w:right="-2" w:firstLine="540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012E1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в 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по</w:t>
      </w:r>
      <w:r w:rsidRPr="00012E1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с. 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Кинельский</w:t>
      </w:r>
    </w:p>
    <w:p w:rsidR="00012E1B" w:rsidRPr="00012E1B" w:rsidRDefault="00012E1B" w:rsidP="00012E1B">
      <w:pPr>
        <w:tabs>
          <w:tab w:val="left" w:pos="9072"/>
        </w:tabs>
        <w:spacing w:after="0" w:line="276" w:lineRule="auto"/>
        <w:ind w:right="-2" w:firstLine="54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012E1B">
        <w:rPr>
          <w:rFonts w:ascii="Times New Roman" w:eastAsia="Times New Roman" w:hAnsi="Times New Roman"/>
          <w:sz w:val="28"/>
          <w:szCs w:val="20"/>
          <w:lang w:eastAsia="ru-RU"/>
        </w:rPr>
        <w:t xml:space="preserve">- Информационный стенд, ул.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Южная</w:t>
      </w:r>
      <w:r w:rsidRPr="00012E1B">
        <w:rPr>
          <w:rFonts w:ascii="Times New Roman" w:eastAsia="Times New Roman" w:hAnsi="Times New Roman"/>
          <w:sz w:val="28"/>
          <w:szCs w:val="20"/>
          <w:lang w:eastAsia="ru-RU"/>
        </w:rPr>
        <w:t>, 1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1А</w:t>
      </w:r>
      <w:r w:rsidRPr="00012E1B">
        <w:rPr>
          <w:rFonts w:ascii="Times New Roman" w:eastAsia="Times New Roman" w:hAnsi="Times New Roman"/>
          <w:sz w:val="28"/>
          <w:szCs w:val="20"/>
          <w:lang w:eastAsia="ru-RU"/>
        </w:rPr>
        <w:t>;</w:t>
      </w:r>
    </w:p>
    <w:p w:rsidR="00012E1B" w:rsidRPr="00012E1B" w:rsidRDefault="00012E1B" w:rsidP="00012E1B">
      <w:pPr>
        <w:tabs>
          <w:tab w:val="left" w:pos="9072"/>
        </w:tabs>
        <w:spacing w:after="0" w:line="276" w:lineRule="auto"/>
        <w:ind w:right="-2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2E1B">
        <w:rPr>
          <w:rFonts w:ascii="Times New Roman" w:eastAsia="Times New Roman" w:hAnsi="Times New Roman"/>
          <w:sz w:val="28"/>
          <w:szCs w:val="28"/>
          <w:lang w:eastAsia="ru-RU"/>
        </w:rPr>
        <w:t xml:space="preserve">- Информационный стенд, ул.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Южная</w:t>
      </w:r>
      <w:r w:rsidRPr="00012E1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17.</w:t>
      </w:r>
      <w:r w:rsidRPr="00012E1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012E1B" w:rsidRPr="00012E1B" w:rsidRDefault="00012E1B" w:rsidP="00012E1B">
      <w:pPr>
        <w:tabs>
          <w:tab w:val="left" w:pos="9072"/>
        </w:tabs>
        <w:spacing w:after="0" w:line="276" w:lineRule="auto"/>
        <w:ind w:right="-2" w:firstLine="540"/>
        <w:jc w:val="both"/>
        <w:rPr>
          <w:rFonts w:ascii="Times New Roman" w:eastAsia="Times New Roman" w:hAnsi="Times New Roman"/>
          <w:b/>
          <w:sz w:val="28"/>
          <w:szCs w:val="20"/>
          <w:u w:val="single"/>
          <w:lang w:eastAsia="ru-RU"/>
        </w:rPr>
      </w:pPr>
    </w:p>
    <w:p w:rsidR="00012E1B" w:rsidRPr="00012E1B" w:rsidRDefault="00012E1B" w:rsidP="00012E1B">
      <w:pPr>
        <w:tabs>
          <w:tab w:val="left" w:pos="9072"/>
        </w:tabs>
        <w:spacing w:after="0" w:line="276" w:lineRule="auto"/>
        <w:ind w:right="-2" w:firstLine="540"/>
        <w:jc w:val="both"/>
        <w:rPr>
          <w:rFonts w:ascii="Times New Roman" w:eastAsia="Times New Roman" w:hAnsi="Times New Roman"/>
          <w:b/>
          <w:sz w:val="28"/>
          <w:szCs w:val="20"/>
          <w:u w:val="single"/>
          <w:lang w:eastAsia="ru-RU"/>
        </w:rPr>
      </w:pPr>
      <w:r w:rsidRPr="00012E1B">
        <w:rPr>
          <w:rFonts w:ascii="Times New Roman" w:eastAsia="Times New Roman" w:hAnsi="Times New Roman"/>
          <w:b/>
          <w:sz w:val="28"/>
          <w:szCs w:val="20"/>
          <w:u w:val="single"/>
          <w:lang w:eastAsia="ru-RU"/>
        </w:rPr>
        <w:t xml:space="preserve">в пос. </w:t>
      </w:r>
      <w:r>
        <w:rPr>
          <w:rFonts w:ascii="Times New Roman" w:eastAsia="Times New Roman" w:hAnsi="Times New Roman"/>
          <w:b/>
          <w:sz w:val="28"/>
          <w:szCs w:val="20"/>
          <w:u w:val="single"/>
          <w:lang w:eastAsia="ru-RU"/>
        </w:rPr>
        <w:t>Угорье</w:t>
      </w:r>
    </w:p>
    <w:p w:rsidR="00012E1B" w:rsidRPr="00012E1B" w:rsidRDefault="00012E1B" w:rsidP="00012E1B">
      <w:pPr>
        <w:tabs>
          <w:tab w:val="left" w:pos="9072"/>
        </w:tabs>
        <w:spacing w:after="0" w:line="276" w:lineRule="auto"/>
        <w:ind w:right="-2" w:firstLine="426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012E1B">
        <w:rPr>
          <w:rFonts w:ascii="Times New Roman" w:eastAsia="Times New Roman" w:hAnsi="Times New Roman"/>
          <w:sz w:val="28"/>
          <w:szCs w:val="20"/>
          <w:lang w:eastAsia="ru-RU"/>
        </w:rPr>
        <w:t xml:space="preserve">- Информационный стенд, ул.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Школьная, 1А;</w:t>
      </w:r>
      <w:r w:rsidRPr="00012E1B">
        <w:rPr>
          <w:rFonts w:ascii="Times New Roman" w:eastAsia="Times New Roman" w:hAnsi="Times New Roman"/>
          <w:sz w:val="28"/>
          <w:szCs w:val="20"/>
          <w:lang w:eastAsia="ru-RU"/>
        </w:rPr>
        <w:t xml:space="preserve">  </w:t>
      </w:r>
    </w:p>
    <w:p w:rsidR="00162390" w:rsidRDefault="00012E1B" w:rsidP="00012E1B">
      <w:pPr>
        <w:tabs>
          <w:tab w:val="left" w:pos="9072"/>
        </w:tabs>
        <w:spacing w:after="0" w:line="276" w:lineRule="auto"/>
        <w:ind w:right="-2" w:firstLine="426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012E1B">
        <w:rPr>
          <w:rFonts w:ascii="Times New Roman" w:eastAsia="Times New Roman" w:hAnsi="Times New Roman"/>
          <w:sz w:val="28"/>
          <w:szCs w:val="20"/>
          <w:lang w:eastAsia="ru-RU"/>
        </w:rPr>
        <w:t xml:space="preserve">- Информационный стенд, ул.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Школьная, 8.</w:t>
      </w:r>
    </w:p>
    <w:p w:rsidR="00012E1B" w:rsidRDefault="00012E1B" w:rsidP="00012E1B">
      <w:pPr>
        <w:tabs>
          <w:tab w:val="left" w:pos="9072"/>
        </w:tabs>
        <w:spacing w:after="0" w:line="276" w:lineRule="auto"/>
        <w:ind w:right="-2" w:firstLine="426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012E1B" w:rsidRDefault="00012E1B" w:rsidP="00012E1B">
      <w:pPr>
        <w:tabs>
          <w:tab w:val="left" w:pos="9072"/>
        </w:tabs>
        <w:spacing w:after="0" w:line="276" w:lineRule="auto"/>
        <w:ind w:right="-2" w:firstLine="426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162390" w:rsidRDefault="00012E1B" w:rsidP="00162390">
      <w:pPr>
        <w:suppressAutoHyphens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zh-CN"/>
        </w:rPr>
        <w:t>Г</w:t>
      </w:r>
      <w:r w:rsidR="00162390">
        <w:rPr>
          <w:rFonts w:ascii="Times New Roman" w:eastAsia="Times New Roman" w:hAnsi="Times New Roman"/>
          <w:b/>
          <w:bCs/>
          <w:sz w:val="28"/>
          <w:szCs w:val="28"/>
          <w:lang w:eastAsia="zh-CN"/>
        </w:rPr>
        <w:t>лав</w:t>
      </w:r>
      <w:r>
        <w:rPr>
          <w:rFonts w:ascii="Times New Roman" w:eastAsia="Times New Roman" w:hAnsi="Times New Roman"/>
          <w:b/>
          <w:bCs/>
          <w:sz w:val="28"/>
          <w:szCs w:val="28"/>
          <w:lang w:eastAsia="zh-CN"/>
        </w:rPr>
        <w:t>а</w:t>
      </w:r>
      <w:r w:rsidR="00162390">
        <w:rPr>
          <w:rFonts w:ascii="Times New Roman" w:eastAsia="Times New Roman" w:hAnsi="Times New Roman"/>
          <w:b/>
          <w:bCs/>
          <w:sz w:val="28"/>
          <w:szCs w:val="28"/>
          <w:lang w:eastAsia="zh-CN"/>
        </w:rPr>
        <w:t xml:space="preserve"> сельского поселения Кинельский</w:t>
      </w:r>
    </w:p>
    <w:p w:rsidR="00162390" w:rsidRDefault="00162390" w:rsidP="00162390">
      <w:pPr>
        <w:suppressAutoHyphens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zh-CN"/>
        </w:rPr>
        <w:t>муниципального района Кинельский</w:t>
      </w:r>
    </w:p>
    <w:p w:rsidR="00162390" w:rsidRDefault="00162390" w:rsidP="00162390">
      <w:pPr>
        <w:suppressAutoHyphens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zh-CN"/>
        </w:rPr>
        <w:t xml:space="preserve">Самарской области                                                                  </w:t>
      </w:r>
      <w:r w:rsidR="00012E1B">
        <w:rPr>
          <w:rFonts w:ascii="Times New Roman" w:eastAsia="Times New Roman" w:hAnsi="Times New Roman"/>
          <w:b/>
          <w:bCs/>
          <w:sz w:val="28"/>
          <w:szCs w:val="28"/>
          <w:lang w:eastAsia="zh-CN"/>
        </w:rPr>
        <w:t>О. Н. К</w:t>
      </w:r>
      <w:bookmarkStart w:id="0" w:name="_GoBack"/>
      <w:bookmarkEnd w:id="0"/>
      <w:r w:rsidR="00012E1B">
        <w:rPr>
          <w:rFonts w:ascii="Times New Roman" w:eastAsia="Times New Roman" w:hAnsi="Times New Roman"/>
          <w:b/>
          <w:bCs/>
          <w:sz w:val="28"/>
          <w:szCs w:val="28"/>
          <w:lang w:eastAsia="zh-CN"/>
        </w:rPr>
        <w:t>равченко</w:t>
      </w:r>
    </w:p>
    <w:p w:rsidR="00B61378" w:rsidRDefault="00B61378"/>
    <w:sectPr w:rsidR="00B61378" w:rsidSect="00F46F04">
      <w:pgSz w:w="11906" w:h="16838"/>
      <w:pgMar w:top="737" w:right="851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6E6"/>
    <w:rsid w:val="00012E1B"/>
    <w:rsid w:val="00162390"/>
    <w:rsid w:val="00B61378"/>
    <w:rsid w:val="00DB76E6"/>
    <w:rsid w:val="00F46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BABB5"/>
  <w15:chartTrackingRefBased/>
  <w15:docId w15:val="{5E60FFAD-74CB-4D71-B5C6-3BC29A38A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2390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2E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12E1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2026-09-29T11:28:00Z</cp:lastPrinted>
  <dcterms:created xsi:type="dcterms:W3CDTF">2026-09-29T11:13:00Z</dcterms:created>
  <dcterms:modified xsi:type="dcterms:W3CDTF">2026-09-29T11:30:00Z</dcterms:modified>
</cp:coreProperties>
</file>