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Администрация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сельского Новый </w:t>
      </w:r>
      <w:proofErr w:type="spellStart"/>
      <w:r>
        <w:rPr>
          <w:rFonts w:eastAsia="Times New Roman"/>
          <w:b/>
          <w:kern w:val="0"/>
          <w:sz w:val="28"/>
          <w:szCs w:val="28"/>
          <w:lang w:eastAsia="ru-RU"/>
        </w:rPr>
        <w:t>Сарбай</w:t>
      </w:r>
      <w:proofErr w:type="spellEnd"/>
      <w:r>
        <w:rPr>
          <w:rFonts w:eastAsia="Times New Roman"/>
          <w:b/>
          <w:kern w:val="0"/>
          <w:sz w:val="28"/>
          <w:szCs w:val="28"/>
          <w:lang w:eastAsia="ru-RU"/>
        </w:rPr>
        <w:t xml:space="preserve">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муниципального района </w:t>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Кинельский</w:t>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r>
        <w:rPr>
          <w:rFonts w:eastAsia="Times New Roman"/>
          <w:b/>
          <w:kern w:val="0"/>
          <w:sz w:val="28"/>
          <w:szCs w:val="28"/>
          <w:lang w:eastAsia="ru-RU"/>
        </w:rPr>
        <w:tab/>
      </w:r>
    </w:p>
    <w:p w:rsidR="00D9364D" w:rsidRDefault="00D9364D"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Самарской области</w:t>
      </w:r>
    </w:p>
    <w:p w:rsidR="00D9364D" w:rsidRDefault="00D9364D" w:rsidP="00D9364D">
      <w:pPr>
        <w:widowControl/>
        <w:suppressAutoHyphens w:val="0"/>
        <w:spacing w:line="360" w:lineRule="auto"/>
        <w:jc w:val="both"/>
        <w:rPr>
          <w:rFonts w:eastAsia="Times New Roman"/>
          <w:b/>
          <w:kern w:val="0"/>
          <w:sz w:val="28"/>
          <w:szCs w:val="28"/>
          <w:lang w:eastAsia="ru-RU"/>
        </w:rPr>
      </w:pPr>
      <w:r>
        <w:rPr>
          <w:rFonts w:eastAsia="Times New Roman"/>
          <w:b/>
          <w:kern w:val="0"/>
          <w:sz w:val="28"/>
          <w:szCs w:val="28"/>
          <w:lang w:eastAsia="ru-RU"/>
        </w:rPr>
        <w:t xml:space="preserve">            </w:t>
      </w:r>
    </w:p>
    <w:p w:rsidR="00D9364D" w:rsidRDefault="00D9364D" w:rsidP="00D9364D">
      <w:pPr>
        <w:widowControl/>
        <w:suppressAutoHyphens w:val="0"/>
        <w:spacing w:line="360" w:lineRule="auto"/>
        <w:jc w:val="both"/>
        <w:rPr>
          <w:rFonts w:eastAsia="Times New Roman"/>
          <w:kern w:val="0"/>
          <w:sz w:val="28"/>
          <w:szCs w:val="28"/>
          <w:lang w:eastAsia="ru-RU"/>
        </w:rPr>
      </w:pPr>
      <w:r>
        <w:rPr>
          <w:rFonts w:eastAsia="Times New Roman"/>
          <w:b/>
          <w:kern w:val="0"/>
          <w:sz w:val="28"/>
          <w:szCs w:val="28"/>
          <w:lang w:eastAsia="ru-RU"/>
        </w:rPr>
        <w:t xml:space="preserve">           Постановление</w:t>
      </w:r>
      <w:r>
        <w:rPr>
          <w:rFonts w:eastAsia="Times New Roman"/>
          <w:b/>
          <w:kern w:val="0"/>
          <w:sz w:val="28"/>
          <w:szCs w:val="28"/>
          <w:lang w:eastAsia="ru-RU"/>
        </w:rPr>
        <w:tab/>
      </w:r>
      <w:r>
        <w:rPr>
          <w:rFonts w:eastAsia="Times New Roman"/>
          <w:b/>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r>
        <w:rPr>
          <w:rFonts w:eastAsia="Times New Roman"/>
          <w:kern w:val="0"/>
          <w:sz w:val="28"/>
          <w:szCs w:val="28"/>
          <w:lang w:eastAsia="ru-RU"/>
        </w:rPr>
        <w:tab/>
      </w:r>
    </w:p>
    <w:p w:rsidR="00D9364D" w:rsidRDefault="00332E92" w:rsidP="00D9364D">
      <w:pPr>
        <w:widowControl/>
        <w:suppressAutoHyphens w:val="0"/>
        <w:jc w:val="both"/>
        <w:rPr>
          <w:rFonts w:eastAsia="Times New Roman"/>
          <w:b/>
          <w:kern w:val="0"/>
          <w:sz w:val="28"/>
          <w:szCs w:val="28"/>
          <w:lang w:eastAsia="ru-RU"/>
        </w:rPr>
      </w:pPr>
      <w:r>
        <w:rPr>
          <w:rFonts w:eastAsia="Times New Roman"/>
          <w:b/>
          <w:kern w:val="0"/>
          <w:sz w:val="28"/>
          <w:szCs w:val="28"/>
          <w:lang w:eastAsia="ru-RU"/>
        </w:rPr>
        <w:t xml:space="preserve">         № 24 от 13.05.2026</w:t>
      </w:r>
      <w:r w:rsidR="00D9364D">
        <w:rPr>
          <w:rFonts w:eastAsia="Times New Roman"/>
          <w:b/>
          <w:kern w:val="0"/>
          <w:sz w:val="28"/>
          <w:szCs w:val="28"/>
          <w:lang w:eastAsia="ru-RU"/>
        </w:rPr>
        <w:t>г.</w:t>
      </w:r>
    </w:p>
    <w:p w:rsidR="00D9364D" w:rsidRDefault="00D9364D" w:rsidP="00D9364D">
      <w:pPr>
        <w:pStyle w:val="1"/>
        <w:numPr>
          <w:ilvl w:val="0"/>
          <w:numId w:val="0"/>
        </w:numPr>
        <w:tabs>
          <w:tab w:val="left" w:pos="708"/>
        </w:tabs>
        <w:rPr>
          <w:b w:val="0"/>
          <w:sz w:val="24"/>
          <w:szCs w:val="24"/>
        </w:rPr>
      </w:pPr>
      <w:r>
        <w:rPr>
          <w:b w:val="0"/>
          <w:sz w:val="24"/>
          <w:szCs w:val="24"/>
        </w:rPr>
        <w:t>«О внесении изменений в состав</w:t>
      </w:r>
    </w:p>
    <w:p w:rsidR="00D9364D" w:rsidRDefault="00BE4B19" w:rsidP="00D9364D">
      <w:pPr>
        <w:pStyle w:val="1"/>
        <w:numPr>
          <w:ilvl w:val="0"/>
          <w:numId w:val="0"/>
        </w:numPr>
        <w:tabs>
          <w:tab w:val="left" w:pos="708"/>
        </w:tabs>
        <w:jc w:val="both"/>
        <w:rPr>
          <w:b w:val="0"/>
          <w:sz w:val="24"/>
          <w:szCs w:val="24"/>
          <w:lang w:eastAsia="ar-SA"/>
        </w:rPr>
      </w:pPr>
      <w:r>
        <w:rPr>
          <w:b w:val="0"/>
          <w:sz w:val="24"/>
          <w:szCs w:val="24"/>
        </w:rPr>
        <w:t xml:space="preserve"> К</w:t>
      </w:r>
      <w:r w:rsidR="00D9364D">
        <w:rPr>
          <w:b w:val="0"/>
          <w:sz w:val="24"/>
          <w:szCs w:val="24"/>
        </w:rPr>
        <w:t xml:space="preserve">омиссии по подготовке </w:t>
      </w:r>
      <w:r w:rsidR="00D9364D">
        <w:rPr>
          <w:b w:val="0"/>
          <w:sz w:val="24"/>
          <w:szCs w:val="24"/>
          <w:lang w:eastAsia="ar-SA"/>
        </w:rPr>
        <w:t xml:space="preserve">проекта </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правил  землепользования и застройки</w:t>
      </w:r>
    </w:p>
    <w:p w:rsidR="00D9364D" w:rsidRDefault="00D9364D" w:rsidP="00D9364D">
      <w:pPr>
        <w:pStyle w:val="1"/>
        <w:numPr>
          <w:ilvl w:val="0"/>
          <w:numId w:val="0"/>
        </w:numPr>
        <w:tabs>
          <w:tab w:val="left" w:pos="708"/>
        </w:tabs>
        <w:jc w:val="both"/>
        <w:rPr>
          <w:b w:val="0"/>
          <w:sz w:val="24"/>
          <w:szCs w:val="24"/>
          <w:lang w:eastAsia="ar-SA"/>
        </w:rPr>
      </w:pPr>
      <w:r>
        <w:rPr>
          <w:b w:val="0"/>
          <w:sz w:val="24"/>
          <w:szCs w:val="24"/>
          <w:lang w:eastAsia="ar-SA"/>
        </w:rPr>
        <w:t xml:space="preserve"> сельского поселения Новый </w:t>
      </w:r>
      <w:proofErr w:type="spellStart"/>
      <w:r>
        <w:rPr>
          <w:b w:val="0"/>
          <w:sz w:val="24"/>
          <w:szCs w:val="24"/>
          <w:lang w:eastAsia="ar-SA"/>
        </w:rPr>
        <w:t>Сарбай</w:t>
      </w:r>
      <w:proofErr w:type="spellEnd"/>
    </w:p>
    <w:p w:rsidR="00D9364D" w:rsidRDefault="00D9364D" w:rsidP="00D9364D">
      <w:pPr>
        <w:rPr>
          <w:rFonts w:eastAsia="Times New Roman"/>
          <w:bCs/>
        </w:rPr>
      </w:pPr>
      <w:r w:rsidRPr="00D9364D">
        <w:rPr>
          <w:rFonts w:eastAsia="Times New Roman"/>
          <w:bCs/>
        </w:rPr>
        <w:t xml:space="preserve"> муниципального района </w:t>
      </w:r>
      <w:r>
        <w:rPr>
          <w:rFonts w:eastAsia="Times New Roman"/>
          <w:bCs/>
        </w:rPr>
        <w:t>Кинельский</w:t>
      </w:r>
    </w:p>
    <w:p w:rsidR="00D9364D" w:rsidRDefault="00D9364D" w:rsidP="00D9364D">
      <w:pPr>
        <w:rPr>
          <w:rFonts w:eastAsia="Times New Roman"/>
          <w:bCs/>
        </w:rPr>
      </w:pPr>
      <w:r>
        <w:rPr>
          <w:rFonts w:eastAsia="Times New Roman"/>
          <w:bCs/>
        </w:rPr>
        <w:t xml:space="preserve">Самарской области, утверждённый </w:t>
      </w:r>
    </w:p>
    <w:p w:rsidR="00D9364D" w:rsidRDefault="004D4CCF" w:rsidP="00D9364D">
      <w:pPr>
        <w:rPr>
          <w:rFonts w:eastAsia="Times New Roman"/>
          <w:b/>
          <w:kern w:val="0"/>
          <w:sz w:val="28"/>
          <w:szCs w:val="28"/>
          <w:lang w:eastAsia="ru-RU"/>
        </w:rPr>
      </w:pPr>
      <w:r>
        <w:rPr>
          <w:rFonts w:eastAsia="Times New Roman"/>
          <w:bCs/>
        </w:rPr>
        <w:t>П</w:t>
      </w:r>
      <w:r w:rsidR="00D9364D">
        <w:rPr>
          <w:rFonts w:eastAsia="Times New Roman"/>
          <w:bCs/>
        </w:rPr>
        <w:t xml:space="preserve">остановлением </w:t>
      </w:r>
      <w:r w:rsidR="00332E92">
        <w:rPr>
          <w:rFonts w:eastAsia="Times New Roman"/>
          <w:kern w:val="0"/>
          <w:lang w:eastAsia="ru-RU"/>
        </w:rPr>
        <w:t>№ 8 от 26.02.2024</w:t>
      </w:r>
      <w:r w:rsidR="00D9364D" w:rsidRPr="00D9364D">
        <w:rPr>
          <w:rFonts w:eastAsia="Times New Roman"/>
          <w:kern w:val="0"/>
          <w:lang w:eastAsia="ru-RU"/>
        </w:rPr>
        <w:t xml:space="preserve"> г</w:t>
      </w:r>
      <w:r w:rsidR="00D9364D">
        <w:rPr>
          <w:rFonts w:eastAsia="Times New Roman"/>
          <w:b/>
          <w:kern w:val="0"/>
          <w:sz w:val="28"/>
          <w:szCs w:val="28"/>
          <w:lang w:eastAsia="ru-RU"/>
        </w:rPr>
        <w:t>.</w:t>
      </w:r>
    </w:p>
    <w:p w:rsidR="004D4CCF" w:rsidRPr="004D4CCF" w:rsidRDefault="004D4CCF" w:rsidP="004D4CCF">
      <w:pPr>
        <w:keepNext/>
        <w:widowControl/>
        <w:suppressAutoHyphens w:val="0"/>
        <w:outlineLvl w:val="0"/>
        <w:rPr>
          <w:rFonts w:eastAsia="Times New Roman"/>
          <w:bCs/>
          <w:kern w:val="1"/>
        </w:rPr>
      </w:pPr>
      <w:r w:rsidRPr="004D4CCF">
        <w:rPr>
          <w:rFonts w:eastAsia="Times New Roman"/>
          <w:bCs/>
          <w:kern w:val="1"/>
        </w:rPr>
        <w:t>«</w:t>
      </w:r>
      <w:r w:rsidRPr="004D4CCF">
        <w:rPr>
          <w:rFonts w:eastAsia="Times New Roman"/>
          <w:bCs/>
          <w:kern w:val="1"/>
          <w:lang w:eastAsia="ar-SA"/>
        </w:rPr>
        <w:t>Об утверждении состава и порядка</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 деятельности Комиссии по подготовке </w:t>
      </w:r>
    </w:p>
    <w:p w:rsidR="004D4CCF" w:rsidRPr="004D4CCF" w:rsidRDefault="004D4CCF" w:rsidP="004D4CCF">
      <w:pPr>
        <w:keepNext/>
        <w:widowControl/>
        <w:suppressAutoHyphens w:val="0"/>
        <w:jc w:val="both"/>
        <w:outlineLvl w:val="0"/>
        <w:rPr>
          <w:rFonts w:eastAsia="Times New Roman"/>
          <w:bCs/>
          <w:kern w:val="1"/>
          <w:lang w:eastAsia="ar-SA"/>
        </w:rPr>
      </w:pPr>
      <w:r w:rsidRPr="004D4CCF">
        <w:rPr>
          <w:rFonts w:eastAsia="Times New Roman"/>
          <w:bCs/>
          <w:kern w:val="1"/>
          <w:lang w:eastAsia="ar-SA"/>
        </w:rPr>
        <w:t xml:space="preserve">проекта правил  землепользования </w:t>
      </w:r>
    </w:p>
    <w:p w:rsidR="004D4CCF" w:rsidRPr="004D4CCF" w:rsidRDefault="004D4CCF" w:rsidP="004D4CCF">
      <w:pPr>
        <w:keepNext/>
        <w:widowControl/>
        <w:suppressAutoHyphens w:val="0"/>
        <w:jc w:val="both"/>
        <w:outlineLvl w:val="0"/>
        <w:rPr>
          <w:rFonts w:eastAsia="Times New Roman"/>
          <w:b/>
          <w:bCs/>
          <w:kern w:val="1"/>
          <w:u w:val="single"/>
        </w:rPr>
      </w:pPr>
      <w:r w:rsidRPr="004D4CCF">
        <w:rPr>
          <w:rFonts w:eastAsia="Times New Roman"/>
          <w:bCs/>
          <w:kern w:val="1"/>
          <w:lang w:eastAsia="ar-SA"/>
        </w:rPr>
        <w:t xml:space="preserve">и застройки сельского поселения Новый </w:t>
      </w:r>
      <w:proofErr w:type="spellStart"/>
      <w:r w:rsidRPr="004D4CCF">
        <w:rPr>
          <w:rFonts w:eastAsia="Times New Roman"/>
          <w:bCs/>
          <w:kern w:val="1"/>
          <w:lang w:eastAsia="ar-SA"/>
        </w:rPr>
        <w:t>Сарбай</w:t>
      </w:r>
      <w:proofErr w:type="spellEnd"/>
      <w:r w:rsidRPr="004D4CCF">
        <w:rPr>
          <w:rFonts w:eastAsia="Times New Roman"/>
          <w:bCs/>
          <w:kern w:val="1"/>
          <w:lang w:eastAsia="ar-SA"/>
        </w:rPr>
        <w:t>»</w:t>
      </w:r>
    </w:p>
    <w:p w:rsidR="004D4CCF" w:rsidRPr="004D4CCF" w:rsidRDefault="004D4CCF" w:rsidP="00D9364D">
      <w:pPr>
        <w:rPr>
          <w:rFonts w:eastAsia="Times New Roman"/>
          <w:bCs/>
        </w:rPr>
      </w:pPr>
    </w:p>
    <w:p w:rsidR="00D9364D" w:rsidRDefault="00D9364D" w:rsidP="00D9364D">
      <w:pPr>
        <w:rPr>
          <w:b/>
          <w:bCs/>
          <w:sz w:val="28"/>
          <w:szCs w:val="28"/>
        </w:rPr>
      </w:pPr>
    </w:p>
    <w:p w:rsidR="00D9364D" w:rsidRDefault="00D9364D" w:rsidP="00D9364D">
      <w:pPr>
        <w:ind w:firstLine="709"/>
        <w:jc w:val="both"/>
      </w:pPr>
      <w:r>
        <w:t xml:space="preserve">В соответствии с требованиями Градостроительного кодекса Российской Федерации, руководствуясь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Новый </w:t>
      </w:r>
      <w:proofErr w:type="spellStart"/>
      <w:r>
        <w:t>Сарбай</w:t>
      </w:r>
      <w:proofErr w:type="spellEnd"/>
      <w:r>
        <w:t xml:space="preserve"> муниципального района </w:t>
      </w:r>
      <w:proofErr w:type="spellStart"/>
      <w:r>
        <w:t>Кинельский</w:t>
      </w:r>
      <w:proofErr w:type="spellEnd"/>
      <w:r>
        <w:t xml:space="preserve"> Самарской области Администрация сельского поселения Новый </w:t>
      </w:r>
      <w:proofErr w:type="spellStart"/>
      <w:r>
        <w:t>Сарбай</w:t>
      </w:r>
      <w:proofErr w:type="spellEnd"/>
    </w:p>
    <w:p w:rsidR="00D9364D" w:rsidRDefault="00D9364D" w:rsidP="00D9364D">
      <w:pPr>
        <w:ind w:firstLine="709"/>
        <w:jc w:val="both"/>
      </w:pPr>
    </w:p>
    <w:p w:rsidR="00D9364D" w:rsidRDefault="00D9364D" w:rsidP="00D9364D">
      <w:pPr>
        <w:ind w:firstLine="709"/>
        <w:jc w:val="both"/>
      </w:pPr>
      <w:r>
        <w:rPr>
          <w:rFonts w:eastAsia="Times New Roman"/>
        </w:rPr>
        <w:t xml:space="preserve">                                       </w:t>
      </w:r>
      <w:r>
        <w:rPr>
          <w:b/>
        </w:rPr>
        <w:t>ПОСТАНОВЛЯЕТ:</w:t>
      </w:r>
    </w:p>
    <w:p w:rsidR="00D9364D" w:rsidRDefault="004E4123" w:rsidP="004E4123">
      <w:pPr>
        <w:widowControl/>
        <w:tabs>
          <w:tab w:val="left" w:pos="0"/>
        </w:tabs>
        <w:suppressAutoHyphens w:val="0"/>
      </w:pPr>
      <w:r>
        <w:t xml:space="preserve">1. </w:t>
      </w:r>
      <w:r w:rsidR="00BE4B19">
        <w:t>Внести изменения в</w:t>
      </w:r>
      <w:r w:rsidR="00D9364D">
        <w:t xml:space="preserve"> состав Комиссии по подготовке проекта</w:t>
      </w:r>
      <w:r w:rsidR="00BE4B19">
        <w:t xml:space="preserve"> п</w:t>
      </w:r>
      <w:r w:rsidR="00D9364D">
        <w:t>рави</w:t>
      </w:r>
      <w:r w:rsidR="00BE4B19">
        <w:t>л</w:t>
      </w:r>
      <w:r w:rsidR="00223807">
        <w:t xml:space="preserve"> </w:t>
      </w:r>
      <w:r w:rsidR="00D9364D">
        <w:t xml:space="preserve">землепользования и застройки сельского поселения Новый </w:t>
      </w:r>
      <w:proofErr w:type="spellStart"/>
      <w:r w:rsidR="00D9364D">
        <w:t>Сарбай</w:t>
      </w:r>
      <w:proofErr w:type="spellEnd"/>
      <w:r w:rsidR="00D9364D">
        <w:t xml:space="preserve"> муниципального района </w:t>
      </w:r>
      <w:proofErr w:type="spellStart"/>
      <w:r w:rsidR="00D9364D">
        <w:t>Кинельский</w:t>
      </w:r>
      <w:proofErr w:type="spellEnd"/>
      <w:r w:rsidR="00D9364D">
        <w:t xml:space="preserve"> Самарской области</w:t>
      </w:r>
      <w:r w:rsidR="002119BB">
        <w:t xml:space="preserve"> и утвердить в новой редакции согласно приложению</w:t>
      </w:r>
      <w:r w:rsidR="003E4078">
        <w:t>.</w:t>
      </w:r>
    </w:p>
    <w:p w:rsidR="004E4123" w:rsidRDefault="00BE4B19" w:rsidP="004E4123">
      <w:pPr>
        <w:widowControl/>
        <w:tabs>
          <w:tab w:val="left" w:pos="0"/>
        </w:tabs>
        <w:suppressAutoHyphens w:val="0"/>
      </w:pPr>
      <w:r>
        <w:t>2</w:t>
      </w:r>
      <w:r w:rsidR="00D9364D">
        <w:t xml:space="preserve">. Опубликовать настоящее постановление в газете «Вестник Нового </w:t>
      </w:r>
      <w:proofErr w:type="spellStart"/>
      <w:r w:rsidR="00D9364D">
        <w:t>Сарбая</w:t>
      </w:r>
      <w:proofErr w:type="spellEnd"/>
      <w:r w:rsidR="00D9364D">
        <w:t xml:space="preserve">» и на </w:t>
      </w:r>
      <w:r w:rsidR="004E4123">
        <w:t xml:space="preserve">  официальном сайте </w:t>
      </w:r>
      <w:r w:rsidR="00D9364D">
        <w:t xml:space="preserve">муниципального района </w:t>
      </w:r>
      <w:proofErr w:type="spellStart"/>
      <w:r w:rsidR="00D9364D">
        <w:t>Кинельский</w:t>
      </w:r>
      <w:proofErr w:type="spellEnd"/>
      <w:r w:rsidR="00D9364D">
        <w:t xml:space="preserve"> </w:t>
      </w:r>
      <w:hyperlink r:id="rId5" w:history="1">
        <w:r w:rsidR="004E4123" w:rsidRPr="004E5775">
          <w:rPr>
            <w:rStyle w:val="a6"/>
            <w:lang w:val="en-US"/>
          </w:rPr>
          <w:t>www</w:t>
        </w:r>
        <w:r w:rsidR="004E4123" w:rsidRPr="004E5775">
          <w:rPr>
            <w:rStyle w:val="a6"/>
          </w:rPr>
          <w:t>.</w:t>
        </w:r>
        <w:proofErr w:type="spellStart"/>
        <w:r w:rsidR="004E4123" w:rsidRPr="004E5775">
          <w:rPr>
            <w:rStyle w:val="a6"/>
            <w:lang w:val="en-US"/>
          </w:rPr>
          <w:t>kinel</w:t>
        </w:r>
        <w:proofErr w:type="spellEnd"/>
        <w:r w:rsidR="004E4123" w:rsidRPr="004E5775">
          <w:rPr>
            <w:rStyle w:val="a6"/>
          </w:rPr>
          <w:t>.</w:t>
        </w:r>
        <w:proofErr w:type="spellStart"/>
        <w:r w:rsidR="004E4123" w:rsidRPr="004E5775">
          <w:rPr>
            <w:rStyle w:val="a6"/>
            <w:lang w:val="en-US"/>
          </w:rPr>
          <w:t>ru</w:t>
        </w:r>
        <w:proofErr w:type="spellEnd"/>
      </w:hyperlink>
    </w:p>
    <w:p w:rsidR="00D9364D" w:rsidRDefault="00BE4B19" w:rsidP="004E4123">
      <w:pPr>
        <w:widowControl/>
        <w:tabs>
          <w:tab w:val="left" w:pos="0"/>
        </w:tabs>
        <w:suppressAutoHyphens w:val="0"/>
      </w:pPr>
      <w:r>
        <w:t xml:space="preserve">  3</w:t>
      </w:r>
      <w:r w:rsidR="00D9364D">
        <w:t>. Контроль за исполнением настоящего постановления оставляю за собой.</w:t>
      </w:r>
    </w:p>
    <w:p w:rsidR="00D9364D" w:rsidRDefault="00D9364D" w:rsidP="004E4123">
      <w:pPr>
        <w:widowControl/>
        <w:tabs>
          <w:tab w:val="left" w:pos="0"/>
        </w:tabs>
        <w:suppressAutoHyphens w:val="0"/>
      </w:pPr>
    </w:p>
    <w:p w:rsidR="00D9364D" w:rsidRDefault="00D9364D" w:rsidP="00D9364D"/>
    <w:p w:rsidR="00D9364D" w:rsidRDefault="00D9364D" w:rsidP="00D9364D">
      <w:r>
        <w:t xml:space="preserve">Глава   сельского поселения Новый </w:t>
      </w:r>
      <w:proofErr w:type="spellStart"/>
      <w:r>
        <w:t>Сарбай</w:t>
      </w:r>
      <w:proofErr w:type="spellEnd"/>
    </w:p>
    <w:p w:rsidR="00D9364D" w:rsidRDefault="00D9364D" w:rsidP="00D9364D">
      <w:r>
        <w:rPr>
          <w:bCs/>
        </w:rPr>
        <w:t>муниципального района Кинельский</w:t>
      </w:r>
    </w:p>
    <w:p w:rsidR="00D9364D" w:rsidRDefault="00D9364D" w:rsidP="00D9364D">
      <w:pPr>
        <w:rPr>
          <w:bCs/>
        </w:rPr>
      </w:pPr>
      <w:r>
        <w:rPr>
          <w:bCs/>
        </w:rPr>
        <w:t xml:space="preserve">Самарской области                                       </w:t>
      </w:r>
      <w:r>
        <w:rPr>
          <w:bCs/>
        </w:rPr>
        <w:tab/>
        <w:t xml:space="preserve">                </w:t>
      </w:r>
      <w:r w:rsidR="00BE4B19">
        <w:rPr>
          <w:bCs/>
        </w:rPr>
        <w:t xml:space="preserve">            </w:t>
      </w:r>
      <w:r w:rsidR="00332E92">
        <w:rPr>
          <w:bCs/>
        </w:rPr>
        <w:t xml:space="preserve">   </w:t>
      </w:r>
      <w:proofErr w:type="spellStart"/>
      <w:r w:rsidR="00332E92">
        <w:rPr>
          <w:bCs/>
        </w:rPr>
        <w:t>Е.В.Посашкова</w:t>
      </w:r>
      <w:proofErr w:type="spellEnd"/>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D9364D" w:rsidRDefault="00D9364D" w:rsidP="00D9364D">
      <w:pPr>
        <w:rPr>
          <w:bCs/>
        </w:rPr>
      </w:pPr>
    </w:p>
    <w:p w:rsidR="00BE4B19" w:rsidRPr="00BE4B19" w:rsidRDefault="00BE4B19" w:rsidP="00BE4B19">
      <w:pPr>
        <w:rPr>
          <w:kern w:val="1"/>
        </w:rPr>
      </w:pPr>
    </w:p>
    <w:p w:rsidR="004E4123" w:rsidRDefault="004E4123" w:rsidP="00BE4B19">
      <w:pPr>
        <w:jc w:val="right"/>
        <w:rPr>
          <w:kern w:val="1"/>
        </w:rPr>
      </w:pPr>
    </w:p>
    <w:p w:rsidR="00BE4B19" w:rsidRPr="00BE4B19" w:rsidRDefault="00BE4B19" w:rsidP="00BE4B19">
      <w:pPr>
        <w:jc w:val="right"/>
        <w:rPr>
          <w:kern w:val="1"/>
        </w:rPr>
      </w:pPr>
      <w:bookmarkStart w:id="0" w:name="_GoBack"/>
      <w:bookmarkEnd w:id="0"/>
      <w:r w:rsidRPr="00BE4B19">
        <w:rPr>
          <w:kern w:val="1"/>
        </w:rPr>
        <w:lastRenderedPageBreak/>
        <w:t>Приложение № 1</w:t>
      </w:r>
    </w:p>
    <w:p w:rsidR="00BE4B19" w:rsidRPr="00BE4B19" w:rsidRDefault="00BE4B19" w:rsidP="00BE4B19">
      <w:pPr>
        <w:ind w:left="4962"/>
        <w:jc w:val="center"/>
        <w:rPr>
          <w:kern w:val="1"/>
        </w:rPr>
      </w:pPr>
      <w:r w:rsidRPr="00BE4B19">
        <w:rPr>
          <w:kern w:val="1"/>
        </w:rPr>
        <w:t xml:space="preserve">             к постановлению администрации</w:t>
      </w:r>
    </w:p>
    <w:p w:rsidR="00BE4B19" w:rsidRPr="00BE4B19" w:rsidRDefault="00BE4B19" w:rsidP="00BE4B19">
      <w:pPr>
        <w:ind w:left="4962"/>
        <w:jc w:val="right"/>
        <w:rPr>
          <w:kern w:val="1"/>
        </w:rPr>
      </w:pPr>
      <w:r w:rsidRPr="00BE4B19">
        <w:rPr>
          <w:kern w:val="1"/>
        </w:rPr>
        <w:t xml:space="preserve">сельского поселения Новый </w:t>
      </w:r>
      <w:proofErr w:type="spellStart"/>
      <w:r w:rsidRPr="00BE4B19">
        <w:rPr>
          <w:kern w:val="1"/>
        </w:rPr>
        <w:t>Сарбай</w:t>
      </w:r>
      <w:proofErr w:type="spellEnd"/>
    </w:p>
    <w:p w:rsidR="00BE4B19" w:rsidRPr="00BE4B19" w:rsidRDefault="00BE4B19" w:rsidP="00BE4B19">
      <w:pPr>
        <w:ind w:left="4962"/>
        <w:jc w:val="right"/>
        <w:rPr>
          <w:kern w:val="1"/>
        </w:rPr>
      </w:pPr>
      <w:r w:rsidRPr="00BE4B19">
        <w:rPr>
          <w:kern w:val="1"/>
        </w:rPr>
        <w:t>муниципального района Кинельский</w:t>
      </w:r>
    </w:p>
    <w:p w:rsidR="00BE4B19" w:rsidRPr="00BE4B19" w:rsidRDefault="00BE4B19" w:rsidP="00BE4B19">
      <w:pPr>
        <w:ind w:left="4962"/>
        <w:jc w:val="right"/>
        <w:rPr>
          <w:kern w:val="1"/>
        </w:rPr>
      </w:pPr>
      <w:r w:rsidRPr="00BE4B19">
        <w:rPr>
          <w:kern w:val="1"/>
        </w:rPr>
        <w:t>Самарской области</w:t>
      </w:r>
    </w:p>
    <w:p w:rsidR="00BE4B19" w:rsidRPr="00BE4B19" w:rsidRDefault="00BE4B19" w:rsidP="00BE4B19">
      <w:pPr>
        <w:ind w:left="4962"/>
        <w:jc w:val="right"/>
        <w:rPr>
          <w:kern w:val="1"/>
        </w:rPr>
      </w:pPr>
      <w:r w:rsidRPr="00BE4B19">
        <w:rPr>
          <w:kern w:val="1"/>
        </w:rPr>
        <w:t xml:space="preserve">от </w:t>
      </w:r>
      <w:r w:rsidR="00332E92">
        <w:rPr>
          <w:kern w:val="1"/>
        </w:rPr>
        <w:t>13.05.2026 года № 24</w:t>
      </w:r>
      <w:r w:rsidRPr="00BE4B19">
        <w:rPr>
          <w:kern w:val="1"/>
        </w:rPr>
        <w:t xml:space="preserve">                     </w:t>
      </w: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670"/>
        <w:rPr>
          <w:b/>
          <w:kern w:val="1"/>
          <w:sz w:val="26"/>
          <w:szCs w:val="26"/>
        </w:rPr>
      </w:pPr>
    </w:p>
    <w:p w:rsidR="00BE4B19" w:rsidRPr="00BE4B19" w:rsidRDefault="00BE4B19" w:rsidP="00BE4B19">
      <w:pPr>
        <w:ind w:left="585"/>
        <w:jc w:val="center"/>
        <w:rPr>
          <w:kern w:val="1"/>
        </w:rPr>
      </w:pPr>
      <w:r w:rsidRPr="00BE4B19">
        <w:rPr>
          <w:b/>
          <w:kern w:val="1"/>
        </w:rPr>
        <w:t>СОСТАВ</w:t>
      </w:r>
    </w:p>
    <w:p w:rsidR="00BE4B19" w:rsidRPr="00BE4B19" w:rsidRDefault="00BE4B19" w:rsidP="00BE4B19">
      <w:pPr>
        <w:ind w:left="585"/>
        <w:jc w:val="center"/>
        <w:rPr>
          <w:kern w:val="1"/>
        </w:rPr>
      </w:pPr>
      <w:r w:rsidRPr="00BE4B19">
        <w:rPr>
          <w:b/>
          <w:kern w:val="1"/>
        </w:rPr>
        <w:t xml:space="preserve">Комиссии по подготовке проекта решения о внесении изменений в Правила землепользования и застройки сельского поселения Новый </w:t>
      </w:r>
      <w:proofErr w:type="spellStart"/>
      <w:r w:rsidRPr="00BE4B19">
        <w:rPr>
          <w:b/>
          <w:kern w:val="1"/>
        </w:rPr>
        <w:t>Сарбай</w:t>
      </w:r>
      <w:proofErr w:type="spellEnd"/>
      <w:r w:rsidRPr="00BE4B19">
        <w:rPr>
          <w:b/>
          <w:kern w:val="1"/>
        </w:rPr>
        <w:t xml:space="preserve"> муниципального района </w:t>
      </w:r>
      <w:proofErr w:type="spellStart"/>
      <w:proofErr w:type="gramStart"/>
      <w:r w:rsidRPr="00BE4B19">
        <w:rPr>
          <w:b/>
          <w:kern w:val="1"/>
        </w:rPr>
        <w:t>Кинельский</w:t>
      </w:r>
      <w:proofErr w:type="spellEnd"/>
      <w:r w:rsidRPr="00BE4B19">
        <w:rPr>
          <w:b/>
          <w:kern w:val="1"/>
        </w:rPr>
        <w:t xml:space="preserve">  Самарской</w:t>
      </w:r>
      <w:proofErr w:type="gramEnd"/>
      <w:r w:rsidRPr="00BE4B19">
        <w:rPr>
          <w:b/>
          <w:kern w:val="1"/>
        </w:rPr>
        <w:t xml:space="preserve"> области</w:t>
      </w:r>
    </w:p>
    <w:p w:rsidR="00BE4B19" w:rsidRPr="00BE4B19" w:rsidRDefault="00BE4B19" w:rsidP="00BE4B19">
      <w:pPr>
        <w:rPr>
          <w:b/>
          <w:kern w:val="1"/>
        </w:rPr>
      </w:pPr>
    </w:p>
    <w:p w:rsidR="00BE4B19" w:rsidRPr="00BE4B19" w:rsidRDefault="00BE4B19" w:rsidP="00BE4B19">
      <w:pPr>
        <w:rPr>
          <w:kern w:val="1"/>
        </w:rPr>
      </w:pPr>
    </w:p>
    <w:p w:rsidR="00BE4B19" w:rsidRPr="00BE4B19" w:rsidRDefault="00BE4B19" w:rsidP="00BE4B19">
      <w:pPr>
        <w:rPr>
          <w:kern w:val="1"/>
        </w:rPr>
      </w:pPr>
    </w:p>
    <w:tbl>
      <w:tblPr>
        <w:tblW w:w="9415" w:type="dxa"/>
        <w:tblInd w:w="-176" w:type="dxa"/>
        <w:tblLayout w:type="fixed"/>
        <w:tblLook w:val="0000" w:firstRow="0" w:lastRow="0" w:firstColumn="0" w:lastColumn="0" w:noHBand="0" w:noVBand="0"/>
      </w:tblPr>
      <w:tblGrid>
        <w:gridCol w:w="412"/>
        <w:gridCol w:w="3086"/>
        <w:gridCol w:w="5917"/>
      </w:tblGrid>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pacing w:line="360" w:lineRule="auto"/>
              <w:rPr>
                <w:kern w:val="1"/>
              </w:rPr>
            </w:pPr>
            <w:r w:rsidRPr="00BE4B19">
              <w:rPr>
                <w:kern w:val="1"/>
              </w:rPr>
              <w:t>Председатель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1.</w:t>
            </w:r>
          </w:p>
        </w:tc>
        <w:tc>
          <w:tcPr>
            <w:tcW w:w="3086" w:type="dxa"/>
            <w:shd w:val="clear" w:color="auto" w:fill="auto"/>
          </w:tcPr>
          <w:p w:rsidR="00BE4B19" w:rsidRPr="00BE4B19" w:rsidRDefault="00332E92" w:rsidP="00BE4B19">
            <w:pPr>
              <w:tabs>
                <w:tab w:val="right" w:pos="2870"/>
              </w:tabs>
              <w:rPr>
                <w:kern w:val="1"/>
              </w:rPr>
            </w:pPr>
            <w:proofErr w:type="spellStart"/>
            <w:r>
              <w:rPr>
                <w:bCs/>
                <w:kern w:val="1"/>
              </w:rPr>
              <w:t>Посашкова</w:t>
            </w:r>
            <w:proofErr w:type="spellEnd"/>
            <w:r>
              <w:rPr>
                <w:bCs/>
                <w:kern w:val="1"/>
              </w:rPr>
              <w:t xml:space="preserve"> Е.В.</w:t>
            </w:r>
            <w:r w:rsidR="00BE4B19" w:rsidRPr="00BE4B19">
              <w:rPr>
                <w:bCs/>
                <w:kern w:val="1"/>
              </w:rPr>
              <w:tab/>
            </w:r>
          </w:p>
        </w:tc>
        <w:tc>
          <w:tcPr>
            <w:tcW w:w="5917" w:type="dxa"/>
            <w:shd w:val="clear" w:color="auto" w:fill="auto"/>
          </w:tcPr>
          <w:p w:rsidR="00BE4B19" w:rsidRPr="00BE4B19" w:rsidRDefault="00BE4B19" w:rsidP="00BE4B19">
            <w:pPr>
              <w:ind w:left="156" w:hanging="142"/>
              <w:rPr>
                <w:kern w:val="1"/>
              </w:rPr>
            </w:pPr>
            <w:r w:rsidRPr="00BE4B19">
              <w:rPr>
                <w:kern w:val="1"/>
              </w:rPr>
              <w:t xml:space="preserve">- Глава сельского </w:t>
            </w:r>
            <w:r w:rsidR="00617684">
              <w:rPr>
                <w:kern w:val="1"/>
              </w:rPr>
              <w:t xml:space="preserve">поселения </w:t>
            </w:r>
            <w:r w:rsidRPr="00BE4B19">
              <w:rPr>
                <w:kern w:val="1"/>
              </w:rPr>
              <w:t xml:space="preserve">Новый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rPr>
                <w:kern w:val="1"/>
              </w:rPr>
            </w:pPr>
            <w:r w:rsidRPr="00BE4B19">
              <w:rPr>
                <w:kern w:val="1"/>
              </w:rPr>
              <w:t>Заместитель председателя Комиссии:</w:t>
            </w:r>
          </w:p>
          <w:p w:rsidR="00BE4B19" w:rsidRPr="00BE4B19" w:rsidRDefault="00BE4B19" w:rsidP="00BE4B19">
            <w:pPr>
              <w:rPr>
                <w:kern w:val="1"/>
              </w:rPr>
            </w:pP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2.</w:t>
            </w:r>
          </w:p>
        </w:tc>
        <w:tc>
          <w:tcPr>
            <w:tcW w:w="3086" w:type="dxa"/>
            <w:shd w:val="clear" w:color="auto" w:fill="auto"/>
          </w:tcPr>
          <w:p w:rsidR="00BE4B19" w:rsidRPr="00BE4B19" w:rsidRDefault="00332E92" w:rsidP="00BE4B19">
            <w:pPr>
              <w:spacing w:line="360" w:lineRule="auto"/>
              <w:rPr>
                <w:kern w:val="1"/>
              </w:rPr>
            </w:pPr>
            <w:proofErr w:type="spellStart"/>
            <w:r>
              <w:rPr>
                <w:kern w:val="1"/>
              </w:rPr>
              <w:t>Старыгина</w:t>
            </w:r>
            <w:proofErr w:type="spellEnd"/>
            <w:r>
              <w:rPr>
                <w:kern w:val="1"/>
              </w:rPr>
              <w:t xml:space="preserve"> С.П.</w:t>
            </w:r>
          </w:p>
        </w:tc>
        <w:tc>
          <w:tcPr>
            <w:tcW w:w="5917" w:type="dxa"/>
            <w:shd w:val="clear" w:color="auto" w:fill="auto"/>
          </w:tcPr>
          <w:p w:rsidR="00BE4B19" w:rsidRPr="00BE4B19" w:rsidRDefault="00332E92" w:rsidP="00BE4B19">
            <w:pPr>
              <w:ind w:left="156" w:hanging="142"/>
              <w:jc w:val="both"/>
              <w:rPr>
                <w:kern w:val="1"/>
              </w:rPr>
            </w:pPr>
            <w:r>
              <w:rPr>
                <w:kern w:val="1"/>
              </w:rPr>
              <w:t>- с</w:t>
            </w:r>
            <w:r w:rsidR="00BE4B19" w:rsidRPr="00BE4B19">
              <w:rPr>
                <w:kern w:val="1"/>
              </w:rPr>
              <w:t>пециалист</w:t>
            </w:r>
            <w:r>
              <w:rPr>
                <w:kern w:val="1"/>
              </w:rPr>
              <w:t xml:space="preserve"> ВУС</w:t>
            </w:r>
            <w:r w:rsidR="00BE4B19" w:rsidRPr="00BE4B19">
              <w:rPr>
                <w:kern w:val="1"/>
              </w:rPr>
              <w:t xml:space="preserve"> администрации</w:t>
            </w:r>
            <w:r w:rsidR="00617684">
              <w:rPr>
                <w:kern w:val="1"/>
              </w:rPr>
              <w:t xml:space="preserve"> се</w:t>
            </w:r>
            <w:r w:rsidR="009064B4">
              <w:rPr>
                <w:kern w:val="1"/>
              </w:rPr>
              <w:t xml:space="preserve">льского поселения Новый </w:t>
            </w:r>
            <w:proofErr w:type="spellStart"/>
            <w:r w:rsidR="009064B4">
              <w:rPr>
                <w:kern w:val="1"/>
              </w:rPr>
              <w:t>Сарбай</w:t>
            </w:r>
            <w:proofErr w:type="spellEnd"/>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BE4B19" w:rsidRPr="00BE4B19" w:rsidRDefault="00BE4B19" w:rsidP="00BE4B19">
            <w:pPr>
              <w:spacing w:line="360" w:lineRule="auto"/>
              <w:rPr>
                <w:kern w:val="1"/>
              </w:rPr>
            </w:pPr>
            <w:r w:rsidRPr="00BE4B19">
              <w:rPr>
                <w:kern w:val="1"/>
              </w:rPr>
              <w:t>Секретарь Комиссии:</w:t>
            </w:r>
          </w:p>
        </w:tc>
      </w:tr>
      <w:tr w:rsidR="00BE4B19" w:rsidRPr="00BE4B19" w:rsidTr="00223807">
        <w:tc>
          <w:tcPr>
            <w:tcW w:w="412" w:type="dxa"/>
            <w:shd w:val="clear" w:color="auto" w:fill="auto"/>
          </w:tcPr>
          <w:p w:rsidR="00BE4B19" w:rsidRPr="00BE4B19" w:rsidRDefault="00BE4B19" w:rsidP="00BE4B19">
            <w:pPr>
              <w:rPr>
                <w:kern w:val="1"/>
              </w:rPr>
            </w:pPr>
            <w:r w:rsidRPr="00BE4B19">
              <w:rPr>
                <w:kern w:val="1"/>
              </w:rPr>
              <w:t>3.</w:t>
            </w:r>
          </w:p>
        </w:tc>
        <w:tc>
          <w:tcPr>
            <w:tcW w:w="3086" w:type="dxa"/>
            <w:shd w:val="clear" w:color="auto" w:fill="auto"/>
          </w:tcPr>
          <w:p w:rsidR="00BE4B19" w:rsidRPr="00BE4B19" w:rsidRDefault="00BE4B19" w:rsidP="00BE4B19">
            <w:pPr>
              <w:rPr>
                <w:kern w:val="1"/>
              </w:rPr>
            </w:pPr>
            <w:r w:rsidRPr="00BE4B19">
              <w:rPr>
                <w:kern w:val="1"/>
              </w:rPr>
              <w:t>Жидкова Н.В.</w:t>
            </w:r>
          </w:p>
        </w:tc>
        <w:tc>
          <w:tcPr>
            <w:tcW w:w="5917" w:type="dxa"/>
            <w:shd w:val="clear" w:color="auto" w:fill="auto"/>
          </w:tcPr>
          <w:p w:rsidR="00BE4B19" w:rsidRPr="00BE4B19" w:rsidRDefault="00332E92" w:rsidP="00BE4B19">
            <w:pPr>
              <w:widowControl/>
              <w:suppressAutoHyphens w:val="0"/>
              <w:contextualSpacing/>
              <w:jc w:val="both"/>
              <w:rPr>
                <w:rFonts w:ascii="Cambria" w:eastAsia="MS Mincho" w:hAnsi="Cambria" w:cs="Cambria"/>
                <w:kern w:val="1"/>
              </w:rPr>
            </w:pPr>
            <w:r>
              <w:rPr>
                <w:rFonts w:eastAsia="MS Mincho"/>
                <w:kern w:val="1"/>
              </w:rPr>
              <w:t>- ведущ</w:t>
            </w:r>
            <w:r w:rsidR="00617684">
              <w:rPr>
                <w:rFonts w:eastAsia="MS Mincho"/>
                <w:kern w:val="1"/>
              </w:rPr>
              <w:t>ий специалист администрации сельского поселения</w:t>
            </w:r>
            <w:r>
              <w:rPr>
                <w:rFonts w:eastAsia="MS Mincho"/>
                <w:kern w:val="1"/>
              </w:rPr>
              <w:t xml:space="preserve"> Новый </w:t>
            </w:r>
            <w:proofErr w:type="spellStart"/>
            <w:r>
              <w:rPr>
                <w:rFonts w:eastAsia="MS Mincho"/>
                <w:kern w:val="1"/>
              </w:rPr>
              <w:t>Сарбай</w:t>
            </w:r>
            <w:proofErr w:type="spellEnd"/>
          </w:p>
        </w:tc>
      </w:tr>
      <w:tr w:rsidR="00BE4B19" w:rsidRPr="00BE4B19" w:rsidTr="00223807">
        <w:tc>
          <w:tcPr>
            <w:tcW w:w="412" w:type="dxa"/>
            <w:shd w:val="clear" w:color="auto" w:fill="auto"/>
          </w:tcPr>
          <w:p w:rsidR="00BE4B19" w:rsidRPr="00BE4B19" w:rsidRDefault="00BE4B19" w:rsidP="00BE4B19">
            <w:pPr>
              <w:snapToGrid w:val="0"/>
              <w:rPr>
                <w:kern w:val="1"/>
              </w:rPr>
            </w:pPr>
          </w:p>
        </w:tc>
        <w:tc>
          <w:tcPr>
            <w:tcW w:w="9003" w:type="dxa"/>
            <w:gridSpan w:val="2"/>
            <w:shd w:val="clear" w:color="auto" w:fill="auto"/>
          </w:tcPr>
          <w:p w:rsidR="00BE4B19" w:rsidRPr="00BE4B19" w:rsidRDefault="00BE4B19" w:rsidP="00BE4B19">
            <w:pPr>
              <w:snapToGrid w:val="0"/>
              <w:rPr>
                <w:kern w:val="1"/>
              </w:rPr>
            </w:pPr>
          </w:p>
          <w:p w:rsidR="00332E92" w:rsidRDefault="00332E92" w:rsidP="00BE4B19">
            <w:pPr>
              <w:spacing w:line="360" w:lineRule="auto"/>
              <w:rPr>
                <w:kern w:val="1"/>
              </w:rPr>
            </w:pPr>
            <w:r>
              <w:rPr>
                <w:kern w:val="1"/>
              </w:rPr>
              <w:t xml:space="preserve"> члены Комиссии:</w:t>
            </w:r>
          </w:p>
          <w:p w:rsidR="00332E92" w:rsidRDefault="005710CA" w:rsidP="00BE4B19">
            <w:pPr>
              <w:spacing w:line="360" w:lineRule="auto"/>
              <w:rPr>
                <w:kern w:val="1"/>
              </w:rPr>
            </w:pPr>
            <w:r>
              <w:rPr>
                <w:kern w:val="1"/>
              </w:rPr>
              <w:t>4. Представитель м</w:t>
            </w:r>
            <w:r w:rsidR="00332E92">
              <w:rPr>
                <w:kern w:val="1"/>
              </w:rPr>
              <w:t>инистерства градостроительной политики Самарской области (по согласованию)</w:t>
            </w:r>
          </w:p>
          <w:p w:rsidR="00332E92" w:rsidRPr="00BE4B19" w:rsidRDefault="00332E92" w:rsidP="00BE4B19">
            <w:pPr>
              <w:spacing w:line="360" w:lineRule="auto"/>
              <w:rPr>
                <w:kern w:val="1"/>
              </w:rPr>
            </w:pPr>
          </w:p>
          <w:p w:rsidR="00BE4B19" w:rsidRPr="00BE4B19" w:rsidRDefault="00BE4B19" w:rsidP="00BE4B19">
            <w:pPr>
              <w:spacing w:line="360" w:lineRule="auto"/>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5</w:t>
            </w:r>
            <w:r w:rsidR="00BE4B19" w:rsidRPr="00BE4B19">
              <w:rPr>
                <w:kern w:val="1"/>
              </w:rPr>
              <w:t>.</w:t>
            </w:r>
          </w:p>
        </w:tc>
        <w:tc>
          <w:tcPr>
            <w:tcW w:w="3086" w:type="dxa"/>
            <w:shd w:val="clear" w:color="auto" w:fill="auto"/>
          </w:tcPr>
          <w:p w:rsidR="00BE4B19" w:rsidRPr="00BE4B19" w:rsidRDefault="00BE4B19" w:rsidP="00BE4B19">
            <w:pPr>
              <w:rPr>
                <w:kern w:val="1"/>
              </w:rPr>
            </w:pPr>
            <w:proofErr w:type="spellStart"/>
            <w:r w:rsidRPr="00BE4B19">
              <w:rPr>
                <w:kern w:val="1"/>
              </w:rPr>
              <w:t>Курлеева</w:t>
            </w:r>
            <w:proofErr w:type="spellEnd"/>
            <w:r w:rsidRPr="00BE4B19">
              <w:rPr>
                <w:kern w:val="1"/>
              </w:rPr>
              <w:t xml:space="preserve"> Т.Н.</w:t>
            </w:r>
          </w:p>
        </w:tc>
        <w:tc>
          <w:tcPr>
            <w:tcW w:w="5917" w:type="dxa"/>
            <w:shd w:val="clear" w:color="auto" w:fill="auto"/>
          </w:tcPr>
          <w:p w:rsidR="00BE4B19" w:rsidRPr="00BE4B19" w:rsidRDefault="00BE4B19" w:rsidP="00BE4B19">
            <w:pPr>
              <w:ind w:left="156" w:hanging="142"/>
              <w:rPr>
                <w:kern w:val="1"/>
              </w:rPr>
            </w:pPr>
            <w:r w:rsidRPr="00BE4B19">
              <w:rPr>
                <w:kern w:val="1"/>
              </w:rPr>
              <w:t>-  депу</w:t>
            </w:r>
            <w:r w:rsidR="00617684">
              <w:rPr>
                <w:kern w:val="1"/>
              </w:rPr>
              <w:t xml:space="preserve">тат Собрания представителей сельского поселения </w:t>
            </w:r>
            <w:r w:rsidRPr="00BE4B19">
              <w:rPr>
                <w:kern w:val="1"/>
              </w:rPr>
              <w:t xml:space="preserve">Новый </w:t>
            </w:r>
            <w:proofErr w:type="spellStart"/>
            <w:r w:rsidRPr="00BE4B19">
              <w:rPr>
                <w:kern w:val="1"/>
              </w:rPr>
              <w:t>Сарбай</w:t>
            </w:r>
            <w:proofErr w:type="spellEnd"/>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6</w:t>
            </w:r>
            <w:r w:rsidR="00BE4B19" w:rsidRPr="00BE4B19">
              <w:rPr>
                <w:kern w:val="1"/>
              </w:rPr>
              <w:t>.</w:t>
            </w:r>
          </w:p>
        </w:tc>
        <w:tc>
          <w:tcPr>
            <w:tcW w:w="3086" w:type="dxa"/>
            <w:shd w:val="clear" w:color="auto" w:fill="auto"/>
          </w:tcPr>
          <w:p w:rsidR="00BE4B19" w:rsidRPr="00BE4B19" w:rsidRDefault="00BE4B19" w:rsidP="00BE4B19">
            <w:pPr>
              <w:rPr>
                <w:kern w:val="1"/>
              </w:rPr>
            </w:pPr>
            <w:r w:rsidRPr="00BE4B19">
              <w:rPr>
                <w:kern w:val="1"/>
              </w:rPr>
              <w:t>Гришина С.А.</w:t>
            </w:r>
          </w:p>
        </w:tc>
        <w:tc>
          <w:tcPr>
            <w:tcW w:w="5917" w:type="dxa"/>
            <w:shd w:val="clear" w:color="auto" w:fill="auto"/>
          </w:tcPr>
          <w:p w:rsidR="00BE4B19" w:rsidRDefault="00BE4B19" w:rsidP="00BE4B19">
            <w:pPr>
              <w:ind w:left="156" w:hanging="142"/>
              <w:rPr>
                <w:kern w:val="1"/>
              </w:rPr>
            </w:pPr>
            <w:r w:rsidRPr="00BE4B19">
              <w:rPr>
                <w:kern w:val="1"/>
              </w:rPr>
              <w:t>- депут</w:t>
            </w:r>
            <w:r w:rsidR="00617684">
              <w:rPr>
                <w:kern w:val="1"/>
              </w:rPr>
              <w:t xml:space="preserve">ат Собрания представителей сельского поселения </w:t>
            </w:r>
            <w:r w:rsidRPr="00BE4B19">
              <w:rPr>
                <w:kern w:val="1"/>
              </w:rPr>
              <w:t xml:space="preserve">Новый </w:t>
            </w:r>
            <w:proofErr w:type="spellStart"/>
            <w:r w:rsidRPr="00BE4B19">
              <w:rPr>
                <w:kern w:val="1"/>
              </w:rPr>
              <w:t>Сарбай</w:t>
            </w:r>
            <w:proofErr w:type="spellEnd"/>
          </w:p>
          <w:p w:rsidR="00332E92" w:rsidRDefault="00332E92" w:rsidP="00BE4B19">
            <w:pPr>
              <w:ind w:left="156" w:hanging="142"/>
              <w:rPr>
                <w:kern w:val="1"/>
              </w:rPr>
            </w:pPr>
          </w:p>
          <w:p w:rsidR="00332E92" w:rsidRPr="00BE4B19" w:rsidRDefault="00332E92" w:rsidP="00BE4B19">
            <w:pPr>
              <w:ind w:left="156" w:hanging="142"/>
              <w:rPr>
                <w:kern w:val="1"/>
              </w:rPr>
            </w:pPr>
          </w:p>
          <w:p w:rsidR="00BE4B19" w:rsidRPr="00BE4B19" w:rsidRDefault="00BE4B19" w:rsidP="00BE4B19">
            <w:pPr>
              <w:ind w:left="156" w:hanging="142"/>
              <w:rPr>
                <w:kern w:val="1"/>
              </w:rPr>
            </w:pPr>
          </w:p>
        </w:tc>
      </w:tr>
      <w:tr w:rsidR="00BE4B19" w:rsidRPr="00BE4B19" w:rsidTr="00223807">
        <w:tc>
          <w:tcPr>
            <w:tcW w:w="412" w:type="dxa"/>
            <w:shd w:val="clear" w:color="auto" w:fill="auto"/>
          </w:tcPr>
          <w:p w:rsidR="00BE4B19" w:rsidRPr="00BE4B19" w:rsidRDefault="00332E92" w:rsidP="00BE4B19">
            <w:pPr>
              <w:rPr>
                <w:kern w:val="1"/>
              </w:rPr>
            </w:pPr>
            <w:r>
              <w:rPr>
                <w:kern w:val="1"/>
              </w:rPr>
              <w:t>7</w:t>
            </w:r>
            <w:r w:rsidR="00BE4B19" w:rsidRPr="00BE4B19">
              <w:rPr>
                <w:kern w:val="1"/>
              </w:rPr>
              <w:t>.</w:t>
            </w:r>
          </w:p>
        </w:tc>
        <w:tc>
          <w:tcPr>
            <w:tcW w:w="3086" w:type="dxa"/>
            <w:shd w:val="clear" w:color="auto" w:fill="auto"/>
          </w:tcPr>
          <w:p w:rsidR="00BE4B19" w:rsidRPr="00BE4B19" w:rsidRDefault="00223807" w:rsidP="00BE4B19">
            <w:pPr>
              <w:rPr>
                <w:kern w:val="1"/>
              </w:rPr>
            </w:pPr>
            <w:r>
              <w:rPr>
                <w:kern w:val="1"/>
              </w:rPr>
              <w:t>Новикова С.П.</w:t>
            </w:r>
          </w:p>
        </w:tc>
        <w:tc>
          <w:tcPr>
            <w:tcW w:w="5917" w:type="dxa"/>
            <w:shd w:val="clear" w:color="auto" w:fill="auto"/>
          </w:tcPr>
          <w:p w:rsidR="00332E92" w:rsidRDefault="00332E92" w:rsidP="00223807">
            <w:pPr>
              <w:widowControl/>
              <w:tabs>
                <w:tab w:val="left" w:pos="1420"/>
              </w:tabs>
              <w:suppressAutoHyphens w:val="0"/>
              <w:jc w:val="both"/>
              <w:rPr>
                <w:rFonts w:eastAsia="Times New Roman"/>
                <w:kern w:val="0"/>
                <w:sz w:val="28"/>
                <w:szCs w:val="28"/>
                <w:lang w:eastAsia="ru-RU"/>
              </w:rPr>
            </w:pPr>
            <w:r>
              <w:rPr>
                <w:rFonts w:eastAsia="Times New Roman"/>
                <w:kern w:val="0"/>
                <w:lang w:eastAsia="ru-RU"/>
              </w:rPr>
              <w:t xml:space="preserve">Руководитель Комитета </w:t>
            </w:r>
            <w:r w:rsidR="00223807" w:rsidRPr="00223807">
              <w:rPr>
                <w:rFonts w:eastAsia="Times New Roman"/>
                <w:kern w:val="0"/>
                <w:lang w:eastAsia="ru-RU"/>
              </w:rPr>
              <w:t xml:space="preserve">по управлению </w:t>
            </w:r>
            <w:r w:rsidR="00223807">
              <w:rPr>
                <w:rFonts w:eastAsia="Times New Roman"/>
                <w:kern w:val="0"/>
                <w:lang w:eastAsia="ru-RU"/>
              </w:rPr>
              <w:t xml:space="preserve">    </w:t>
            </w:r>
            <w:r w:rsidR="00223807" w:rsidRPr="00223807">
              <w:rPr>
                <w:rFonts w:eastAsia="Times New Roman"/>
                <w:kern w:val="0"/>
                <w:lang w:eastAsia="ru-RU"/>
              </w:rPr>
              <w:t>муниципальным</w:t>
            </w:r>
            <w:r w:rsidR="00223807">
              <w:rPr>
                <w:rFonts w:eastAsia="Times New Roman"/>
                <w:kern w:val="0"/>
                <w:lang w:eastAsia="ru-RU"/>
              </w:rPr>
              <w:t xml:space="preserve"> </w:t>
            </w:r>
            <w:r w:rsidR="00223807" w:rsidRPr="00223807">
              <w:rPr>
                <w:rFonts w:eastAsia="Times New Roman"/>
                <w:kern w:val="0"/>
                <w:lang w:eastAsia="ru-RU"/>
              </w:rPr>
              <w:t xml:space="preserve">имуществом </w:t>
            </w:r>
            <w:proofErr w:type="spellStart"/>
            <w:r w:rsidR="00223807" w:rsidRPr="00223807">
              <w:rPr>
                <w:rFonts w:eastAsia="Times New Roman"/>
                <w:kern w:val="0"/>
                <w:lang w:eastAsia="ru-RU"/>
              </w:rPr>
              <w:t>м.р</w:t>
            </w:r>
            <w:proofErr w:type="spellEnd"/>
            <w:r w:rsidR="00223807" w:rsidRPr="00223807">
              <w:rPr>
                <w:rFonts w:eastAsia="Times New Roman"/>
                <w:kern w:val="0"/>
                <w:lang w:eastAsia="ru-RU"/>
              </w:rPr>
              <w:t xml:space="preserve">. </w:t>
            </w:r>
            <w:proofErr w:type="gramStart"/>
            <w:r w:rsidR="00223807" w:rsidRPr="00223807">
              <w:rPr>
                <w:rFonts w:eastAsia="Times New Roman"/>
                <w:kern w:val="0"/>
                <w:lang w:eastAsia="ru-RU"/>
              </w:rPr>
              <w:t>Кинельский  Самарской</w:t>
            </w:r>
            <w:proofErr w:type="gramEnd"/>
            <w:r w:rsidR="00223807" w:rsidRPr="00223807">
              <w:rPr>
                <w:rFonts w:eastAsia="Times New Roman"/>
                <w:kern w:val="0"/>
                <w:lang w:eastAsia="ru-RU"/>
              </w:rPr>
              <w:t xml:space="preserve"> области</w:t>
            </w:r>
            <w:r>
              <w:rPr>
                <w:rFonts w:eastAsia="Times New Roman"/>
                <w:kern w:val="0"/>
                <w:sz w:val="28"/>
                <w:szCs w:val="28"/>
                <w:lang w:eastAsia="ru-RU"/>
              </w:rPr>
              <w:t xml:space="preserve"> </w:t>
            </w:r>
          </w:p>
          <w:p w:rsidR="00332E92" w:rsidRDefault="00223807" w:rsidP="00332E92">
            <w:pPr>
              <w:widowControl/>
              <w:tabs>
                <w:tab w:val="left" w:pos="1420"/>
              </w:tabs>
              <w:suppressAutoHyphens w:val="0"/>
              <w:rPr>
                <w:rFonts w:eastAsia="Times New Roman"/>
                <w:kern w:val="0"/>
                <w:sz w:val="28"/>
                <w:szCs w:val="28"/>
                <w:lang w:eastAsia="ru-RU"/>
              </w:rPr>
            </w:pPr>
            <w:r w:rsidRPr="00223807">
              <w:rPr>
                <w:rFonts w:eastAsia="Times New Roman"/>
                <w:kern w:val="0"/>
                <w:sz w:val="28"/>
                <w:szCs w:val="28"/>
                <w:lang w:eastAsia="ru-RU"/>
              </w:rPr>
              <w:t xml:space="preserve">    </w:t>
            </w:r>
          </w:p>
          <w:p w:rsidR="00BE4B19" w:rsidRPr="00223807" w:rsidRDefault="00223807" w:rsidP="00332E92">
            <w:pPr>
              <w:widowControl/>
              <w:tabs>
                <w:tab w:val="left" w:pos="1420"/>
              </w:tabs>
              <w:suppressAutoHyphens w:val="0"/>
              <w:jc w:val="both"/>
              <w:rPr>
                <w:rFonts w:eastAsia="Times New Roman"/>
                <w:kern w:val="0"/>
                <w:lang w:eastAsia="ru-RU"/>
              </w:rPr>
            </w:pPr>
            <w:r w:rsidRPr="00223807">
              <w:rPr>
                <w:rFonts w:eastAsia="Times New Roman"/>
                <w:kern w:val="0"/>
                <w:sz w:val="28"/>
                <w:szCs w:val="28"/>
                <w:lang w:eastAsia="ru-RU"/>
              </w:rPr>
              <w:t xml:space="preserve">                                      </w:t>
            </w:r>
          </w:p>
        </w:tc>
      </w:tr>
    </w:tbl>
    <w:p w:rsidR="00846391" w:rsidRPr="00BE4B19" w:rsidRDefault="00846391" w:rsidP="00617684">
      <w:pPr>
        <w:rPr>
          <w:kern w:val="1"/>
        </w:rPr>
      </w:pPr>
    </w:p>
    <w:p w:rsidR="00BE4B19" w:rsidRPr="00BE4B19" w:rsidRDefault="00BE4B19" w:rsidP="00BE4B19">
      <w:pPr>
        <w:ind w:left="4962"/>
        <w:jc w:val="center"/>
        <w:rPr>
          <w:kern w:val="1"/>
        </w:rPr>
      </w:pPr>
    </w:p>
    <w:p w:rsidR="00223807" w:rsidRPr="00223807" w:rsidRDefault="00223807" w:rsidP="00223807">
      <w:pPr>
        <w:rPr>
          <w:kern w:val="1"/>
        </w:rPr>
      </w:pPr>
    </w:p>
    <w:p w:rsidR="00223807" w:rsidRPr="00223807" w:rsidRDefault="00223807" w:rsidP="00223807">
      <w:pPr>
        <w:ind w:left="4962"/>
        <w:jc w:val="right"/>
        <w:rPr>
          <w:kern w:val="1"/>
        </w:rPr>
      </w:pPr>
      <w:r w:rsidRPr="00223807">
        <w:rPr>
          <w:kern w:val="1"/>
        </w:rPr>
        <w:t>Приложение № 2</w:t>
      </w:r>
    </w:p>
    <w:p w:rsidR="00223807" w:rsidRPr="00223807" w:rsidRDefault="00223807" w:rsidP="00223807">
      <w:pPr>
        <w:ind w:left="4962"/>
        <w:jc w:val="right"/>
        <w:rPr>
          <w:kern w:val="1"/>
        </w:rPr>
      </w:pPr>
      <w:r w:rsidRPr="00223807">
        <w:rPr>
          <w:kern w:val="1"/>
        </w:rPr>
        <w:t>к постановлению администрации</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D87E05" w:rsidP="00223807">
      <w:pPr>
        <w:ind w:left="4962"/>
        <w:jc w:val="right"/>
        <w:rPr>
          <w:b/>
          <w:kern w:val="1"/>
        </w:rPr>
      </w:pPr>
      <w:r>
        <w:rPr>
          <w:kern w:val="1"/>
        </w:rPr>
        <w:t xml:space="preserve">от 13.05.2026 </w:t>
      </w:r>
      <w:proofErr w:type="gramStart"/>
      <w:r>
        <w:rPr>
          <w:kern w:val="1"/>
        </w:rPr>
        <w:t>года  №</w:t>
      </w:r>
      <w:proofErr w:type="gramEnd"/>
      <w:r>
        <w:rPr>
          <w:kern w:val="1"/>
        </w:rPr>
        <w:t xml:space="preserve"> 24</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jc w:val="center"/>
        <w:rPr>
          <w:kern w:val="1"/>
        </w:rPr>
      </w:pPr>
      <w:r w:rsidRPr="00223807">
        <w:rPr>
          <w:b/>
          <w:kern w:val="1"/>
        </w:rPr>
        <w:t xml:space="preserve">Положение о Комиссии </w:t>
      </w:r>
    </w:p>
    <w:p w:rsidR="00223807" w:rsidRPr="00223807" w:rsidRDefault="00223807" w:rsidP="00223807">
      <w:pPr>
        <w:jc w:val="center"/>
        <w:rPr>
          <w:kern w:val="1"/>
        </w:rPr>
      </w:pPr>
      <w:r w:rsidRPr="00223807">
        <w:rPr>
          <w:b/>
          <w:kern w:val="1"/>
        </w:rPr>
        <w:t xml:space="preserve">по подготовке проекта решения о внесении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
    <w:p w:rsidR="00223807" w:rsidRPr="00223807" w:rsidRDefault="00223807" w:rsidP="00223807">
      <w:pPr>
        <w:jc w:val="center"/>
        <w:rPr>
          <w:kern w:val="1"/>
        </w:rPr>
      </w:pPr>
      <w:r w:rsidRPr="00223807">
        <w:rPr>
          <w:b/>
          <w:kern w:val="1"/>
        </w:rPr>
        <w:t>Кинельский</w:t>
      </w:r>
      <w:r w:rsidRPr="00223807">
        <w:rPr>
          <w:rFonts w:eastAsia="Times New Roman"/>
          <w:b/>
          <w:kern w:val="1"/>
        </w:rPr>
        <w:t xml:space="preserve"> </w:t>
      </w:r>
      <w:r w:rsidRPr="00223807">
        <w:rPr>
          <w:b/>
          <w:kern w:val="1"/>
        </w:rPr>
        <w:t>Самарской области</w:t>
      </w:r>
    </w:p>
    <w:p w:rsidR="00223807" w:rsidRPr="00223807" w:rsidRDefault="00223807" w:rsidP="00223807">
      <w:pPr>
        <w:jc w:val="center"/>
        <w:rPr>
          <w:b/>
          <w:kern w:val="1"/>
        </w:rPr>
      </w:pPr>
    </w:p>
    <w:p w:rsidR="00223807" w:rsidRPr="00223807" w:rsidRDefault="00223807" w:rsidP="00223807">
      <w:pPr>
        <w:jc w:val="center"/>
        <w:rPr>
          <w:b/>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Общие положения</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Настоящее Положение определяет задачи, функции и порядок деятельности Комиссии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Комиссия).</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 xml:space="preserve">Комиссия является постоянно действующим коллегиальным органом при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созданным  с целью подготовки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поселения), проектов изменений о внесении изменений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223807" w:rsidRPr="00223807" w:rsidRDefault="00223807" w:rsidP="00223807">
      <w:pPr>
        <w:widowControl/>
        <w:numPr>
          <w:ilvl w:val="1"/>
          <w:numId w:val="3"/>
        </w:numPr>
        <w:tabs>
          <w:tab w:val="left" w:pos="426"/>
          <w:tab w:val="left" w:pos="1276"/>
        </w:tabs>
        <w:suppressAutoHyphens w:val="0"/>
        <w:spacing w:line="276" w:lineRule="auto"/>
        <w:ind w:firstLine="709"/>
        <w:jc w:val="both"/>
        <w:rPr>
          <w:kern w:val="1"/>
        </w:rPr>
      </w:pPr>
      <w:r w:rsidRPr="00223807">
        <w:rPr>
          <w:kern w:val="1"/>
        </w:rPr>
        <w:t>Комиссия</w:t>
      </w:r>
      <w:r w:rsidRPr="00223807">
        <w:rPr>
          <w:kern w:val="1"/>
          <w:sz w:val="22"/>
        </w:rPr>
        <w:t xml:space="preserve"> </w:t>
      </w:r>
      <w:r w:rsidRPr="00223807">
        <w:rPr>
          <w:kern w:val="1"/>
        </w:rPr>
        <w:t>осуществляет свою деятельность в соответствии с нормами действующего законодательства, настоящим Положением, иными нормативными правовыми актами органов местного самоуправления.</w:t>
      </w:r>
    </w:p>
    <w:p w:rsidR="00223807" w:rsidRPr="00223807" w:rsidRDefault="00223807" w:rsidP="00223807">
      <w:pPr>
        <w:widowControl/>
        <w:numPr>
          <w:ilvl w:val="1"/>
          <w:numId w:val="3"/>
        </w:numPr>
        <w:tabs>
          <w:tab w:val="left" w:pos="360"/>
          <w:tab w:val="left" w:pos="426"/>
          <w:tab w:val="left" w:pos="1276"/>
          <w:tab w:val="left" w:pos="1440"/>
        </w:tabs>
        <w:suppressAutoHyphens w:val="0"/>
        <w:spacing w:line="276" w:lineRule="auto"/>
        <w:ind w:firstLine="709"/>
        <w:jc w:val="both"/>
        <w:rPr>
          <w:kern w:val="1"/>
        </w:rPr>
      </w:pPr>
      <w:r w:rsidRPr="00223807">
        <w:rPr>
          <w:kern w:val="1"/>
        </w:rPr>
        <w:t xml:space="preserve">Основными задачами деятельности Комиссии являются формирование и реализация единой политики в сфере землепользования и застройки территории поселения, а также обеспечение соблюдения права жителей на участие в решении вопросов местного значения в сфере градостроительной деятельности. </w:t>
      </w:r>
    </w:p>
    <w:p w:rsidR="00223807" w:rsidRPr="00223807" w:rsidRDefault="00223807" w:rsidP="00223807">
      <w:pPr>
        <w:widowControl/>
        <w:tabs>
          <w:tab w:val="left" w:pos="720"/>
          <w:tab w:val="left" w:pos="1276"/>
          <w:tab w:val="left" w:pos="1440"/>
        </w:tabs>
        <w:suppressAutoHyphens w:val="0"/>
        <w:spacing w:line="276" w:lineRule="auto"/>
        <w:ind w:left="709"/>
        <w:jc w:val="both"/>
        <w:rPr>
          <w:kern w:val="1"/>
        </w:rPr>
      </w:pPr>
    </w:p>
    <w:p w:rsidR="00223807" w:rsidRPr="00223807" w:rsidRDefault="00223807" w:rsidP="00223807">
      <w:pPr>
        <w:widowControl/>
        <w:numPr>
          <w:ilvl w:val="0"/>
          <w:numId w:val="3"/>
        </w:numPr>
        <w:tabs>
          <w:tab w:val="left" w:pos="284"/>
        </w:tabs>
        <w:suppressAutoHyphens w:val="0"/>
        <w:spacing w:line="276" w:lineRule="auto"/>
        <w:jc w:val="center"/>
        <w:rPr>
          <w:kern w:val="1"/>
        </w:rPr>
      </w:pPr>
      <w:r w:rsidRPr="00223807">
        <w:rPr>
          <w:b/>
          <w:kern w:val="1"/>
        </w:rPr>
        <w:t>Полномочии и функции Комиссии</w:t>
      </w:r>
    </w:p>
    <w:p w:rsidR="00223807" w:rsidRPr="00223807" w:rsidRDefault="00223807" w:rsidP="00223807">
      <w:pPr>
        <w:widowControl/>
        <w:tabs>
          <w:tab w:val="left" w:pos="284"/>
        </w:tabs>
        <w:suppressAutoHyphens w:val="0"/>
        <w:spacing w:line="276" w:lineRule="auto"/>
        <w:rPr>
          <w:kern w:val="1"/>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 xml:space="preserve"> 2.1. При подготовке проекта правил землепользования и застройки, проекта о внесении изменений в правила землепользования и застройки Комиссия по правилам застройки:</w:t>
      </w:r>
    </w:p>
    <w:p w:rsidR="00223807" w:rsidRPr="00223807" w:rsidRDefault="00223807" w:rsidP="00223807">
      <w:pPr>
        <w:tabs>
          <w:tab w:val="left" w:pos="0"/>
        </w:tabs>
        <w:suppressAutoHyphens w:val="0"/>
        <w:autoSpaceDE w:val="0"/>
        <w:autoSpaceDN w:val="0"/>
        <w:spacing w:before="220" w:line="276" w:lineRule="auto"/>
        <w:ind w:firstLine="567"/>
        <w:jc w:val="both"/>
        <w:rPr>
          <w:rFonts w:eastAsia="Times New Roman"/>
          <w:kern w:val="0"/>
          <w:lang w:eastAsia="ru-RU"/>
        </w:rPr>
      </w:pPr>
      <w:r w:rsidRPr="00223807">
        <w:rPr>
          <w:rFonts w:eastAsia="Times New Roman"/>
          <w:kern w:val="0"/>
          <w:lang w:eastAsia="ru-RU"/>
        </w:rPr>
        <w:t xml:space="preserve">- осуществляет подготовку проекта правил землепользования и застройки сельского </w:t>
      </w:r>
      <w:r w:rsidRPr="00223807">
        <w:rPr>
          <w:rFonts w:eastAsia="Times New Roman"/>
          <w:kern w:val="0"/>
          <w:lang w:eastAsia="ru-RU"/>
        </w:rPr>
        <w:lastRenderedPageBreak/>
        <w:t xml:space="preserve">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(далее - правила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получает предложения заинтересованных лиц по подготовке проекта правил застройки и предложений о внесении изменений в правила землепользования застройки;</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r w:rsidRPr="00223807">
        <w:rPr>
          <w:rFonts w:eastAsia="Times New Roman"/>
          <w:kern w:val="0"/>
          <w:lang w:eastAsia="ru-RU"/>
        </w:rPr>
        <w:t xml:space="preserve">- направляет правила застройки в уполномоченный орган администрации муниципального района Кинельский - отдел архитектуры и градостроительства  КУМИ </w:t>
      </w:r>
      <w:proofErr w:type="spellStart"/>
      <w:r w:rsidRPr="00223807">
        <w:rPr>
          <w:rFonts w:eastAsia="Times New Roman"/>
          <w:kern w:val="0"/>
          <w:lang w:eastAsia="ru-RU"/>
        </w:rPr>
        <w:t>м.р</w:t>
      </w:r>
      <w:proofErr w:type="spellEnd"/>
      <w:r w:rsidRPr="00223807">
        <w:rPr>
          <w:rFonts w:eastAsia="Times New Roman"/>
          <w:kern w:val="0"/>
          <w:lang w:eastAsia="ru-RU"/>
        </w:rPr>
        <w:t>. Кинельский ( далее -  уполномоченный орган администрации района),  для проверки проекта правил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Кинельский Самарской области, схемам территориального планирования субъектов Российской Федерации, схемам территориального планирования Российской Федерации;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подготовку заключения, в котором содержатся рекомендации о внесении в соответствии с поступившим предложением изменений в правила застройки или об отклонении такого предложения с указанием причин отклонения;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заключение с рекомендациями по проекту правил застройки или по проекту изменений в правила застройки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обеспечивает доработку проекта правил застройки или проекта о внесении изменений в правила застройки на основании результатов проверки уполномоченным органом администрации района  с учетом результатов публичных слушаний или в связи с отклонением проекта Главой сельского поселения городского округа.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bookmarkStart w:id="1" w:name="P116"/>
      <w:bookmarkEnd w:id="1"/>
      <w:r w:rsidRPr="00223807">
        <w:rPr>
          <w:rFonts w:eastAsia="Times New Roman"/>
          <w:kern w:val="0"/>
          <w:lang w:eastAsia="ru-RU"/>
        </w:rPr>
        <w:t>2.2. При решении вопросов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рассматривает заявления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условно разрешенный вид использования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условно разрешенный вид использования;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по проекту решения о предоставлении разрешения на условно разрешенный вид использования,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jc w:val="both"/>
        <w:rPr>
          <w:rFonts w:eastAsia="Times New Roman"/>
          <w:kern w:val="0"/>
          <w:lang w:eastAsia="ru-RU"/>
        </w:rPr>
      </w:pPr>
      <w:bookmarkStart w:id="2" w:name="P126"/>
      <w:bookmarkEnd w:id="2"/>
      <w:r w:rsidRPr="00223807">
        <w:rPr>
          <w:rFonts w:eastAsia="Times New Roman"/>
          <w:kern w:val="0"/>
          <w:lang w:eastAsia="ru-RU"/>
        </w:rPr>
        <w:lastRenderedPageBreak/>
        <w:t>2.3. При решении вопросов о разрешении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 Комиссия: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рассматривает заявления от лиц, заинтересованных в получении разрешения на </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осуществляет проверку на соответствие требованиям технических регламентов документов, подготовленных для предоставления разрешения на отклонение от предельных параметров для отдельного земельного участка;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направляет сообщения о проведении публичных слушаний по проекту решения о предоставлении разрешения на отклонение от предельных параметров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организует и проводит публичные слушания по проекту решения о предоставлении разрешения на отклонение от предельных параметров;</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подготавливает заключение о результатах публичных слушаний, проверки на соответствие техническим регламентам по проекту решения о предоставлении разрешения на отклонение от предельных параметров, организует его опубликование в порядке, 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 основании заключения о результатах публичных слушаний осуществляет подготовку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их Главе сельского поселения.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2.4. Рекомендации Комиссии  рассматриваются главой сельского поселения и могут являться основанием для принятия соответствующих распоряжений и постановлений.</w:t>
      </w:r>
    </w:p>
    <w:p w:rsidR="00223807" w:rsidRPr="00223807" w:rsidRDefault="00223807" w:rsidP="00223807">
      <w:pPr>
        <w:spacing w:line="276" w:lineRule="auto"/>
        <w:jc w:val="both"/>
        <w:rPr>
          <w:kern w:val="1"/>
        </w:rPr>
      </w:pPr>
    </w:p>
    <w:p w:rsidR="00223807" w:rsidRPr="00223807" w:rsidRDefault="00223807" w:rsidP="00223807">
      <w:pPr>
        <w:suppressAutoHyphens w:val="0"/>
        <w:autoSpaceDE w:val="0"/>
        <w:autoSpaceDN w:val="0"/>
        <w:spacing w:line="276" w:lineRule="auto"/>
        <w:jc w:val="center"/>
        <w:outlineLvl w:val="1"/>
        <w:rPr>
          <w:rFonts w:eastAsia="Times New Roman"/>
          <w:b/>
          <w:kern w:val="0"/>
          <w:lang w:eastAsia="ru-RU"/>
        </w:rPr>
      </w:pPr>
      <w:r w:rsidRPr="00223807">
        <w:rPr>
          <w:rFonts w:eastAsia="Times New Roman"/>
          <w:b/>
          <w:kern w:val="0"/>
          <w:lang w:eastAsia="ru-RU"/>
        </w:rPr>
        <w:t>3. Обязанности Комиссии</w:t>
      </w:r>
    </w:p>
    <w:p w:rsidR="00223807" w:rsidRPr="00223807" w:rsidRDefault="00223807" w:rsidP="00223807">
      <w:pPr>
        <w:suppressAutoHyphens w:val="0"/>
        <w:autoSpaceDE w:val="0"/>
        <w:autoSpaceDN w:val="0"/>
        <w:spacing w:line="276" w:lineRule="auto"/>
        <w:jc w:val="both"/>
        <w:rPr>
          <w:rFonts w:eastAsia="Times New Roman"/>
          <w:kern w:val="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3.1. Комиссия  обязана:</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осуществлять подготовку проекта правил землепользования и застройки сельского </w:t>
      </w:r>
      <w:proofErr w:type="gramStart"/>
      <w:r w:rsidRPr="00223807">
        <w:rPr>
          <w:rFonts w:eastAsia="Times New Roman"/>
          <w:kern w:val="0"/>
          <w:lang w:eastAsia="ru-RU"/>
        </w:rPr>
        <w:t>поселения  Новый</w:t>
      </w:r>
      <w:proofErr w:type="gramEnd"/>
      <w:r w:rsidRPr="00223807">
        <w:rPr>
          <w:rFonts w:eastAsia="Times New Roman"/>
          <w:kern w:val="0"/>
          <w:lang w:eastAsia="ru-RU"/>
        </w:rPr>
        <w:t xml:space="preserve">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 проекта о внесении изменений в правила землепользования и застройки сельского поселения Новый </w:t>
      </w:r>
      <w:proofErr w:type="spellStart"/>
      <w:r w:rsidRPr="00223807">
        <w:rPr>
          <w:rFonts w:eastAsia="Times New Roman"/>
          <w:kern w:val="0"/>
          <w:lang w:eastAsia="ru-RU"/>
        </w:rPr>
        <w:t>Сарбай</w:t>
      </w:r>
      <w:proofErr w:type="spellEnd"/>
      <w:r w:rsidRPr="00223807">
        <w:rPr>
          <w:rFonts w:eastAsia="Times New Roman"/>
          <w:kern w:val="0"/>
          <w:lang w:eastAsia="ru-RU"/>
        </w:rPr>
        <w:t xml:space="preserve"> муниципального района </w:t>
      </w:r>
      <w:proofErr w:type="spellStart"/>
      <w:r w:rsidRPr="00223807">
        <w:rPr>
          <w:rFonts w:eastAsia="Times New Roman"/>
          <w:kern w:val="0"/>
          <w:lang w:eastAsia="ru-RU"/>
        </w:rPr>
        <w:t>Кинельский</w:t>
      </w:r>
      <w:proofErr w:type="spellEnd"/>
      <w:r w:rsidRPr="00223807">
        <w:rPr>
          <w:rFonts w:eastAsia="Times New Roman"/>
          <w:kern w:val="0"/>
          <w:lang w:eastAsia="ru-RU"/>
        </w:rPr>
        <w:t xml:space="preserve"> Самарской области;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направлять сообщения о проведении публичных слушаний по вопросам, относящимся к компетенции Комиссии, участникам публичных слушаний;</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и проводить публичные слушания по вопросам, относящимся к компетенции Комиссии, указанным в </w:t>
      </w:r>
      <w:hyperlink w:anchor="P101" w:history="1">
        <w:r w:rsidRPr="00223807">
          <w:rPr>
            <w:rFonts w:eastAsia="Times New Roman"/>
            <w:color w:val="0000FF"/>
            <w:kern w:val="0"/>
            <w:lang w:eastAsia="ru-RU"/>
          </w:rPr>
          <w:t>гл. 2</w:t>
        </w:r>
      </w:hyperlink>
      <w:r w:rsidRPr="00223807">
        <w:rPr>
          <w:rFonts w:eastAsia="Times New Roman"/>
          <w:kern w:val="0"/>
          <w:lang w:eastAsia="ru-RU"/>
        </w:rPr>
        <w:t xml:space="preserve"> настоящего Положения;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 организовывать опубликование заключений по вопросам </w:t>
      </w:r>
      <w:hyperlink w:anchor="P116" w:history="1">
        <w:r w:rsidRPr="00223807">
          <w:rPr>
            <w:rFonts w:eastAsia="Times New Roman"/>
            <w:color w:val="0000FF"/>
            <w:kern w:val="0"/>
            <w:lang w:eastAsia="ru-RU"/>
          </w:rPr>
          <w:t>п. 2.2</w:t>
        </w:r>
      </w:hyperlink>
      <w:r w:rsidRPr="00223807">
        <w:rPr>
          <w:rFonts w:eastAsia="Times New Roman"/>
          <w:kern w:val="0"/>
          <w:lang w:eastAsia="ru-RU"/>
        </w:rPr>
        <w:t xml:space="preserve">, </w:t>
      </w:r>
      <w:hyperlink w:anchor="P126" w:history="1">
        <w:r w:rsidRPr="00223807">
          <w:rPr>
            <w:rFonts w:eastAsia="Times New Roman"/>
            <w:color w:val="0000FF"/>
            <w:kern w:val="0"/>
            <w:lang w:eastAsia="ru-RU"/>
          </w:rPr>
          <w:t>2.3</w:t>
        </w:r>
      </w:hyperlink>
      <w:r w:rsidRPr="00223807">
        <w:rPr>
          <w:rFonts w:eastAsia="Times New Roman"/>
          <w:kern w:val="0"/>
          <w:lang w:eastAsia="ru-RU"/>
        </w:rPr>
        <w:t xml:space="preserve"> в порядке, </w:t>
      </w:r>
      <w:r w:rsidRPr="00223807">
        <w:rPr>
          <w:rFonts w:eastAsia="Times New Roman"/>
          <w:kern w:val="0"/>
          <w:lang w:eastAsia="ru-RU"/>
        </w:rPr>
        <w:lastRenderedPageBreak/>
        <w:t>установленном для официального опубликования официальной информации;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в установленные сроки рассматривать обращения и подготавливать рекомендации главе сельского поселения по вопросам, относящимся к компетенции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представлять главе сельского поселения (не реже одного раза в год) отчеты о своей деятельности.</w:t>
      </w:r>
    </w:p>
    <w:p w:rsidR="00223807" w:rsidRPr="00223807" w:rsidRDefault="00223807" w:rsidP="00223807">
      <w:pPr>
        <w:spacing w:line="276" w:lineRule="auto"/>
        <w:ind w:left="900" w:hanging="540"/>
        <w:jc w:val="both"/>
        <w:rPr>
          <w:kern w:val="1"/>
          <w:sz w:val="28"/>
          <w:szCs w:val="28"/>
        </w:rPr>
      </w:pPr>
    </w:p>
    <w:p w:rsidR="00223807" w:rsidRPr="00223807" w:rsidRDefault="00223807" w:rsidP="00223807">
      <w:pPr>
        <w:widowControl/>
        <w:tabs>
          <w:tab w:val="left" w:pos="284"/>
        </w:tabs>
        <w:suppressAutoHyphens w:val="0"/>
        <w:spacing w:line="276" w:lineRule="auto"/>
        <w:ind w:left="720"/>
        <w:jc w:val="center"/>
        <w:rPr>
          <w:kern w:val="1"/>
        </w:rPr>
      </w:pPr>
      <w:r w:rsidRPr="00223807">
        <w:rPr>
          <w:b/>
          <w:kern w:val="1"/>
        </w:rPr>
        <w:t>4. Состав и порядок формирования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tabs>
          <w:tab w:val="left" w:pos="426"/>
          <w:tab w:val="left" w:pos="1276"/>
        </w:tabs>
        <w:suppressAutoHyphens w:val="0"/>
        <w:spacing w:line="276" w:lineRule="auto"/>
        <w:ind w:firstLine="709"/>
        <w:jc w:val="both"/>
        <w:rPr>
          <w:kern w:val="1"/>
        </w:rPr>
      </w:pPr>
      <w:r w:rsidRPr="00223807">
        <w:rPr>
          <w:kern w:val="1"/>
        </w:rPr>
        <w:t>4.1.Комиссия состоит из председателя Комиссии, заместителя председателя Комиссии и членов Комиссии.</w:t>
      </w:r>
    </w:p>
    <w:p w:rsidR="00223807" w:rsidRPr="00223807" w:rsidRDefault="00223807" w:rsidP="00223807">
      <w:pPr>
        <w:widowControl/>
        <w:tabs>
          <w:tab w:val="left" w:pos="426"/>
          <w:tab w:val="left" w:pos="1276"/>
        </w:tabs>
        <w:suppressAutoHyphens w:val="0"/>
        <w:spacing w:line="276" w:lineRule="auto"/>
        <w:ind w:left="709"/>
        <w:jc w:val="both"/>
        <w:rPr>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 xml:space="preserve">Состав членов Комиссии утверждается постановлением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Председатель Комиссии осуществляет общее руководство работой Комиссии, подписывает документы, утвержденные Комиссией, назначает заседания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По решению председателя Комиссии к работе Комиссии по правилам застройки по конкретным рассматриваемым вопросам могут привлекаться представители сторонних организаций или физические лица.</w:t>
      </w:r>
    </w:p>
    <w:p w:rsidR="00223807" w:rsidRPr="00223807" w:rsidRDefault="00223807" w:rsidP="00223807">
      <w:pPr>
        <w:spacing w:line="276" w:lineRule="auto"/>
        <w:ind w:left="720"/>
        <w:rPr>
          <w:b/>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Порядок деятельности  Комиссией</w:t>
      </w:r>
    </w:p>
    <w:p w:rsidR="00223807" w:rsidRPr="00223807" w:rsidRDefault="00223807" w:rsidP="00223807">
      <w:pPr>
        <w:suppressAutoHyphens w:val="0"/>
        <w:autoSpaceDE w:val="0"/>
        <w:autoSpaceDN w:val="0"/>
        <w:spacing w:line="276" w:lineRule="auto"/>
        <w:outlineLvl w:val="1"/>
        <w:rPr>
          <w:rFonts w:ascii="Calibri" w:eastAsia="Times New Roman" w:hAnsi="Calibri" w:cs="Calibri"/>
          <w:b/>
          <w:kern w:val="0"/>
          <w:sz w:val="22"/>
          <w:szCs w:val="20"/>
          <w:lang w:eastAsia="ru-RU"/>
        </w:rPr>
      </w:pPr>
    </w:p>
    <w:p w:rsidR="00223807" w:rsidRPr="00223807" w:rsidRDefault="00223807" w:rsidP="00223807">
      <w:pPr>
        <w:suppressAutoHyphens w:val="0"/>
        <w:autoSpaceDE w:val="0"/>
        <w:autoSpaceDN w:val="0"/>
        <w:spacing w:line="276" w:lineRule="auto"/>
        <w:ind w:firstLine="540"/>
        <w:jc w:val="both"/>
        <w:rPr>
          <w:rFonts w:eastAsia="Times New Roman"/>
          <w:kern w:val="0"/>
          <w:lang w:eastAsia="ru-RU"/>
        </w:rPr>
      </w:pPr>
      <w:r w:rsidRPr="00223807">
        <w:rPr>
          <w:rFonts w:eastAsia="Times New Roman"/>
          <w:kern w:val="0"/>
          <w:lang w:eastAsia="ru-RU"/>
        </w:rPr>
        <w:t>5.1. Основной формой деятельности Комиссии является заседание.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5.2. Заседания Комиссии правомочны, если на них присутствует не менее двух третей от общего числа членов Комиссии.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5.3. При отсутствии председателя Комиссии его полномочия осуществляет заместитель председателя.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При отсутствии члена Комиссии в заседании Комиссии с правом голоса участвует лицо, исполняющее его обязанности.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5.4. Заседание Комиссии проводится не реже одного раза в месяц при наличии предложений о рассмотрении вопросов, относящихся к компетенции Комиссии по застройке.</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5.5. Повестка заседания Комиссии формируется председателем Комиссии с учетом предложений, поступивших в Комиссию по правилам застройки.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 xml:space="preserve">5.6. Повестка очередного заседания утверждается председателем Комиссии не позднее трех дней до дня заседания и рассылается членам Комиссии по правилам застройки с </w:t>
      </w:r>
      <w:r w:rsidRPr="00223807">
        <w:rPr>
          <w:rFonts w:eastAsia="Times New Roman"/>
          <w:kern w:val="0"/>
          <w:lang w:eastAsia="ru-RU"/>
        </w:rPr>
        <w:lastRenderedPageBreak/>
        <w:t>одновременным извещением о дате и времени заседания.</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5.7. В приложении к повестке заседания членам Комиссии направляется необходимая информация о рассматриваемых вопросах.</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5.8. Решение Комиссии принимается путем открытого голосования. В протоколе заседания Комиссии отражаются результаты голосования. При равенстве голосов голос председательствующего является решающим.</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5.9. Итоги каждого заседания Комиссии оформляются протоколом, подписываемым председателем и секретарем Комиссии, к которому могут прилагаться копии материалов, связанных с темой заседания. Приложением к протоколу заседания Комиссии являются доклады, пояснительные записки членов Комиссии и приглашенных лиц (при их наличии).</w:t>
      </w:r>
    </w:p>
    <w:p w:rsidR="00223807" w:rsidRPr="00223807" w:rsidRDefault="00223807" w:rsidP="00223807">
      <w:pPr>
        <w:suppressAutoHyphens w:val="0"/>
        <w:autoSpaceDE w:val="0"/>
        <w:autoSpaceDN w:val="0"/>
        <w:spacing w:before="220" w:line="276" w:lineRule="auto"/>
        <w:ind w:firstLine="540"/>
        <w:jc w:val="both"/>
        <w:rPr>
          <w:rFonts w:eastAsia="Times New Roman"/>
          <w:kern w:val="0"/>
          <w:lang w:eastAsia="ru-RU"/>
        </w:rPr>
      </w:pPr>
      <w:r w:rsidRPr="00223807">
        <w:rPr>
          <w:rFonts w:eastAsia="Times New Roman"/>
          <w:kern w:val="0"/>
          <w:lang w:eastAsia="ru-RU"/>
        </w:rPr>
        <w:t>5.10. Член Комиссии по правилам застройки имеет право на особое мнение, которое в обязательном порядке вносится в протокол заседания.</w:t>
      </w:r>
    </w:p>
    <w:p w:rsidR="00223807" w:rsidRPr="00223807" w:rsidRDefault="00223807" w:rsidP="00223807">
      <w:pPr>
        <w:suppressAutoHyphens w:val="0"/>
        <w:autoSpaceDE w:val="0"/>
        <w:autoSpaceDN w:val="0"/>
        <w:spacing w:before="220" w:line="276" w:lineRule="auto"/>
        <w:ind w:firstLine="540"/>
        <w:jc w:val="both"/>
        <w:rPr>
          <w:rFonts w:ascii="Calibri" w:eastAsia="Times New Roman" w:hAnsi="Calibri" w:cs="Calibri"/>
          <w:kern w:val="0"/>
          <w:sz w:val="22"/>
          <w:szCs w:val="20"/>
          <w:lang w:eastAsia="ru-RU"/>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Заседания Комиссии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Комиссия осуществляет свою деятельность путем проведения заседаний.</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Периодичность заседаний определяется председателем Комиссии с учетом сроков проведения работ по подготовке проекта правил землепользования и застройки поселения и сроков рассмотрения заявлений и предложений граждан по вопросам, отнесенным к компетенции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Заседания Комиссии являются открытыми для посещения заинтересованными лицами, представителя средств массовой информации.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Информирование членов Комиссии о проведении заседаний Комиссии организуется заместителем председателя Комиссии.</w:t>
      </w:r>
    </w:p>
    <w:p w:rsidR="00223807" w:rsidRPr="00223807" w:rsidRDefault="00223807" w:rsidP="00223807">
      <w:pPr>
        <w:widowControl/>
        <w:numPr>
          <w:ilvl w:val="1"/>
          <w:numId w:val="4"/>
        </w:numPr>
        <w:tabs>
          <w:tab w:val="left" w:pos="0"/>
        </w:tabs>
        <w:suppressAutoHyphens w:val="0"/>
        <w:spacing w:line="276" w:lineRule="auto"/>
        <w:jc w:val="both"/>
        <w:rPr>
          <w:kern w:val="1"/>
        </w:rPr>
      </w:pPr>
      <w:r w:rsidRPr="00223807">
        <w:rPr>
          <w:kern w:val="1"/>
        </w:rPr>
        <w:t>На заседаниях Комиссии ведется протокол. Ведение протокола организуется заместителем председателя Комиссии.</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Протокол заседания Комиссии подписывается всеми присутствующими членами Комиссии.</w:t>
      </w:r>
    </w:p>
    <w:p w:rsidR="00223807" w:rsidRPr="00223807" w:rsidRDefault="00223807" w:rsidP="00223807">
      <w:pPr>
        <w:widowControl/>
        <w:tabs>
          <w:tab w:val="left" w:pos="1276"/>
        </w:tabs>
        <w:suppressAutoHyphens w:val="0"/>
        <w:spacing w:line="276" w:lineRule="auto"/>
        <w:ind w:left="709"/>
        <w:jc w:val="both"/>
        <w:rPr>
          <w:kern w:val="1"/>
        </w:rPr>
      </w:pPr>
    </w:p>
    <w:p w:rsidR="00223807" w:rsidRPr="00223807" w:rsidRDefault="00223807" w:rsidP="00223807">
      <w:pPr>
        <w:widowControl/>
        <w:numPr>
          <w:ilvl w:val="0"/>
          <w:numId w:val="4"/>
        </w:numPr>
        <w:tabs>
          <w:tab w:val="left" w:pos="284"/>
        </w:tabs>
        <w:suppressAutoHyphens w:val="0"/>
        <w:spacing w:line="276" w:lineRule="auto"/>
        <w:jc w:val="center"/>
        <w:rPr>
          <w:kern w:val="1"/>
        </w:rPr>
      </w:pPr>
      <w:r w:rsidRPr="00223807">
        <w:rPr>
          <w:b/>
          <w:kern w:val="1"/>
        </w:rPr>
        <w:t>Организация работы Комиссии в период между ее заседаниями</w:t>
      </w:r>
    </w:p>
    <w:p w:rsidR="00223807" w:rsidRPr="00223807" w:rsidRDefault="00223807" w:rsidP="00223807">
      <w:pPr>
        <w:spacing w:line="276" w:lineRule="auto"/>
        <w:jc w:val="center"/>
        <w:rPr>
          <w:b/>
          <w:kern w:val="1"/>
        </w:rPr>
      </w:pP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В целях детальной проработки вопросов градостроительной деятельности, являющихся предметом рассмотрения Комиссии, решением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лиц, заинтересованных в решении указанных вопросов.</w:t>
      </w:r>
    </w:p>
    <w:p w:rsidR="00223807" w:rsidRPr="00223807" w:rsidRDefault="00223807" w:rsidP="00223807">
      <w:pPr>
        <w:widowControl/>
        <w:numPr>
          <w:ilvl w:val="1"/>
          <w:numId w:val="4"/>
        </w:numPr>
        <w:tabs>
          <w:tab w:val="left" w:pos="426"/>
          <w:tab w:val="left" w:pos="1276"/>
        </w:tabs>
        <w:suppressAutoHyphens w:val="0"/>
        <w:spacing w:line="276" w:lineRule="auto"/>
        <w:ind w:firstLine="709"/>
        <w:jc w:val="both"/>
        <w:rPr>
          <w:kern w:val="1"/>
        </w:rPr>
      </w:pPr>
      <w:r w:rsidRPr="00223807">
        <w:rPr>
          <w:kern w:val="1"/>
        </w:rPr>
        <w:t>Деятельность рабочих групп организует Председатель Комиссии.</w:t>
      </w:r>
    </w:p>
    <w:p w:rsidR="00223807" w:rsidRPr="00223807" w:rsidRDefault="00223807" w:rsidP="00223807">
      <w:pPr>
        <w:spacing w:line="276" w:lineRule="auto"/>
        <w:jc w:val="both"/>
        <w:rPr>
          <w:kern w:val="1"/>
        </w:rPr>
      </w:pPr>
    </w:p>
    <w:p w:rsidR="00223807" w:rsidRPr="00223807" w:rsidRDefault="00223807" w:rsidP="00223807">
      <w:pPr>
        <w:pageBreakBefore/>
        <w:ind w:left="4962"/>
        <w:jc w:val="right"/>
        <w:rPr>
          <w:kern w:val="1"/>
        </w:rPr>
      </w:pPr>
      <w:r w:rsidRPr="00223807">
        <w:rPr>
          <w:kern w:val="1"/>
        </w:rPr>
        <w:lastRenderedPageBreak/>
        <w:t>Приложение № 3</w:t>
      </w:r>
    </w:p>
    <w:p w:rsidR="00223807" w:rsidRPr="00223807" w:rsidRDefault="00223807" w:rsidP="00223807">
      <w:pPr>
        <w:ind w:left="4962"/>
        <w:jc w:val="right"/>
        <w:rPr>
          <w:kern w:val="1"/>
        </w:rPr>
      </w:pPr>
      <w:r w:rsidRPr="00223807">
        <w:rPr>
          <w:kern w:val="1"/>
        </w:rPr>
        <w:t xml:space="preserve">к постановлению администрации </w:t>
      </w:r>
    </w:p>
    <w:p w:rsidR="00223807" w:rsidRPr="00223807" w:rsidRDefault="00223807" w:rsidP="00223807">
      <w:pPr>
        <w:ind w:left="4962"/>
        <w:jc w:val="right"/>
        <w:rPr>
          <w:kern w:val="1"/>
        </w:rPr>
      </w:pPr>
      <w:r w:rsidRPr="00223807">
        <w:rPr>
          <w:kern w:val="1"/>
        </w:rPr>
        <w:t xml:space="preserve">сельского поселения Новый </w:t>
      </w:r>
      <w:proofErr w:type="spellStart"/>
      <w:r w:rsidRPr="00223807">
        <w:rPr>
          <w:kern w:val="1"/>
        </w:rPr>
        <w:t>Сарбай</w:t>
      </w:r>
      <w:proofErr w:type="spellEnd"/>
    </w:p>
    <w:p w:rsidR="00223807" w:rsidRPr="00223807" w:rsidRDefault="00223807" w:rsidP="00223807">
      <w:pPr>
        <w:ind w:left="4962"/>
        <w:jc w:val="right"/>
        <w:rPr>
          <w:kern w:val="1"/>
        </w:rPr>
      </w:pPr>
      <w:r w:rsidRPr="00223807">
        <w:rPr>
          <w:kern w:val="1"/>
        </w:rPr>
        <w:t>муниципального района Кинельский</w:t>
      </w:r>
    </w:p>
    <w:p w:rsidR="00223807" w:rsidRPr="00223807" w:rsidRDefault="00223807" w:rsidP="00223807">
      <w:pPr>
        <w:ind w:left="4962"/>
        <w:jc w:val="right"/>
        <w:rPr>
          <w:kern w:val="1"/>
        </w:rPr>
      </w:pPr>
      <w:r w:rsidRPr="00223807">
        <w:rPr>
          <w:kern w:val="1"/>
        </w:rPr>
        <w:t>Самарской области</w:t>
      </w:r>
    </w:p>
    <w:p w:rsidR="00223807" w:rsidRPr="00223807" w:rsidRDefault="00846391" w:rsidP="00223807">
      <w:pPr>
        <w:ind w:left="4962"/>
        <w:jc w:val="right"/>
        <w:rPr>
          <w:kern w:val="1"/>
        </w:rPr>
      </w:pPr>
      <w:r>
        <w:rPr>
          <w:kern w:val="1"/>
        </w:rPr>
        <w:t>от 26.02.2024 года № 8</w:t>
      </w:r>
      <w:r w:rsidR="00223807" w:rsidRPr="00223807">
        <w:rPr>
          <w:kern w:val="1"/>
        </w:rPr>
        <w:t xml:space="preserve"> </w:t>
      </w:r>
    </w:p>
    <w:p w:rsidR="00223807" w:rsidRPr="00223807" w:rsidRDefault="00223807" w:rsidP="00223807">
      <w:pPr>
        <w:ind w:left="5670"/>
        <w:rPr>
          <w:b/>
          <w:kern w:val="1"/>
          <w:sz w:val="28"/>
          <w:szCs w:val="28"/>
        </w:rPr>
      </w:pPr>
    </w:p>
    <w:p w:rsidR="00223807" w:rsidRPr="00223807" w:rsidRDefault="00223807" w:rsidP="00223807">
      <w:pPr>
        <w:ind w:left="5670"/>
        <w:rPr>
          <w:b/>
          <w:kern w:val="1"/>
          <w:sz w:val="28"/>
          <w:szCs w:val="28"/>
        </w:rPr>
      </w:pPr>
    </w:p>
    <w:p w:rsidR="00223807" w:rsidRPr="00223807" w:rsidRDefault="00223807" w:rsidP="00223807">
      <w:pPr>
        <w:jc w:val="center"/>
        <w:rPr>
          <w:kern w:val="1"/>
        </w:rPr>
      </w:pPr>
      <w:r w:rsidRPr="00223807">
        <w:rPr>
          <w:b/>
          <w:kern w:val="1"/>
        </w:rPr>
        <w:t xml:space="preserve">Порядок направления заинтересованными лицами </w:t>
      </w:r>
    </w:p>
    <w:p w:rsidR="00223807" w:rsidRPr="00223807" w:rsidRDefault="00223807" w:rsidP="00223807">
      <w:pPr>
        <w:jc w:val="center"/>
        <w:rPr>
          <w:kern w:val="1"/>
        </w:rPr>
      </w:pPr>
      <w:r w:rsidRPr="00223807">
        <w:rPr>
          <w:b/>
          <w:kern w:val="1"/>
        </w:rPr>
        <w:t xml:space="preserve">предложений по проекту изменений в правила землепользования и застройки сельского поселения Новый </w:t>
      </w:r>
      <w:proofErr w:type="spellStart"/>
      <w:r w:rsidRPr="00223807">
        <w:rPr>
          <w:b/>
          <w:kern w:val="1"/>
        </w:rPr>
        <w:t>Сарбай</w:t>
      </w:r>
      <w:proofErr w:type="spellEnd"/>
      <w:r w:rsidRPr="00223807">
        <w:rPr>
          <w:b/>
          <w:kern w:val="1"/>
        </w:rPr>
        <w:t xml:space="preserve"> муниципального района </w:t>
      </w:r>
      <w:proofErr w:type="spellStart"/>
      <w:r w:rsidRPr="00223807">
        <w:rPr>
          <w:b/>
          <w:kern w:val="1"/>
        </w:rPr>
        <w:t>Кинельский</w:t>
      </w:r>
      <w:proofErr w:type="spellEnd"/>
      <w:r w:rsidRPr="00223807">
        <w:rPr>
          <w:b/>
          <w:kern w:val="1"/>
        </w:rPr>
        <w:t xml:space="preserve"> Самарской области</w:t>
      </w:r>
    </w:p>
    <w:p w:rsidR="00223807" w:rsidRPr="00223807" w:rsidRDefault="00223807" w:rsidP="00223807">
      <w:pPr>
        <w:jc w:val="center"/>
        <w:rPr>
          <w:b/>
          <w:kern w:val="1"/>
        </w:rPr>
      </w:pP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Заинтересованные физические и юридические лица вправе направлять в Комиссию по подготовке проекта правил землепользования и застройки сельского поселения Новый </w:t>
      </w:r>
      <w:proofErr w:type="spellStart"/>
      <w:r w:rsidRPr="00223807">
        <w:rPr>
          <w:kern w:val="1"/>
        </w:rPr>
        <w:t>Сарбаймуниципального</w:t>
      </w:r>
      <w:proofErr w:type="spellEnd"/>
      <w:r w:rsidRPr="00223807">
        <w:rPr>
          <w:kern w:val="1"/>
        </w:rPr>
        <w:t xml:space="preserve"> района </w:t>
      </w:r>
      <w:proofErr w:type="spellStart"/>
      <w:r w:rsidRPr="00223807">
        <w:rPr>
          <w:kern w:val="1"/>
        </w:rPr>
        <w:t>Кинельский</w:t>
      </w:r>
      <w:proofErr w:type="spellEnd"/>
      <w:r w:rsidRPr="00223807">
        <w:rPr>
          <w:kern w:val="1"/>
        </w:rPr>
        <w:t xml:space="preserve"> Самарской области (далее также – Комиссия) предложения по подготовке проекта правил землепользования и застройки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 (далее также – проект правил).</w:t>
      </w:r>
    </w:p>
    <w:p w:rsidR="00223807" w:rsidRPr="00223807" w:rsidRDefault="00223807" w:rsidP="00223807">
      <w:pPr>
        <w:widowControl/>
        <w:numPr>
          <w:ilvl w:val="0"/>
          <w:numId w:val="2"/>
        </w:numPr>
        <w:suppressAutoHyphens w:val="0"/>
        <w:spacing w:line="360" w:lineRule="auto"/>
        <w:jc w:val="both"/>
        <w:rPr>
          <w:kern w:val="1"/>
        </w:rPr>
      </w:pPr>
      <w:r w:rsidRPr="00223807">
        <w:rPr>
          <w:kern w:val="1"/>
        </w:rPr>
        <w:t>Предложения в письменной форме могут быть представлены лично или</w:t>
      </w:r>
    </w:p>
    <w:p w:rsidR="00223807" w:rsidRPr="00223807" w:rsidRDefault="00223807" w:rsidP="00223807">
      <w:pPr>
        <w:spacing w:line="360" w:lineRule="auto"/>
        <w:jc w:val="both"/>
        <w:rPr>
          <w:kern w:val="1"/>
        </w:rPr>
      </w:pPr>
      <w:r w:rsidRPr="00223807">
        <w:rPr>
          <w:kern w:val="1"/>
        </w:rPr>
        <w:t>направлены почтой по адресу:</w:t>
      </w:r>
      <w:r w:rsidRPr="00223807">
        <w:rPr>
          <w:kern w:val="1"/>
          <w:lang w:eastAsia="ru-RU"/>
        </w:rPr>
        <w:t xml:space="preserve"> 446417, Самарская область, Кинельский район, с. Новый </w:t>
      </w:r>
      <w:proofErr w:type="spellStart"/>
      <w:r w:rsidRPr="00223807">
        <w:rPr>
          <w:kern w:val="1"/>
          <w:lang w:eastAsia="ru-RU"/>
        </w:rPr>
        <w:t>Сарбай</w:t>
      </w:r>
      <w:proofErr w:type="spellEnd"/>
      <w:r w:rsidRPr="00223807">
        <w:rPr>
          <w:kern w:val="1"/>
          <w:lang w:eastAsia="ru-RU"/>
        </w:rPr>
        <w:t>, ул. Школьная, д. 38-2.</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Рассмотрению Комиссией подлежат любые предложения заинтересованных лиц, касающиеся вопросов подготовки проекта Правил.</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Предложения заинтересованных лиц могут содержать любые материалы на бумажных или электронных носителях в объемах, необходимых и достаточных  для рассмотрения предложений по существу.</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Полученные материалы возврату не подлежат.</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 xml:space="preserve">Комиссия рассматривает поступившие предложения заинтересованных лиц и направляет их в уполномоченный орган Администрации сельского поселения Новый </w:t>
      </w:r>
      <w:proofErr w:type="spellStart"/>
      <w:r w:rsidRPr="00223807">
        <w:rPr>
          <w:kern w:val="1"/>
        </w:rPr>
        <w:t>Сарбай</w:t>
      </w:r>
      <w:proofErr w:type="spellEnd"/>
      <w:r w:rsidRPr="00223807">
        <w:rPr>
          <w:kern w:val="1"/>
        </w:rPr>
        <w:t xml:space="preserve"> муниципального района </w:t>
      </w:r>
      <w:proofErr w:type="spellStart"/>
      <w:r w:rsidRPr="00223807">
        <w:rPr>
          <w:kern w:val="1"/>
        </w:rPr>
        <w:t>Кинельский</w:t>
      </w:r>
      <w:proofErr w:type="spellEnd"/>
      <w:r w:rsidRPr="00223807">
        <w:rPr>
          <w:kern w:val="1"/>
        </w:rPr>
        <w:t xml:space="preserve"> Самарской области.</w:t>
      </w:r>
    </w:p>
    <w:p w:rsidR="00223807" w:rsidRPr="00223807" w:rsidRDefault="00223807" w:rsidP="00223807">
      <w:pPr>
        <w:widowControl/>
        <w:numPr>
          <w:ilvl w:val="0"/>
          <w:numId w:val="2"/>
        </w:numPr>
        <w:tabs>
          <w:tab w:val="left" w:pos="1134"/>
        </w:tabs>
        <w:suppressAutoHyphens w:val="0"/>
        <w:spacing w:line="360" w:lineRule="auto"/>
        <w:ind w:left="0" w:firstLine="709"/>
        <w:jc w:val="both"/>
        <w:rPr>
          <w:kern w:val="1"/>
        </w:rPr>
      </w:pPr>
      <w:r w:rsidRPr="00223807">
        <w:rPr>
          <w:kern w:val="1"/>
        </w:rPr>
        <w:t>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w:t>
      </w: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ind w:left="4962"/>
        <w:jc w:val="center"/>
        <w:rPr>
          <w:kern w:val="1"/>
        </w:rPr>
      </w:pPr>
    </w:p>
    <w:p w:rsidR="00BE4B19" w:rsidRPr="00BE4B19" w:rsidRDefault="00BE4B19" w:rsidP="00BE4B19">
      <w:pPr>
        <w:rPr>
          <w:kern w:val="1"/>
        </w:rPr>
      </w:pPr>
    </w:p>
    <w:p w:rsidR="00BE4B19" w:rsidRPr="00BE4B19" w:rsidRDefault="00BE4B19" w:rsidP="00BE4B19">
      <w:pPr>
        <w:rPr>
          <w:kern w:val="1"/>
        </w:rPr>
      </w:pPr>
    </w:p>
    <w:p w:rsidR="00795A18" w:rsidRDefault="00795A18"/>
    <w:sectPr w:rsidR="00795A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F06629A0"/>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510"/>
        </w:tabs>
        <w:ind w:left="510" w:hanging="510"/>
      </w:pPr>
      <w:rPr>
        <w:rFonts w:hint="default"/>
        <w:b/>
        <w:color w:val="auto"/>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080"/>
        </w:tabs>
        <w:ind w:left="108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00"/>
        </w:tabs>
        <w:ind w:left="1800" w:hanging="144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2" w15:restartNumberingAfterBreak="0">
    <w:nsid w:val="4D32467A"/>
    <w:multiLevelType w:val="multilevel"/>
    <w:tmpl w:val="70E6940E"/>
    <w:lvl w:ilvl="0">
      <w:start w:val="4"/>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AB251A5"/>
    <w:multiLevelType w:val="hybridMultilevel"/>
    <w:tmpl w:val="51F6CC02"/>
    <w:lvl w:ilvl="0" w:tplc="E6DAFDC0">
      <w:start w:val="1"/>
      <w:numFmt w:val="decimal"/>
      <w:pStyle w:val="1"/>
      <w:lvlText w:val="%1."/>
      <w:lvlJc w:val="left"/>
      <w:pPr>
        <w:ind w:left="684" w:hanging="444"/>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D"/>
    <w:rsid w:val="002119BB"/>
    <w:rsid w:val="00223807"/>
    <w:rsid w:val="0032769A"/>
    <w:rsid w:val="00332E92"/>
    <w:rsid w:val="003E4078"/>
    <w:rsid w:val="004D4CCF"/>
    <w:rsid w:val="004E4123"/>
    <w:rsid w:val="005710CA"/>
    <w:rsid w:val="00617684"/>
    <w:rsid w:val="00747C67"/>
    <w:rsid w:val="00752495"/>
    <w:rsid w:val="00795A18"/>
    <w:rsid w:val="00846391"/>
    <w:rsid w:val="009064B4"/>
    <w:rsid w:val="00BE4B19"/>
    <w:rsid w:val="00CE56DD"/>
    <w:rsid w:val="00D87E05"/>
    <w:rsid w:val="00D9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7DF4B-D642-448C-B5A4-331A8646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4D"/>
    <w:pPr>
      <w:widowControl w:val="0"/>
      <w:suppressAutoHyphens/>
      <w:spacing w:after="0" w:line="240" w:lineRule="auto"/>
    </w:pPr>
    <w:rPr>
      <w:rFonts w:ascii="Times New Roman" w:eastAsia="Arial Unicode MS" w:hAnsi="Times New Roman" w:cs="Times New Roman"/>
      <w:kern w:val="2"/>
      <w:sz w:val="24"/>
      <w:szCs w:val="24"/>
      <w:lang w:eastAsia="zh-CN"/>
    </w:rPr>
  </w:style>
  <w:style w:type="paragraph" w:styleId="1">
    <w:name w:val="heading 1"/>
    <w:basedOn w:val="a"/>
    <w:next w:val="a"/>
    <w:link w:val="10"/>
    <w:qFormat/>
    <w:rsid w:val="00D9364D"/>
    <w:pPr>
      <w:keepNext/>
      <w:widowControl/>
      <w:numPr>
        <w:numId w:val="1"/>
      </w:numPr>
      <w:suppressAutoHyphens w:val="0"/>
      <w:outlineLvl w:val="0"/>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64D"/>
    <w:rPr>
      <w:rFonts w:ascii="Times New Roman" w:eastAsia="Times New Roman" w:hAnsi="Times New Roman" w:cs="Times New Roman"/>
      <w:b/>
      <w:bCs/>
      <w:kern w:val="2"/>
      <w:sz w:val="28"/>
      <w:szCs w:val="28"/>
      <w:lang w:eastAsia="zh-CN"/>
    </w:rPr>
  </w:style>
  <w:style w:type="paragraph" w:styleId="a3">
    <w:name w:val="List Paragraph"/>
    <w:basedOn w:val="a"/>
    <w:uiPriority w:val="34"/>
    <w:qFormat/>
    <w:rsid w:val="00BE4B19"/>
    <w:pPr>
      <w:ind w:left="720"/>
      <w:contextualSpacing/>
    </w:pPr>
  </w:style>
  <w:style w:type="paragraph" w:styleId="a4">
    <w:name w:val="Balloon Text"/>
    <w:basedOn w:val="a"/>
    <w:link w:val="a5"/>
    <w:uiPriority w:val="99"/>
    <w:semiHidden/>
    <w:unhideWhenUsed/>
    <w:rsid w:val="003E4078"/>
    <w:rPr>
      <w:rFonts w:ascii="Tahoma" w:hAnsi="Tahoma" w:cs="Tahoma"/>
      <w:sz w:val="16"/>
      <w:szCs w:val="16"/>
    </w:rPr>
  </w:style>
  <w:style w:type="character" w:customStyle="1" w:styleId="a5">
    <w:name w:val="Текст выноски Знак"/>
    <w:basedOn w:val="a0"/>
    <w:link w:val="a4"/>
    <w:uiPriority w:val="99"/>
    <w:semiHidden/>
    <w:rsid w:val="003E4078"/>
    <w:rPr>
      <w:rFonts w:ascii="Tahoma" w:eastAsia="Arial Unicode MS" w:hAnsi="Tahoma" w:cs="Tahoma"/>
      <w:kern w:val="2"/>
      <w:sz w:val="16"/>
      <w:szCs w:val="16"/>
      <w:lang w:eastAsia="zh-CN"/>
    </w:rPr>
  </w:style>
  <w:style w:type="character" w:styleId="a6">
    <w:name w:val="Hyperlink"/>
    <w:basedOn w:val="a0"/>
    <w:uiPriority w:val="99"/>
    <w:unhideWhenUsed/>
    <w:rsid w:val="004E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ne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2337</Words>
  <Characters>13322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9</cp:revision>
  <cp:lastPrinted>2026-05-13T11:10:00Z</cp:lastPrinted>
  <dcterms:created xsi:type="dcterms:W3CDTF">2026-05-13T07:59:00Z</dcterms:created>
  <dcterms:modified xsi:type="dcterms:W3CDTF">2026-05-21T12:26:00Z</dcterms:modified>
</cp:coreProperties>
</file>