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6CE4A" w14:textId="77777777" w:rsidR="00F5558A" w:rsidRPr="00BB4E49" w:rsidRDefault="006C2E71">
      <w:pPr>
        <w:spacing w:after="160"/>
        <w:jc w:val="center"/>
        <w:rPr>
          <w:lang w:val="ru-RU"/>
        </w:rPr>
      </w:pPr>
      <w:r w:rsidRPr="00BB4E49">
        <w:rPr>
          <w:b/>
          <w:sz w:val="32"/>
          <w:lang w:val="ru-RU"/>
        </w:rPr>
        <w:t>ООО «</w:t>
      </w:r>
      <w:proofErr w:type="spellStart"/>
      <w:r w:rsidRPr="00BB4E49">
        <w:rPr>
          <w:b/>
          <w:sz w:val="32"/>
          <w:lang w:val="ru-RU"/>
        </w:rPr>
        <w:t>Суммато</w:t>
      </w:r>
      <w:proofErr w:type="spellEnd"/>
      <w:r w:rsidRPr="00BB4E49">
        <w:rPr>
          <w:b/>
          <w:sz w:val="32"/>
          <w:lang w:val="ru-RU"/>
        </w:rPr>
        <w:t>» завершило пилотный проект по повышению производительности труда</w:t>
      </w:r>
    </w:p>
    <w:p w14:paraId="2794C826" w14:textId="77777777" w:rsidR="00F5558A" w:rsidRPr="00BB4E49" w:rsidRDefault="006C2E71" w:rsidP="000528A2">
      <w:pPr>
        <w:spacing w:after="280"/>
        <w:jc w:val="both"/>
        <w:rPr>
          <w:lang w:val="ru-RU"/>
        </w:rPr>
      </w:pPr>
      <w:r w:rsidRPr="00BB4E49">
        <w:rPr>
          <w:i/>
          <w:lang w:val="ru-RU"/>
        </w:rPr>
        <w:t>Предприятие оптимизировало выпуск тросовых механизмов для автомобильной промышленности.</w:t>
      </w:r>
    </w:p>
    <w:p w14:paraId="11CF166D" w14:textId="5EB863DB" w:rsidR="00F5558A" w:rsidRPr="00BB4E49" w:rsidRDefault="006C2E71" w:rsidP="000528A2">
      <w:pPr>
        <w:jc w:val="both"/>
        <w:rPr>
          <w:lang w:val="ru-RU"/>
        </w:rPr>
      </w:pPr>
      <w:r w:rsidRPr="00BB4E49">
        <w:rPr>
          <w:lang w:val="ru-RU"/>
        </w:rPr>
        <w:t>ООО «</w:t>
      </w:r>
      <w:proofErr w:type="spellStart"/>
      <w:r w:rsidRPr="00BB4E49">
        <w:rPr>
          <w:lang w:val="ru-RU"/>
        </w:rPr>
        <w:t>Суммато</w:t>
      </w:r>
      <w:proofErr w:type="spellEnd"/>
      <w:r w:rsidRPr="00BB4E49">
        <w:rPr>
          <w:lang w:val="ru-RU"/>
        </w:rPr>
        <w:t>»</w:t>
      </w:r>
      <w:r w:rsidR="00BB4E49">
        <w:rPr>
          <w:lang w:val="ru-RU"/>
        </w:rPr>
        <w:t xml:space="preserve"> (г. Тольятти)</w:t>
      </w:r>
      <w:r w:rsidRPr="00BB4E49">
        <w:rPr>
          <w:lang w:val="ru-RU"/>
        </w:rPr>
        <w:t xml:space="preserve"> завершило активную фазу федерального проекта «Производительность труда», который реализуется в рамках национального проекта «Эффективная и конкурентная экономика».</w:t>
      </w:r>
    </w:p>
    <w:p w14:paraId="509C050D" w14:textId="77777777" w:rsidR="00F5558A" w:rsidRPr="00BB4E49" w:rsidRDefault="006C2E71" w:rsidP="000528A2">
      <w:pPr>
        <w:ind w:firstLine="425"/>
        <w:jc w:val="both"/>
        <w:rPr>
          <w:lang w:val="ru-RU"/>
        </w:rPr>
      </w:pPr>
      <w:r w:rsidRPr="00BB4E49">
        <w:rPr>
          <w:lang w:val="ru-RU"/>
        </w:rPr>
        <w:t>Предприятие выпускает продукцию для автомобильной и сельскохозяйственной промышленности, пр</w:t>
      </w:r>
      <w:r w:rsidRPr="00BB4E49">
        <w:rPr>
          <w:lang w:val="ru-RU"/>
        </w:rPr>
        <w:t>оизводителей спецтехники и бытовой техники. В линейке компании — тросы управления КПП, тросы стояночного тормоза, тросы открывания капота и лючка бензобака. Среди основных заказчиков предприятия — АО «АвтоВАЗ» и Горьковский автомобильный завод (ГАЗ).</w:t>
      </w:r>
    </w:p>
    <w:p w14:paraId="0C7A9912" w14:textId="77777777" w:rsidR="00F5558A" w:rsidRPr="00BB4E49" w:rsidRDefault="006C2E71" w:rsidP="000528A2">
      <w:pPr>
        <w:ind w:firstLine="425"/>
        <w:jc w:val="both"/>
        <w:rPr>
          <w:lang w:val="ru-RU"/>
        </w:rPr>
      </w:pPr>
      <w:r w:rsidRPr="00BB4E49">
        <w:rPr>
          <w:lang w:val="ru-RU"/>
        </w:rPr>
        <w:t>Для у</w:t>
      </w:r>
      <w:r w:rsidRPr="00BB4E49">
        <w:rPr>
          <w:lang w:val="ru-RU"/>
        </w:rPr>
        <w:t>частия в проекте был выбран пилотный поток «Тросовый механизм». На этот продукт приходится 71,64% продаж предприятия с начала 2025 года, поэтому внедрение инструментов бережливого производства на данном направлении должно было дать наибольший экономический</w:t>
      </w:r>
      <w:r w:rsidRPr="00BB4E49">
        <w:rPr>
          <w:lang w:val="ru-RU"/>
        </w:rPr>
        <w:t xml:space="preserve"> эффект.</w:t>
      </w:r>
    </w:p>
    <w:p w14:paraId="564EF6BE" w14:textId="26BE4D5A" w:rsidR="00F5558A" w:rsidRPr="00BB4E49" w:rsidRDefault="006C2E71" w:rsidP="000528A2">
      <w:pPr>
        <w:shd w:val="clear" w:color="auto" w:fill="FFFFFF" w:themeFill="background1"/>
        <w:spacing w:before="80" w:after="200"/>
        <w:ind w:left="340" w:right="170"/>
        <w:jc w:val="both"/>
        <w:rPr>
          <w:lang w:val="ru-RU"/>
        </w:rPr>
      </w:pPr>
      <w:r w:rsidRPr="00BB4E49">
        <w:rPr>
          <w:i/>
          <w:lang w:val="ru-RU"/>
        </w:rPr>
        <w:t>«Мы выбрали самый проблемный продукт — и не ошиблись. Вместе с экспертами РЦК нашли точки роста там, где раньше видели только неизбежные потери. Результаты говорят сами за себя: выработка выросла на 11%, время протекания сократилось на 7,5%, объём</w:t>
      </w:r>
      <w:r w:rsidRPr="00BB4E49">
        <w:rPr>
          <w:i/>
          <w:lang w:val="ru-RU"/>
        </w:rPr>
        <w:t xml:space="preserve"> незавершённого производства снизился почти на 7%. Цветовая маркировка, канбан-доски, поворотный лоток — простые, но эффективные решения. Теперь будем тиражировать этот опыт на другие участки», — отметил </w:t>
      </w:r>
      <w:r w:rsidRPr="00BB4E49">
        <w:rPr>
          <w:b/>
          <w:bCs/>
          <w:i/>
          <w:lang w:val="ru-RU"/>
        </w:rPr>
        <w:t xml:space="preserve">Данила </w:t>
      </w:r>
      <w:r w:rsidR="00BB4E49" w:rsidRPr="00BB4E49">
        <w:rPr>
          <w:b/>
          <w:bCs/>
          <w:i/>
          <w:lang w:val="ru-RU"/>
        </w:rPr>
        <w:t>Сафонов</w:t>
      </w:r>
      <w:r w:rsidRPr="00BB4E49">
        <w:rPr>
          <w:i/>
          <w:lang w:val="ru-RU"/>
        </w:rPr>
        <w:t>, заместитель директора производства п</w:t>
      </w:r>
      <w:r w:rsidRPr="00BB4E49">
        <w:rPr>
          <w:i/>
          <w:lang w:val="ru-RU"/>
        </w:rPr>
        <w:t>о инновационным проектам ООО «</w:t>
      </w:r>
      <w:proofErr w:type="spellStart"/>
      <w:r w:rsidRPr="00BB4E49">
        <w:rPr>
          <w:i/>
          <w:lang w:val="ru-RU"/>
        </w:rPr>
        <w:t>Суммато</w:t>
      </w:r>
      <w:proofErr w:type="spellEnd"/>
      <w:r w:rsidRPr="00BB4E49">
        <w:rPr>
          <w:i/>
          <w:lang w:val="ru-RU"/>
        </w:rPr>
        <w:t>».</w:t>
      </w:r>
    </w:p>
    <w:p w14:paraId="2E5CC17F" w14:textId="77777777" w:rsidR="00F5558A" w:rsidRPr="00BB4E49" w:rsidRDefault="006C2E71" w:rsidP="000528A2">
      <w:pPr>
        <w:ind w:firstLine="425"/>
        <w:jc w:val="both"/>
        <w:rPr>
          <w:lang w:val="ru-RU"/>
        </w:rPr>
      </w:pPr>
      <w:r w:rsidRPr="00BB4E49">
        <w:rPr>
          <w:lang w:val="ru-RU"/>
        </w:rPr>
        <w:t>Рабочая группа предприятия совместно с экспертами Регионального центра компетенций в сфере производительности труда Самарской области (РЦК) проанализировала поток, выявила узкие места и внедрила улучшения.</w:t>
      </w:r>
    </w:p>
    <w:p w14:paraId="3778033F" w14:textId="77777777" w:rsidR="00F5558A" w:rsidRPr="00BB4E49" w:rsidRDefault="006C2E71" w:rsidP="000528A2">
      <w:pPr>
        <w:ind w:firstLine="425"/>
        <w:jc w:val="both"/>
        <w:rPr>
          <w:lang w:val="ru-RU"/>
        </w:rPr>
      </w:pPr>
      <w:r w:rsidRPr="00BB4E49">
        <w:rPr>
          <w:lang w:val="ru-RU"/>
        </w:rPr>
        <w:t>В ходе раб</w:t>
      </w:r>
      <w:r w:rsidRPr="00BB4E49">
        <w:rPr>
          <w:lang w:val="ru-RU"/>
        </w:rPr>
        <w:t>оты команда провела точечный анализ операций на участках пилотного потока. Особое внимание уделили тем этапам, где возникали лишние перемещения, ожидание, риск ошибок при подборе комплектующих и избыточный объём незавершённого производства.</w:t>
      </w:r>
    </w:p>
    <w:p w14:paraId="12216720" w14:textId="77777777" w:rsidR="00F5558A" w:rsidRPr="00BB4E49" w:rsidRDefault="006C2E71" w:rsidP="000528A2">
      <w:pPr>
        <w:ind w:firstLine="425"/>
        <w:jc w:val="both"/>
        <w:rPr>
          <w:lang w:val="ru-RU"/>
        </w:rPr>
      </w:pPr>
      <w:r w:rsidRPr="00BB4E49">
        <w:rPr>
          <w:lang w:val="ru-RU"/>
        </w:rPr>
        <w:t>Для каждого уча</w:t>
      </w:r>
      <w:r w:rsidRPr="00BB4E49">
        <w:rPr>
          <w:lang w:val="ru-RU"/>
        </w:rPr>
        <w:t xml:space="preserve">стка подобрали практические решения: упорядочили запуск материалов в работу, улучшили визуальную идентификацию, оптимизировали передачу заготовок между операциями и навели порядок на рабочих местах. Эти изменения позволили сделать процессы более понятными </w:t>
      </w:r>
      <w:r w:rsidRPr="00BB4E49">
        <w:rPr>
          <w:lang w:val="ru-RU"/>
        </w:rPr>
        <w:t>для сотрудников и сократить потери без закупки нового оборудования.</w:t>
      </w:r>
    </w:p>
    <w:p w14:paraId="267DE4EF" w14:textId="77777777" w:rsidR="00F5558A" w:rsidRPr="00BB4E49" w:rsidRDefault="006C2E71" w:rsidP="000528A2">
      <w:pPr>
        <w:ind w:firstLine="425"/>
        <w:jc w:val="both"/>
        <w:rPr>
          <w:lang w:val="ru-RU"/>
        </w:rPr>
      </w:pPr>
      <w:r w:rsidRPr="00BB4E49">
        <w:rPr>
          <w:lang w:val="ru-RU"/>
        </w:rPr>
        <w:t>В результате на пилотном потоке снизилась вероятность ошибок, уменьшились лишние операции и упростилась организация работы между сменами. Полученные решения предприятие планирует использов</w:t>
      </w:r>
      <w:r w:rsidRPr="00BB4E49">
        <w:rPr>
          <w:lang w:val="ru-RU"/>
        </w:rPr>
        <w:t>ать как основу для дальнейшего тиражирования на другие производственные участки.</w:t>
      </w:r>
    </w:p>
    <w:p w14:paraId="46C4620A" w14:textId="77777777" w:rsidR="00F5558A" w:rsidRPr="00BB4E49" w:rsidRDefault="006C2E71" w:rsidP="000528A2">
      <w:pPr>
        <w:shd w:val="clear" w:color="auto" w:fill="FFFFFF" w:themeFill="background1"/>
        <w:spacing w:before="80" w:after="200"/>
        <w:ind w:left="340" w:right="170"/>
        <w:jc w:val="both"/>
        <w:rPr>
          <w:lang w:val="ru-RU"/>
        </w:rPr>
      </w:pPr>
      <w:r w:rsidRPr="00BB4E49">
        <w:rPr>
          <w:i/>
          <w:lang w:val="ru-RU"/>
        </w:rPr>
        <w:t>«Бережливое производство позволяет компаниям наращивать эффективность без покупки новых станков. Именно так федеральный проект и работает: помогает предприятиям видеть резервы</w:t>
      </w:r>
      <w:r w:rsidRPr="00BB4E49">
        <w:rPr>
          <w:i/>
          <w:lang w:val="ru-RU"/>
        </w:rPr>
        <w:t xml:space="preserve"> там, где их раньше не замечали. В настоящий момент 226 компаний региона повышают свою производительность в рамках федпроекта», — отметил врио министра промышленности и торговли Самарской области </w:t>
      </w:r>
      <w:r w:rsidRPr="00BB4E49">
        <w:rPr>
          <w:b/>
          <w:bCs/>
          <w:i/>
          <w:lang w:val="ru-RU"/>
        </w:rPr>
        <w:t>Денис Гурков.</w:t>
      </w:r>
    </w:p>
    <w:p w14:paraId="76F202D4" w14:textId="77777777" w:rsidR="00F5558A" w:rsidRPr="00BB4E49" w:rsidRDefault="006C2E71" w:rsidP="000528A2">
      <w:pPr>
        <w:ind w:firstLine="425"/>
        <w:jc w:val="both"/>
        <w:rPr>
          <w:lang w:val="ru-RU"/>
        </w:rPr>
      </w:pPr>
      <w:r w:rsidRPr="00BB4E49">
        <w:rPr>
          <w:lang w:val="ru-RU"/>
        </w:rPr>
        <w:lastRenderedPageBreak/>
        <w:t xml:space="preserve">Губернатор Самарской области </w:t>
      </w:r>
      <w:r w:rsidRPr="00BB4E49">
        <w:rPr>
          <w:b/>
          <w:bCs/>
          <w:lang w:val="ru-RU"/>
        </w:rPr>
        <w:t>Вячеслав Федорище</w:t>
      </w:r>
      <w:r w:rsidRPr="00BB4E49">
        <w:rPr>
          <w:b/>
          <w:bCs/>
          <w:lang w:val="ru-RU"/>
        </w:rPr>
        <w:t>в</w:t>
      </w:r>
      <w:r w:rsidRPr="00BB4E49">
        <w:rPr>
          <w:lang w:val="ru-RU"/>
        </w:rPr>
        <w:t xml:space="preserve"> неоднократно подчёркивал, что федеральный проект «Производительность труда» является одним из ключевых инструментов повышения качества жизни в регионе.</w:t>
      </w:r>
    </w:p>
    <w:p w14:paraId="3D63801E" w14:textId="77777777" w:rsidR="00F5558A" w:rsidRPr="00BB4E49" w:rsidRDefault="006C2E71" w:rsidP="000528A2">
      <w:pPr>
        <w:ind w:firstLine="425"/>
        <w:jc w:val="both"/>
        <w:rPr>
          <w:lang w:val="ru-RU"/>
        </w:rPr>
      </w:pPr>
      <w:r w:rsidRPr="00BB4E49">
        <w:rPr>
          <w:lang w:val="ru-RU"/>
        </w:rPr>
        <w:t>После завершения активной фазы проекта предприятие переходит к самостоятельной работе. Успешные практи</w:t>
      </w:r>
      <w:r w:rsidRPr="00BB4E49">
        <w:rPr>
          <w:lang w:val="ru-RU"/>
        </w:rPr>
        <w:t>ки пилотного потока будут тиражированы на другие производственные участки.</w:t>
      </w:r>
    </w:p>
    <w:p w14:paraId="2D36D78A" w14:textId="77777777" w:rsidR="00F5558A" w:rsidRPr="00BB4E49" w:rsidRDefault="006C2E71" w:rsidP="000528A2">
      <w:pPr>
        <w:keepNext/>
        <w:spacing w:before="200" w:after="80"/>
        <w:jc w:val="both"/>
        <w:rPr>
          <w:lang w:val="ru-RU"/>
        </w:rPr>
      </w:pPr>
      <w:r w:rsidRPr="00BB4E49">
        <w:rPr>
          <w:b/>
          <w:lang w:val="ru-RU"/>
        </w:rPr>
        <w:t>Справка</w:t>
      </w:r>
    </w:p>
    <w:p w14:paraId="2BF79E67" w14:textId="77777777" w:rsidR="00F5558A" w:rsidRDefault="006C2E71" w:rsidP="000528A2">
      <w:pPr>
        <w:shd w:val="clear" w:color="auto" w:fill="FFFFFF" w:themeFill="background1"/>
        <w:spacing w:after="0"/>
        <w:jc w:val="both"/>
        <w:rPr>
          <w:sz w:val="22"/>
          <w:lang w:val="ru-RU"/>
        </w:rPr>
      </w:pPr>
      <w:r w:rsidRPr="00BB4E49">
        <w:rPr>
          <w:sz w:val="22"/>
          <w:lang w:val="ru-RU"/>
        </w:rPr>
        <w:t xml:space="preserve">Участие в федеральном проекте «Производительность труда» бесплатное. </w:t>
      </w:r>
      <w:proofErr w:type="spellStart"/>
      <w:proofErr w:type="gramStart"/>
      <w:r>
        <w:rPr>
          <w:sz w:val="22"/>
        </w:rPr>
        <w:t>Подробнее</w:t>
      </w:r>
      <w:proofErr w:type="spellEnd"/>
      <w:r>
        <w:rPr>
          <w:sz w:val="22"/>
        </w:rPr>
        <w:t xml:space="preserve"> — </w:t>
      </w:r>
      <w:proofErr w:type="spellStart"/>
      <w:r>
        <w:rPr>
          <w:sz w:val="22"/>
        </w:rPr>
        <w:t>на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сайтах</w:t>
      </w:r>
      <w:proofErr w:type="spellEnd"/>
      <w:r>
        <w:rPr>
          <w:sz w:val="22"/>
        </w:rPr>
        <w:t xml:space="preserve"> производительность.рф и эффективность.рф.</w:t>
      </w:r>
      <w:proofErr w:type="gramEnd"/>
    </w:p>
    <w:p w14:paraId="20673407" w14:textId="77777777" w:rsidR="000528A2" w:rsidRDefault="000528A2" w:rsidP="000528A2">
      <w:pPr>
        <w:shd w:val="clear" w:color="auto" w:fill="FFFFFF" w:themeFill="background1"/>
        <w:spacing w:after="0"/>
        <w:jc w:val="both"/>
        <w:rPr>
          <w:sz w:val="22"/>
          <w:lang w:val="ru-RU"/>
        </w:rPr>
      </w:pPr>
    </w:p>
    <w:p w14:paraId="3243A452" w14:textId="77777777" w:rsidR="000528A2" w:rsidRDefault="000528A2" w:rsidP="000528A2">
      <w:pPr>
        <w:shd w:val="clear" w:color="auto" w:fill="FFFFFF" w:themeFill="background1"/>
        <w:spacing w:after="0"/>
        <w:jc w:val="both"/>
        <w:rPr>
          <w:sz w:val="22"/>
          <w:lang w:val="ru-RU"/>
        </w:rPr>
      </w:pPr>
    </w:p>
    <w:p w14:paraId="117DA258" w14:textId="77777777" w:rsidR="000528A2" w:rsidRDefault="000528A2" w:rsidP="000528A2">
      <w:pPr>
        <w:shd w:val="clear" w:color="auto" w:fill="FFFFFF" w:themeFill="background1"/>
        <w:spacing w:after="0"/>
        <w:jc w:val="both"/>
        <w:rPr>
          <w:sz w:val="22"/>
          <w:lang w:val="ru-RU"/>
        </w:rPr>
      </w:pPr>
    </w:p>
    <w:p w14:paraId="629AAFC0" w14:textId="5ACF8AFF" w:rsidR="000528A2" w:rsidRDefault="000528A2" w:rsidP="000528A2">
      <w:pPr>
        <w:shd w:val="clear" w:color="auto" w:fill="FFFFFF" w:themeFill="background1"/>
        <w:spacing w:after="0"/>
        <w:jc w:val="both"/>
        <w:rPr>
          <w:sz w:val="22"/>
          <w:lang w:val="ru-RU"/>
        </w:rPr>
      </w:pPr>
      <w:bookmarkStart w:id="0" w:name="_GoBack"/>
      <w:bookmarkEnd w:id="0"/>
      <w:r>
        <w:rPr>
          <w:sz w:val="22"/>
          <w:lang w:val="ru-RU"/>
        </w:rPr>
        <w:t>ПОСТ ВК</w:t>
      </w:r>
    </w:p>
    <w:p w14:paraId="67142C8E" w14:textId="77777777" w:rsidR="000528A2" w:rsidRDefault="000528A2" w:rsidP="00BB4E49">
      <w:pPr>
        <w:shd w:val="clear" w:color="auto" w:fill="FFFFFF" w:themeFill="background1"/>
        <w:spacing w:after="0"/>
        <w:rPr>
          <w:sz w:val="22"/>
          <w:lang w:val="ru-RU"/>
        </w:rPr>
      </w:pPr>
    </w:p>
    <w:p w14:paraId="25A4A94F" w14:textId="0DCBE847" w:rsidR="000528A2" w:rsidRPr="000528A2" w:rsidRDefault="000528A2" w:rsidP="000528A2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AAC98EE" wp14:editId="1DC4465C">
            <wp:extent cx="152400" cy="152400"/>
            <wp:effectExtent l="0" t="0" r="0" b="0"/>
            <wp:docPr id="13" name="Рисунок 13" descr="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📈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8A2">
        <w:rPr>
          <w:lang w:val="ru-RU"/>
        </w:rPr>
        <w:t>ООО «</w:t>
      </w:r>
      <w:proofErr w:type="spellStart"/>
      <w:r w:rsidRPr="000528A2">
        <w:rPr>
          <w:lang w:val="ru-RU"/>
        </w:rPr>
        <w:t>Суммато</w:t>
      </w:r>
      <w:proofErr w:type="spellEnd"/>
      <w:r w:rsidRPr="000528A2">
        <w:rPr>
          <w:lang w:val="ru-RU"/>
        </w:rPr>
        <w:t>» завершило активную фазу федерального проекта «Производительность труда» (реализуется в рамках нацпроекта «Эффективная и конкурентная экономика»).</w:t>
      </w:r>
    </w:p>
    <w:p w14:paraId="38FFF1CC" w14:textId="77777777" w:rsidR="000528A2" w:rsidRPr="000528A2" w:rsidRDefault="000528A2" w:rsidP="000528A2">
      <w:pPr>
        <w:rPr>
          <w:lang w:val="ru-RU"/>
        </w:rPr>
      </w:pPr>
      <w:r w:rsidRPr="000528A2">
        <w:rPr>
          <w:lang w:val="ru-RU"/>
        </w:rPr>
        <w:t>На пилотном потоке предприятие добилось роста ключевых показателей:</w:t>
      </w:r>
    </w:p>
    <w:p w14:paraId="4DEBFE7E" w14:textId="6EE49702" w:rsidR="000528A2" w:rsidRPr="000528A2" w:rsidRDefault="000528A2" w:rsidP="000528A2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3A73B050" wp14:editId="6BDBEB73">
            <wp:extent cx="152400" cy="152400"/>
            <wp:effectExtent l="0" t="0" r="0" b="0"/>
            <wp:docPr id="12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8A2">
        <w:rPr>
          <w:lang w:val="ru-RU"/>
        </w:rPr>
        <w:t xml:space="preserve">выработка </w:t>
      </w:r>
      <w:proofErr w:type="gramStart"/>
      <w:r w:rsidRPr="000528A2">
        <w:rPr>
          <w:lang w:val="ru-RU"/>
        </w:rPr>
        <w:t>увеличилась на 11%</w:t>
      </w:r>
      <w:r w:rsidRPr="000528A2">
        <w:rPr>
          <w:lang w:val="ru-RU"/>
        </w:rPr>
        <w:br/>
      </w:r>
      <w:r>
        <w:rPr>
          <w:noProof/>
          <w:lang w:val="ru-RU" w:eastAsia="ru-RU"/>
        </w:rPr>
        <w:drawing>
          <wp:inline distT="0" distB="0" distL="0" distR="0" wp14:anchorId="033FBC57" wp14:editId="44CF8B74">
            <wp:extent cx="152400" cy="152400"/>
            <wp:effectExtent l="0" t="0" r="0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8A2">
        <w:rPr>
          <w:lang w:val="ru-RU"/>
        </w:rPr>
        <w:t>время протекания процессов сократилось</w:t>
      </w:r>
      <w:proofErr w:type="gramEnd"/>
      <w:r w:rsidRPr="000528A2">
        <w:rPr>
          <w:lang w:val="ru-RU"/>
        </w:rPr>
        <w:t xml:space="preserve"> на 7,5%</w:t>
      </w:r>
      <w:r w:rsidRPr="000528A2">
        <w:rPr>
          <w:lang w:val="ru-RU"/>
        </w:rPr>
        <w:br/>
      </w:r>
      <w:r>
        <w:rPr>
          <w:noProof/>
          <w:lang w:val="ru-RU" w:eastAsia="ru-RU"/>
        </w:rPr>
        <w:drawing>
          <wp:inline distT="0" distB="0" distL="0" distR="0" wp14:anchorId="3F290FD3" wp14:editId="7ECF2B34">
            <wp:extent cx="152400" cy="152400"/>
            <wp:effectExtent l="0" t="0" r="0" b="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8A2">
        <w:rPr>
          <w:lang w:val="ru-RU"/>
        </w:rPr>
        <w:t>объём незавершённого производства снизился почти на 7%</w:t>
      </w:r>
    </w:p>
    <w:p w14:paraId="718F0A60" w14:textId="77777777" w:rsidR="000528A2" w:rsidRPr="000528A2" w:rsidRDefault="000528A2" w:rsidP="000528A2">
      <w:pPr>
        <w:rPr>
          <w:lang w:val="ru-RU"/>
        </w:rPr>
      </w:pPr>
      <w:r w:rsidRPr="000528A2">
        <w:rPr>
          <w:lang w:val="ru-RU"/>
        </w:rPr>
        <w:t xml:space="preserve">Для участия в </w:t>
      </w:r>
      <w:proofErr w:type="gramStart"/>
      <w:r w:rsidRPr="000528A2">
        <w:rPr>
          <w:lang w:val="ru-RU"/>
        </w:rPr>
        <w:t>проекте</w:t>
      </w:r>
      <w:proofErr w:type="gramEnd"/>
      <w:r w:rsidRPr="000528A2">
        <w:rPr>
          <w:lang w:val="ru-RU"/>
        </w:rPr>
        <w:t xml:space="preserve"> выбрали пилотный поток «Тросовый механизм».</w:t>
      </w:r>
    </w:p>
    <w:p w14:paraId="178E0694" w14:textId="2CBC3B7A" w:rsidR="000528A2" w:rsidRPr="000528A2" w:rsidRDefault="000528A2" w:rsidP="000528A2">
      <w:pPr>
        <w:rPr>
          <w:lang w:val="ru-RU"/>
        </w:rPr>
      </w:pPr>
      <w:r w:rsidRPr="000528A2">
        <w:rPr>
          <w:lang w:val="ru-RU"/>
        </w:rPr>
        <w:t>Какие решения внедрили:</w:t>
      </w:r>
      <w:r w:rsidRPr="000528A2">
        <w:rPr>
          <w:lang w:val="ru-RU"/>
        </w:rPr>
        <w:br/>
      </w:r>
      <w:r>
        <w:rPr>
          <w:noProof/>
          <w:lang w:val="ru-RU" w:eastAsia="ru-RU"/>
        </w:rPr>
        <w:drawing>
          <wp:inline distT="0" distB="0" distL="0" distR="0" wp14:anchorId="2550F0AA" wp14:editId="58C8DC67">
            <wp:extent cx="152400" cy="152400"/>
            <wp:effectExtent l="0" t="0" r="0" b="0"/>
            <wp:docPr id="9" name="Рисунок 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0528A2">
        <w:rPr>
          <w:lang w:val="ru-RU"/>
        </w:rPr>
        <w:t>упорядочили подачу материалов</w:t>
      </w:r>
      <w:r w:rsidRPr="000528A2">
        <w:rPr>
          <w:lang w:val="ru-RU"/>
        </w:rPr>
        <w:br/>
      </w:r>
      <w:r>
        <w:rPr>
          <w:noProof/>
          <w:lang w:val="ru-RU" w:eastAsia="ru-RU"/>
        </w:rPr>
        <w:drawing>
          <wp:inline distT="0" distB="0" distL="0" distR="0" wp14:anchorId="2D2D8087" wp14:editId="6BCBAC53">
            <wp:extent cx="152400" cy="152400"/>
            <wp:effectExtent l="0" t="0" r="0" b="0"/>
            <wp:docPr id="8" name="Рисунок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8A2">
        <w:rPr>
          <w:lang w:val="ru-RU"/>
        </w:rPr>
        <w:t>улучшили</w:t>
      </w:r>
      <w:proofErr w:type="gramEnd"/>
      <w:r w:rsidRPr="000528A2">
        <w:rPr>
          <w:lang w:val="ru-RU"/>
        </w:rPr>
        <w:t xml:space="preserve"> визуальную идентификацию</w:t>
      </w:r>
      <w:r w:rsidRPr="000528A2">
        <w:rPr>
          <w:lang w:val="ru-RU"/>
        </w:rPr>
        <w:br/>
      </w:r>
      <w:r>
        <w:rPr>
          <w:noProof/>
          <w:lang w:val="ru-RU" w:eastAsia="ru-RU"/>
        </w:rPr>
        <w:drawing>
          <wp:inline distT="0" distB="0" distL="0" distR="0" wp14:anchorId="45A87B8E" wp14:editId="20FF5FD9">
            <wp:extent cx="152400" cy="152400"/>
            <wp:effectExtent l="0" t="0" r="0" b="0"/>
            <wp:docPr id="7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8A2">
        <w:rPr>
          <w:lang w:val="ru-RU"/>
        </w:rPr>
        <w:t>оптимизировали передачу заготовок между операциями</w:t>
      </w:r>
      <w:r w:rsidRPr="000528A2">
        <w:rPr>
          <w:lang w:val="ru-RU"/>
        </w:rPr>
        <w:br/>
      </w:r>
      <w:r>
        <w:rPr>
          <w:noProof/>
          <w:lang w:val="ru-RU" w:eastAsia="ru-RU"/>
        </w:rPr>
        <w:drawing>
          <wp:inline distT="0" distB="0" distL="0" distR="0" wp14:anchorId="6B98DF7C" wp14:editId="41155D80">
            <wp:extent cx="152400" cy="152400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8A2">
        <w:rPr>
          <w:lang w:val="ru-RU"/>
        </w:rPr>
        <w:t>внедрили систему 5</w:t>
      </w:r>
      <w:r>
        <w:t>S</w:t>
      </w:r>
      <w:r w:rsidRPr="000528A2">
        <w:rPr>
          <w:lang w:val="ru-RU"/>
        </w:rPr>
        <w:t xml:space="preserve"> на рабочих местах</w:t>
      </w:r>
      <w:r w:rsidRPr="000528A2">
        <w:rPr>
          <w:lang w:val="ru-RU"/>
        </w:rPr>
        <w:br/>
      </w:r>
      <w:r>
        <w:rPr>
          <w:noProof/>
          <w:lang w:val="ru-RU" w:eastAsia="ru-RU"/>
        </w:rPr>
        <w:drawing>
          <wp:inline distT="0" distB="0" distL="0" distR="0" wp14:anchorId="62C27D46" wp14:editId="1C4FE370">
            <wp:extent cx="152400" cy="152400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🔹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8A2">
        <w:rPr>
          <w:lang w:val="ru-RU"/>
        </w:rPr>
        <w:t xml:space="preserve">применили цветовую маркировку, </w:t>
      </w:r>
      <w:proofErr w:type="spellStart"/>
      <w:r w:rsidRPr="000528A2">
        <w:rPr>
          <w:lang w:val="ru-RU"/>
        </w:rPr>
        <w:t>канбан</w:t>
      </w:r>
      <w:proofErr w:type="spellEnd"/>
      <w:r w:rsidRPr="000528A2">
        <w:rPr>
          <w:lang w:val="ru-RU"/>
        </w:rPr>
        <w:t>-доски и поворотные лотки</w:t>
      </w:r>
    </w:p>
    <w:p w14:paraId="79857342" w14:textId="77777777" w:rsidR="000528A2" w:rsidRPr="000528A2" w:rsidRDefault="000528A2" w:rsidP="000528A2">
      <w:pPr>
        <w:rPr>
          <w:lang w:val="ru-RU"/>
        </w:rPr>
      </w:pPr>
      <w:proofErr w:type="spellStart"/>
      <w:r w:rsidRPr="000528A2">
        <w:rPr>
          <w:lang w:val="ru-RU"/>
        </w:rPr>
        <w:t>Врио</w:t>
      </w:r>
      <w:proofErr w:type="spellEnd"/>
      <w:r w:rsidRPr="000528A2">
        <w:rPr>
          <w:lang w:val="ru-RU"/>
        </w:rPr>
        <w:t xml:space="preserve"> министра промышленности и торговли Самарской области Денис Гурков отметил:</w:t>
      </w:r>
    </w:p>
    <w:p w14:paraId="0FA3A2F1" w14:textId="54C64225" w:rsidR="000528A2" w:rsidRPr="000528A2" w:rsidRDefault="000528A2" w:rsidP="000528A2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5A4CCF8E" wp14:editId="51C6DAD7">
            <wp:extent cx="152400" cy="152400"/>
            <wp:effectExtent l="0" t="0" r="0" b="0"/>
            <wp:docPr id="4" name="Рисунок 4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💬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8A2">
        <w:rPr>
          <w:lang w:val="ru-RU"/>
        </w:rPr>
        <w:t>«</w:t>
      </w:r>
      <w:r w:rsidRPr="000528A2">
        <w:rPr>
          <w:i/>
          <w:lang w:val="ru-RU"/>
        </w:rPr>
        <w:t xml:space="preserve">Бережливое производство позволяет компаниям наращивать эффективность без значительных финансовых вливаний, используя внутренние резервы. Федеральный проект помогает предприятиям видеть возможности там, где их раньше не замечали. В настоящий момент 226 компаний региона повышают свою производительность в </w:t>
      </w:r>
      <w:proofErr w:type="gramStart"/>
      <w:r w:rsidRPr="000528A2">
        <w:rPr>
          <w:i/>
          <w:lang w:val="ru-RU"/>
        </w:rPr>
        <w:t>рамках</w:t>
      </w:r>
      <w:proofErr w:type="gramEnd"/>
      <w:r w:rsidRPr="000528A2">
        <w:rPr>
          <w:i/>
          <w:lang w:val="ru-RU"/>
        </w:rPr>
        <w:t xml:space="preserve"> данного проекта</w:t>
      </w:r>
      <w:r w:rsidRPr="000528A2">
        <w:rPr>
          <w:lang w:val="ru-RU"/>
        </w:rPr>
        <w:t>».</w:t>
      </w:r>
    </w:p>
    <w:p w14:paraId="35C256DE" w14:textId="3D585D46" w:rsidR="000528A2" w:rsidRPr="000528A2" w:rsidRDefault="000528A2" w:rsidP="000528A2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2A1D5BF" wp14:editId="6C3EB952">
            <wp:extent cx="152400" cy="152400"/>
            <wp:effectExtent l="0" t="0" r="0" b="0"/>
            <wp:docPr id="2" name="Рисунок 2" descr="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🌐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8A2">
        <w:rPr>
          <w:lang w:val="ru-RU"/>
        </w:rPr>
        <w:t>производительность</w:t>
      </w:r>
      <w:proofErr w:type="gramStart"/>
      <w:r w:rsidRPr="000528A2">
        <w:rPr>
          <w:lang w:val="ru-RU"/>
        </w:rPr>
        <w:t>.</w:t>
      </w:r>
      <w:proofErr w:type="gramEnd"/>
      <w:r w:rsidRPr="000528A2">
        <w:rPr>
          <w:lang w:val="ru-RU"/>
        </w:rPr>
        <w:t xml:space="preserve"> </w:t>
      </w:r>
      <w:proofErr w:type="spellStart"/>
      <w:proofErr w:type="gramStart"/>
      <w:r w:rsidRPr="000528A2">
        <w:rPr>
          <w:lang w:val="ru-RU"/>
        </w:rPr>
        <w:t>р</w:t>
      </w:r>
      <w:proofErr w:type="gramEnd"/>
      <w:r w:rsidRPr="000528A2">
        <w:rPr>
          <w:lang w:val="ru-RU"/>
        </w:rPr>
        <w:t>ф</w:t>
      </w:r>
      <w:proofErr w:type="spellEnd"/>
      <w:r w:rsidRPr="000528A2">
        <w:rPr>
          <w:lang w:val="ru-RU"/>
        </w:rPr>
        <w:br/>
      </w:r>
      <w:r>
        <w:rPr>
          <w:noProof/>
          <w:lang w:val="ru-RU" w:eastAsia="ru-RU"/>
        </w:rPr>
        <w:drawing>
          <wp:inline distT="0" distB="0" distL="0" distR="0" wp14:anchorId="6591CE4F" wp14:editId="448B2B84">
            <wp:extent cx="152400" cy="152400"/>
            <wp:effectExtent l="0" t="0" r="0" b="0"/>
            <wp:docPr id="1" name="Рисунок 1" descr="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🌐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28A2">
        <w:rPr>
          <w:lang w:val="ru-RU"/>
        </w:rPr>
        <w:t xml:space="preserve">эффективность. </w:t>
      </w:r>
      <w:proofErr w:type="spellStart"/>
      <w:r w:rsidRPr="000528A2">
        <w:rPr>
          <w:lang w:val="ru-RU"/>
        </w:rPr>
        <w:t>рф</w:t>
      </w:r>
      <w:proofErr w:type="spellEnd"/>
    </w:p>
    <w:p w14:paraId="6803A4F8" w14:textId="77777777" w:rsidR="000528A2" w:rsidRPr="000528A2" w:rsidRDefault="000528A2" w:rsidP="00BB4E49">
      <w:pPr>
        <w:shd w:val="clear" w:color="auto" w:fill="FFFFFF" w:themeFill="background1"/>
        <w:spacing w:after="0"/>
        <w:rPr>
          <w:lang w:val="ru-RU"/>
        </w:rPr>
      </w:pPr>
    </w:p>
    <w:sectPr w:rsidR="000528A2" w:rsidRPr="000528A2" w:rsidSect="000528A2">
      <w:footerReference w:type="default" r:id="rId14"/>
      <w:pgSz w:w="12240" w:h="15840"/>
      <w:pgMar w:top="426" w:right="333" w:bottom="113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4449F" w14:textId="77777777" w:rsidR="006C2E71" w:rsidRDefault="006C2E71">
      <w:pPr>
        <w:spacing w:after="0" w:line="240" w:lineRule="auto"/>
      </w:pPr>
      <w:r>
        <w:separator/>
      </w:r>
    </w:p>
  </w:endnote>
  <w:endnote w:type="continuationSeparator" w:id="0">
    <w:p w14:paraId="6D74353D" w14:textId="77777777" w:rsidR="006C2E71" w:rsidRDefault="006C2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9B27B" w14:textId="01298D60" w:rsidR="00F5558A" w:rsidRDefault="00F5558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6822C" w14:textId="77777777" w:rsidR="006C2E71" w:rsidRDefault="006C2E71">
      <w:pPr>
        <w:spacing w:after="0" w:line="240" w:lineRule="auto"/>
      </w:pPr>
      <w:r>
        <w:separator/>
      </w:r>
    </w:p>
  </w:footnote>
  <w:footnote w:type="continuationSeparator" w:id="0">
    <w:p w14:paraId="2EFF015C" w14:textId="77777777" w:rsidR="006C2E71" w:rsidRDefault="006C2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28A2"/>
    <w:rsid w:val="0006063C"/>
    <w:rsid w:val="001239D6"/>
    <w:rsid w:val="0015074B"/>
    <w:rsid w:val="00281523"/>
    <w:rsid w:val="0029639D"/>
    <w:rsid w:val="00326F90"/>
    <w:rsid w:val="00337100"/>
    <w:rsid w:val="006C2E71"/>
    <w:rsid w:val="00A11E87"/>
    <w:rsid w:val="00AA1D8D"/>
    <w:rsid w:val="00B47730"/>
    <w:rsid w:val="00BB4E49"/>
    <w:rsid w:val="00CB0664"/>
    <w:rsid w:val="00F5558A"/>
    <w:rsid w:val="00F904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112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120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052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0528A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120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052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0528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4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6C90DD-D6AB-4F55-AB45-B9A0FC36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Захарова Елена Викторовна</cp:lastModifiedBy>
  <cp:revision>5</cp:revision>
  <dcterms:created xsi:type="dcterms:W3CDTF">2026-06-09T08:15:00Z</dcterms:created>
  <dcterms:modified xsi:type="dcterms:W3CDTF">2026-06-11T08:29:00Z</dcterms:modified>
  <cp:category/>
</cp:coreProperties>
</file>