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02.09.2025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линия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неиспользования земельных участков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сентября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с 14.00 до 17.00</w:t>
      </w:r>
      <w:r>
        <w:rPr>
          <w:rFonts w:ascii="Times New Roman" w:hAnsi="Times New Roman" w:cs="Times New Roman"/>
          <w:sz w:val="28"/>
          <w:szCs w:val="28"/>
        </w:rPr>
        <w:t xml:space="preserve"> Управление Росреестра по Самарской области в рамках проведения телефонной горячей линии от</w:t>
      </w:r>
      <w:r>
        <w:rPr>
          <w:rFonts w:ascii="Times New Roman" w:hAnsi="Times New Roman" w:cs="Times New Roman"/>
          <w:sz w:val="28"/>
          <w:szCs w:val="28"/>
        </w:rPr>
        <w:t xml:space="preserve">ветит на вопросы, связанные с освоением и признаками неиспользования земельных участков в населенных пунктах, садовых и огородных участков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Звонки будет принимать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земельного надзора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Управления Росреестра по Самарской области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Юлия Анатольевна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Голицына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Звоните и задавайте вопросы по телефону: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(846) 933-82-04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1.1pt,12.9pt" to="479.7pt,12.9pt" filled="f" strokecolor="#5B9BD5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color w:val="0f0f0f"/>
          <w:sz w:val="28"/>
          <w:szCs w:val="28"/>
        </w:rPr>
      </w:r>
      <w:r>
        <w:rPr>
          <w:rFonts w:ascii="Times New Roman" w:hAnsi="Times New Roman" w:cs="Times New Roman"/>
          <w:color w:val="0f0f0f"/>
          <w:sz w:val="28"/>
          <w:szCs w:val="28"/>
        </w:rPr>
      </w:r>
    </w:p>
    <w:p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color w:val="0f0f0f"/>
          <w:sz w:val="24"/>
          <w:szCs w:val="24"/>
        </w:rPr>
      </w:r>
      <w:r>
        <w:rPr>
          <w:rFonts w:ascii="Times New Roman" w:hAnsi="Times New Roman" w:cs="Times New Roman"/>
          <w:color w:val="0f0f0f"/>
          <w:sz w:val="24"/>
          <w:szCs w:val="24"/>
        </w:rPr>
      </w:r>
    </w:p>
    <w:p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Росреестра по Самарской области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revision>8</cp:revision>
  <dcterms:created xsi:type="dcterms:W3CDTF">2023-06-16T04:58:00Z</dcterms:created>
  <dcterms:modified xsi:type="dcterms:W3CDTF">2025-09-02T05:32:33Z</dcterms:modified>
</cp:coreProperties>
</file>