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5385"/>
      </w:tblGrid>
      <w:tr>
        <w:trPr/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«Утверждено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Постановлением администрации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сельского поселения Малая Малышевка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муниципального  района Кинельский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Самарской области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31.05.2021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г. 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Аукционная документация</w:t>
      </w:r>
    </w:p>
    <w:p>
      <w:pPr>
        <w:pStyle w:val="NormalWeb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</w:r>
    </w:p>
    <w:p>
      <w:pPr>
        <w:pStyle w:val="NormalWeb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проведению аукциона в электронной форме по продаже муниципального имущества сельского поселения Малая Малышевка муниципального района Кинельский Самарской области на электронной торговой площадке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Autospacing="1" w:afterAutospacing="1"/>
        <w:ind w:left="426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Общая информация.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в электронной форме (далее – аукцион) проводится в соответствии </w:t>
        <w:br/>
        <w:t xml:space="preserve">с Федеральным законом от 21.12.2001 № 178-ФЗ «О приватизации государственного </w:t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Администрации сельского поселения Малая Малышевка «О проведении продажи муниципального имущества, находящегося в собственности сельского поселения Малая Малышевка муниципального района Кинельский Самарской области, в электронной форме путем проведения аукциона с открытой формой подачи предложений о цене имущества на электронной торговой площадке» от </w:t>
      </w:r>
      <w:r>
        <w:rPr>
          <w:rFonts w:eastAsia="Times New Roman" w:cs="Times New Roman"/>
          <w:sz w:val="24"/>
          <w:szCs w:val="24"/>
          <w:lang w:eastAsia="ru-RU"/>
        </w:rPr>
        <w:t xml:space="preserve">26.05.2021 </w:t>
      </w:r>
      <w:r>
        <w:rPr>
          <w:sz w:val="24"/>
          <w:szCs w:val="24"/>
        </w:rPr>
        <w:t xml:space="preserve">г.№ </w:t>
      </w:r>
      <w:r>
        <w:rPr>
          <w:rFonts w:eastAsia="Times New Roman" w:cs="Times New Roman"/>
          <w:sz w:val="24"/>
          <w:szCs w:val="24"/>
          <w:lang w:eastAsia="ru-RU"/>
        </w:rPr>
        <w:t>55</w:t>
      </w:r>
      <w:r>
        <w:rPr>
          <w:sz w:val="24"/>
          <w:szCs w:val="24"/>
        </w:rPr>
        <w:t xml:space="preserve">, регламентом электронной площадки </w:t>
      </w:r>
      <w:hyperlink r:id="rId2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в сети «Интернет», на котором будет проводиться аукцион: </w:t>
        <w:br/>
      </w:r>
      <w:hyperlink r:id="rId3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. (далее – электронная площадка) (торговая секция «Приватизация, аренда и продажа прав»).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Продавец (Организатор торгов): Администрация сельского поселения Малая Малышевка муниципального района Кинельский Самарской области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Адрес: 446426, Самарская область, Кинельский район, с. Малая Малышевка, ул.Молодежная,23 тел: 8(846)55-2-82, 8(846)55-2-34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 </w:t>
      </w:r>
      <w:r>
        <w:rPr>
          <w:sz w:val="24"/>
          <w:szCs w:val="24"/>
          <w:lang w:val="en-US"/>
        </w:rPr>
        <w:t>malamalish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электронной площадки: ЗАО «Сбербанк-АСТ». 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Контактная информация по организатору: 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местонахождения: 119180, г. Москва, ул. Большая Якиманка, д. 23 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7 (495) 787-29-97,  7 (495) 787-29-99 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4">
        <w:r>
          <w:rPr>
            <w:color w:val="0000FF"/>
            <w:sz w:val="24"/>
            <w:szCs w:val="24"/>
            <w:u w:val="single"/>
          </w:rPr>
          <w:t>property@sberbank-ast.ru</w:t>
        </w:r>
      </w:hyperlink>
      <w:r>
        <w:rPr>
          <w:sz w:val="24"/>
          <w:szCs w:val="24"/>
        </w:rPr>
        <w:t xml:space="preserve">, </w:t>
      </w:r>
      <w:hyperlink r:id="rId5">
        <w:r>
          <w:rPr>
            <w:color w:val="0000FF"/>
            <w:sz w:val="24"/>
            <w:szCs w:val="24"/>
            <w:u w:val="single"/>
          </w:rPr>
          <w:t>company@sberbank-ast.ru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40"/>
        <w:ind w:left="42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 по работе в торговой секции «Приватизация, аренда </w:t>
        <w:br/>
        <w:t>и продажа прав») электронной площадки http://utp.sberbank-ast.ru размещена по адресу:  </w:t>
      </w:r>
      <w:hyperlink r:id="rId6">
        <w:r>
          <w:rPr>
            <w:color w:val="0000FF"/>
            <w:sz w:val="24"/>
            <w:szCs w:val="24"/>
            <w:u w:val="single"/>
          </w:rPr>
          <w:t>http://utp.sberbank-ast.ru/AP/Notice/652/Instructions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7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Аукцион проводится: на электронной площадке «Сбербанк-АСТ», размещенной на сайте </w:t>
      </w:r>
      <w:hyperlink r:id="rId8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 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 в новой редакции.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 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Платформой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Сведения об объекте приватизации:.</w:t>
      </w:r>
    </w:p>
    <w:p>
      <w:pPr>
        <w:pStyle w:val="NormalWeb"/>
        <w:spacing w:lineRule="atLeast" w:line="240" w:before="0" w:after="0"/>
        <w:ind w:left="426" w:hanging="0"/>
        <w:jc w:val="both"/>
        <w:rPr>
          <w:rFonts w:ascii="Times New Roman" w:hAnsi="Times New Roman"/>
          <w:i/>
          <w:i/>
          <w:color w:val="auto"/>
        </w:rPr>
      </w:pPr>
      <w:r>
        <w:rPr/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Нежилое здание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</w:t>
      </w:r>
    </w:p>
    <w:p>
      <w:pPr>
        <w:pStyle w:val="Normal"/>
        <w:spacing w:lineRule="atLeast" w:line="240" w:before="0" w:after="0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Начальнаяцена имущества:  153 000,00 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(сто пятьдесят три тысячи) рублей 00 копеек, кроме того НДС  20%- 30 600,00 ( тридцать тысяч шестьсот рублей) 00 копеек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Шаг аукциона (5%): 7 650,00 рублей,</w:t>
      </w:r>
    </w:p>
    <w:p>
      <w:pPr>
        <w:pStyle w:val="NormalWeb"/>
        <w:widowControl/>
        <w:bidi w:val="0"/>
        <w:spacing w:lineRule="atLeast" w:line="240" w:before="0" w:after="0"/>
        <w:ind w:left="0" w:right="0" w:hanging="0"/>
        <w:jc w:val="both"/>
        <w:rPr/>
      </w:pPr>
      <w:r>
        <w:rPr>
          <w:rStyle w:val="Appleconvertedspace"/>
          <w:rFonts w:eastAsia="Times New Roman" w:cs="Times New Roman" w:ascii="Times New Roman" w:hAnsi="Times New Roman"/>
          <w:i w:val="false"/>
          <w:iCs w:val="false"/>
          <w:color w:val="auto"/>
          <w:sz w:val="24"/>
          <w:szCs w:val="24"/>
          <w:lang w:eastAsia="ru-RU"/>
        </w:rPr>
        <w:t>Размер задатка (20%): 30 600,00 рублей</w:t>
      </w:r>
    </w:p>
    <w:p>
      <w:pPr>
        <w:pStyle w:val="NormalWeb"/>
        <w:spacing w:lineRule="auto" w:line="240" w:before="45" w:after="105"/>
        <w:ind w:left="426" w:hanging="0"/>
        <w:jc w:val="both"/>
        <w:rPr>
          <w:rStyle w:val="Style15"/>
          <w:rFonts w:ascii="Times New Roman" w:hAnsi="Times New Roman"/>
          <w:i w:val="false"/>
          <w:i w:val="false"/>
          <w:color w:val="auto"/>
        </w:rPr>
      </w:pPr>
      <w:r>
        <w:rPr>
          <w:rFonts w:ascii="Times New Roman" w:hAnsi="Times New Roman"/>
          <w:i w:val="false"/>
          <w:color w:val="auto"/>
        </w:rPr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участия в аукционе </w:t>
      </w:r>
      <w:r>
        <w:rPr>
          <w:b/>
          <w:bCs/>
          <w:sz w:val="24"/>
          <w:szCs w:val="24"/>
        </w:rPr>
        <w:t>– 0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b/>
          <w:bCs/>
          <w:sz w:val="24"/>
          <w:szCs w:val="24"/>
        </w:rPr>
        <w:t>.06.202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>
        <w:rPr>
          <w:sz w:val="24"/>
          <w:szCs w:val="24"/>
        </w:rPr>
        <w:t xml:space="preserve">. в 08:00 по местному времени (07:00 МСК).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участия в аукционе –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01.07.</w:t>
      </w:r>
      <w:r>
        <w:rPr>
          <w:b/>
          <w:bCs/>
          <w:sz w:val="24"/>
          <w:szCs w:val="24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</w:rPr>
        <w:t xml:space="preserve"> г</w:t>
      </w:r>
      <w:r>
        <w:rPr>
          <w:sz w:val="24"/>
          <w:szCs w:val="24"/>
        </w:rPr>
        <w:t xml:space="preserve">. в 17:00 по местному времени (16:00 МСК).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участников аукциона -  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02.07</w:t>
      </w:r>
      <w:r>
        <w:rPr>
          <w:b/>
          <w:bCs/>
          <w:sz w:val="24"/>
          <w:szCs w:val="24"/>
        </w:rPr>
        <w:t>.202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аукциона (дата и время начала приема предложений от участников аукциона) –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.07.2021 </w:t>
      </w:r>
      <w:r>
        <w:rPr>
          <w:b/>
          <w:bCs/>
          <w:sz w:val="24"/>
          <w:szCs w:val="24"/>
        </w:rPr>
        <w:t>г. в 10:00</w:t>
      </w:r>
      <w:r>
        <w:rPr>
          <w:sz w:val="24"/>
          <w:szCs w:val="24"/>
        </w:rPr>
        <w:t xml:space="preserve"> по местному времени (09:00 МСК).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аукциона: электронная площадка – универсальная торговая платформа ЗАО «Сбербанк-АСТ», размещенная на сайте </w:t>
      </w:r>
      <w:hyperlink r:id="rId9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 в сети Интернет (торговая секция «Приватизация, аренда и продажа прав»).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подведения итогов аукциона - процедура аукциона считается завершенной со времени подписания продавцом протокола об итогах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Порядок регистрации на Электронной площадке.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Регистрации на электронной площадке подлежат претенденты, ранее </w:t>
        <w:br/>
        <w:t xml:space="preserve">не зарегистрированные на электронной площадке.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ЗАО «Сбербанк – АСТ» </w:t>
      </w:r>
      <w:hyperlink r:id="rId10">
        <w:r>
          <w:rPr>
            <w:color w:val="0000FF"/>
            <w:sz w:val="24"/>
            <w:szCs w:val="24"/>
            <w:u w:val="single"/>
          </w:rPr>
          <w:t>http://utp.sberbank-ast.ru/AP/Notice/1027/Instructions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04.06.</w:t>
      </w:r>
      <w:r>
        <w:rPr>
          <w:rFonts w:eastAsia="Times New Roman" w:cs="Times New Roman"/>
          <w:sz w:val="24"/>
          <w:szCs w:val="24"/>
          <w:lang w:eastAsia="ru-RU"/>
        </w:rPr>
        <w:t>2021 г.</w:t>
      </w:r>
      <w:r>
        <w:rPr>
          <w:sz w:val="24"/>
          <w:szCs w:val="24"/>
        </w:rPr>
        <w:t xml:space="preserve">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01.07.</w:t>
      </w:r>
      <w:r>
        <w:rPr>
          <w:rFonts w:eastAsia="Times New Roman" w:cs="Times New Roman"/>
          <w:sz w:val="24"/>
          <w:szCs w:val="24"/>
          <w:lang w:eastAsia="ru-RU"/>
        </w:rPr>
        <w:t>2021 г.</w:t>
      </w:r>
      <w:r>
        <w:rPr>
          <w:sz w:val="24"/>
          <w:szCs w:val="24"/>
        </w:rPr>
        <w:t xml:space="preserve"> с 08:00 до 17:00 по местному времени (07:00 – 16:00 МСК).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  Порядок подачи заявки на участие в аукционе.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 подают заявку на участие в аукционе в электронной форме (Приложение № 1 в разрезе лот к аукционной документации). Одно лицо имеет право подать только одну заявку.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с заявкой претенденты представляют следующие документы: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Физические лица и индивидуальные предприниматели: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2). Юридические лица: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заверенные копии учредительных документов;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Подача заявки осуществляется только посредством интерфейса электронной площадки </w:t>
      </w:r>
      <w:hyperlink r:id="rId11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 (торговая секция «Приватизация, аренда и продажа прав») из личного кабинета претендента.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 лицо имеет право подать только одну заявку на один объект приватизации.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вправе: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отказаться от проведения аукциона в любое время, но не позднее, чем за три дня до наступления даты его проведения.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 Размер задатка, срок и порядок его внесения, необходимые реквизиты счетов и порядок возврата задатка.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Претенденты перечисляют задаток в размере 20 % (процентов)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Задаток перечисляется на реквизиты оператора электронной площадки (</w:t>
      </w:r>
      <w:hyperlink r:id="rId13">
        <w:r>
          <w:rPr>
            <w:b/>
            <w:bCs/>
            <w:sz w:val="24"/>
            <w:szCs w:val="24"/>
            <w:u w:val="single"/>
          </w:rPr>
          <w:t>http://utp.sberbank-ast.ru/AP/Notice/653/Requisites)^</w:t>
        </w:r>
      </w:hyperlink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Получатель: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Наименование: ЗАО «Сбербанк-АСТ»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ИНН 7707308480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КПП 770701001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Расчетный счет: 40702810300020038047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Банк Получателя: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ПАО «СБЕРБАНК РОССИИ» Г.МОСКВА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БИК: 044525225 </w:t>
      </w:r>
    </w:p>
    <w:p>
      <w:pPr>
        <w:pStyle w:val="Normal"/>
        <w:spacing w:lineRule="atLeast" w:line="240"/>
        <w:ind w:left="4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Кор.счет: 30101810400000000225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 – задаток для участия в электронном аукционе 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>.07.2021 г.</w:t>
      </w:r>
      <w:r>
        <w:rPr>
          <w:sz w:val="24"/>
          <w:szCs w:val="24"/>
        </w:rPr>
        <w:t xml:space="preserve">  </w:t>
        <w:br/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внесения задатка, т.е. поступления суммы задатка на счет Оператора: c 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.06.2021</w:t>
      </w:r>
      <w:r>
        <w:rPr>
          <w:sz w:val="24"/>
          <w:szCs w:val="24"/>
        </w:rPr>
        <w:t xml:space="preserve"> г. по 00:00 часов (МСК)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30</w:t>
      </w:r>
      <w:r>
        <w:rPr>
          <w:rFonts w:eastAsia="Times New Roman" w:cs="Times New Roman"/>
          <w:sz w:val="24"/>
          <w:szCs w:val="24"/>
          <w:lang w:eastAsia="ru-RU"/>
        </w:rPr>
        <w:t>.06.2021</w:t>
      </w:r>
      <w:r>
        <w:rPr>
          <w:sz w:val="24"/>
          <w:szCs w:val="24"/>
        </w:rPr>
        <w:t xml:space="preserve"> г.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возврата задатка: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участникам аукциона, за исключением его победителя, - в течение 5 (пяти) календарных дней со дня подведения итогов аукциона;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претендентам, не допущенным к участию в аукционе, - в течение 5 (пяти)  календарных дней со дня подписания протокола о признании претендентов участниками аукциона;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  <w:br/>
        <w:t xml:space="preserve">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перечисленный победителем аукциона засчитывается в счет оплаты приобретаемого имущества (в сумму платежа по договору купли-продажи).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6. Порядок ознакомления с документацией и информацией об имуществе, условиями договора купли-продажи.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4">
        <w:r>
          <w:rPr>
            <w:color w:val="0000FF"/>
            <w:sz w:val="24"/>
            <w:szCs w:val="24"/>
            <w:u w:val="single"/>
          </w:rPr>
          <w:t>www.torgi.gov.ru</w:t>
        </w:r>
      </w:hyperlink>
      <w:r>
        <w:rPr>
          <w:sz w:val="24"/>
          <w:szCs w:val="24"/>
        </w:rPr>
        <w:t xml:space="preserve">, и на электронной площадке </w:t>
      </w:r>
      <w:hyperlink r:id="rId15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осмотра имущества необходимо предварительно позвонить в Администрацию сельского поселения Малая Малышевка по телефону8(84663)55282, 8(84663)55234. 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сельского поселения Малая Малышевка муниципального района Кинельский Самарской области по адресу: Самарская область, Кинельский район, с. Малая Малышевка, ул. Молодежная, 23, ежедневно в рабочие дни с 08:00 до 17:00 (местное время) можно ознакомиться с условиями продажи, наличием обременений, технической документацией (при наличии флеш-карты, выдается в электронном виде), порядком проведения аукциона, с условиями типового договора купли-продажи (каб. № 15, тел. 8(84663) 55324.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7. Ограничения участия отдельных категорий физических лиц и юридических лиц в приватизации муниципального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r>
        <w:fldChar w:fldCharType="begin"/>
      </w:r>
      <w:r>
        <w:rPr>
          <w:sz w:val="24"/>
          <w:u w:val="single"/>
          <w:szCs w:val="24"/>
          <w:color w:val="000000"/>
        </w:rPr>
        <w:instrText> HYPERLINK "http://ivo.garant.ru/" \l "/document/12125505/entry/25"</w:instrText>
      </w:r>
      <w:r>
        <w:rPr>
          <w:sz w:val="24"/>
          <w:u w:val="single"/>
          <w:szCs w:val="24"/>
          <w:color w:val="000000"/>
        </w:rPr>
        <w:fldChar w:fldCharType="separate"/>
      </w:r>
      <w:r>
        <w:rPr>
          <w:color w:val="000000" w:themeColor="text1"/>
          <w:sz w:val="24"/>
          <w:szCs w:val="24"/>
          <w:u w:val="single"/>
        </w:rPr>
        <w:t>статьей 25</w:t>
      </w:r>
      <w:r>
        <w:rPr>
          <w:sz w:val="24"/>
          <w:u w:val="single"/>
          <w:szCs w:val="24"/>
          <w:color w:val="000000"/>
        </w:rPr>
        <w:fldChar w:fldCharType="end"/>
      </w:r>
      <w:r>
        <w:rPr>
          <w:color w:val="000000" w:themeColor="text1"/>
          <w:sz w:val="24"/>
          <w:szCs w:val="24"/>
        </w:rPr>
        <w:t xml:space="preserve"> настоящего Федерального закона от 21 декабря 2001 года № 178-ФЗ «О приватизации государственного и муниципального имущества»;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Понятие "контролирующее лицо" используется в том же значении, что и в </w:t>
      </w:r>
      <w:hyperlink r:id="rId16">
        <w:r>
          <w:rPr>
            <w:color w:val="000000" w:themeColor="text1"/>
            <w:sz w:val="24"/>
            <w:szCs w:val="24"/>
            <w:u w:val="single"/>
          </w:rPr>
          <w:t>статье 5</w:t>
        </w:r>
      </w:hyperlink>
      <w:r>
        <w:rPr>
          <w:color w:val="000000" w:themeColor="text1"/>
          <w:sz w:val="24"/>
          <w:szCs w:val="24"/>
        </w:rPr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hyperlink r:id="rId17">
        <w:r>
          <w:rPr>
            <w:color w:val="000000" w:themeColor="text1"/>
            <w:sz w:val="24"/>
            <w:szCs w:val="24"/>
            <w:u w:val="single"/>
          </w:rPr>
          <w:t>статье 3</w:t>
        </w:r>
      </w:hyperlink>
      <w:r>
        <w:rPr>
          <w:color w:val="000000" w:themeColor="text1"/>
          <w:sz w:val="24"/>
          <w:szCs w:val="24"/>
        </w:rPr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 </w:t>
      </w:r>
    </w:p>
    <w:p>
      <w:pPr>
        <w:pStyle w:val="Normal"/>
        <w:spacing w:beforeAutospacing="1" w:afterAutospacing="1"/>
        <w:ind w:left="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 Условия допуска и отказа в допуске к участию в аукционе.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аукционе допускаются претенденты, признанные продавцом в соответствии с Законом о приватизации участниками.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приобретает статус участника аукциона с момента подписания протокола </w:t>
        <w:br/>
        <w:t xml:space="preserve">о признании Претендентов участниками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представленные документы не подтверждают право претендента быть покупателем имущества в соответствии с законодательством Российской Федерации;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подтверждено поступление в установленный срок задатка на счет организатора, указанный в информационном сообщении;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заявка подана лицом, не уполномоченным претендентом на осуществление таких действий.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</w:t>
      </w:r>
      <w:bookmarkStart w:id="0" w:name="_Hlk42095949"/>
      <w:r>
        <w:rPr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8">
        <w:r>
          <w:rPr>
            <w:color w:val="0000FF"/>
            <w:sz w:val="24"/>
            <w:szCs w:val="24"/>
            <w:u w:val="single"/>
          </w:rPr>
          <w:t>www.torgi.gov.ru</w:t>
        </w:r>
      </w:hyperlink>
      <w:bookmarkEnd w:id="0"/>
      <w:r>
        <w:rPr>
          <w:sz w:val="24"/>
          <w:szCs w:val="24"/>
        </w:rPr>
        <w:t xml:space="preserve">, и на электронной площадке </w:t>
      </w:r>
      <w:hyperlink r:id="rId19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9. Порядок проведения аукциона, определения его победителя и место подведения итогов продажи муниципального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времени начала проведения процедуры аукциона организатором размещается: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процедуры аукциона программными средствами электронной площадки обеспечивается: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"шага аукциона";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Победителем аукциона признается участник, предложивший наибольшую цену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признается несостоявшимся в следующих случаях: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не было подано ни одной заявки на участие либо ни один из претендентов не признан участником;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принято решение о признании только одного претендента участником;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ни один из участников не сделал предложение о начальной цене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признании аукциона несостоявшимся оформляется протоколом об итогах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наименование имущества и иные позволяющие его индивидуализировать сведения;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цена сделки;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фамилия, имя, отчество физического лица или наименование юридического лица – победителя.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10. Срок заключения договора купли-продажи, оплата приобретенного имущества.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имущества (Приложение № 2 в разрезе лот к аукционной документации) о продаже муниципального имущества, размещено на официальном сайте Российской Федерации для размещения информации о проведении торгов </w:t>
      </w:r>
      <w:hyperlink r:id="rId20">
        <w:r>
          <w:rPr>
            <w:sz w:val="24"/>
            <w:szCs w:val="24"/>
          </w:rPr>
          <w:t>www.torgi.gov.ru</w:t>
        </w:r>
      </w:hyperlink>
      <w:r>
        <w:rPr>
          <w:sz w:val="24"/>
          <w:szCs w:val="24"/>
        </w:rPr>
        <w:t xml:space="preserve"> и на официальном сайте продавца </w:t>
      </w:r>
      <w:hyperlink r:id="rId21">
        <w:r>
          <w:rPr>
            <w:color w:val="0000FF"/>
            <w:sz w:val="24"/>
            <w:szCs w:val="24"/>
            <w:u w:val="single"/>
          </w:rPr>
          <w:t>http://utp.sberbank-ast.ru</w:t>
        </w:r>
      </w:hyperlink>
      <w:r>
        <w:rPr>
          <w:sz w:val="24"/>
          <w:szCs w:val="24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имущества заключается в простой письменной форме по месту нахождения продавца.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приобретенного на аукционе имущества производится победителем аукциона единовременно в 30-дневный срок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 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перечисляет денежные средства единым платежом на счет УФК по Самарской области (Администрация сельского поселения Малая Малышевка муниципального района Кинельский Самарской области), ИНН 6350009498, КПП 635001001                                              </w:t>
      </w:r>
      <w:r>
        <w:rPr>
          <w:sz w:val="24"/>
          <w:szCs w:val="24"/>
        </w:rPr>
        <w:t xml:space="preserve">р/сч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03231643366184364200 в отделении Самара Банка России/ УФК по Самарской области г. Самара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БИК 01301205, кор/сч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40102810545370000036,</w:t>
      </w:r>
      <w:r>
        <w:rPr>
          <w:sz w:val="24"/>
          <w:szCs w:val="24"/>
        </w:rPr>
        <w:t xml:space="preserve">                                                 КБК 29711402052100000410, ОКТМО 36618436, л/с 297110010</w:t>
      </w:r>
      <w:bookmarkStart w:id="1" w:name="_Hlk42154815"/>
      <w:bookmarkEnd w:id="1"/>
      <w:r>
        <w:rPr>
          <w:sz w:val="24"/>
          <w:szCs w:val="24"/>
        </w:rPr>
        <w:t>.</w:t>
      </w:r>
    </w:p>
    <w:p>
      <w:pPr>
        <w:pStyle w:val="Normal"/>
        <w:spacing w:beforeAutospacing="1" w:afterAutospacing="1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>
      <w:pPr>
        <w:pStyle w:val="NormalWeb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Web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Web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к аукционной документации</w:t>
      </w:r>
    </w:p>
    <w:p>
      <w:pPr>
        <w:pStyle w:val="Normal"/>
        <w:suppressAutoHyphens w:val="true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ЗАЯВКА НА УЧАСТИЕ В ЭЛЕКТРОННОМ АУКЦИОНЕ </w:t>
      </w:r>
      <w:r>
        <w:rPr>
          <w:rFonts w:eastAsia="Times New Roman" w:cs="Times New Roman"/>
          <w:sz w:val="24"/>
          <w:szCs w:val="24"/>
          <w:lang w:eastAsia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5</w:t>
      </w:r>
      <w:r>
        <w:rPr>
          <w:rFonts w:eastAsia="Times New Roman" w:cs="Times New Roman"/>
          <w:sz w:val="24"/>
          <w:szCs w:val="24"/>
          <w:lang w:eastAsia="ar-SA"/>
        </w:rPr>
        <w:t>.07.2021</w:t>
      </w:r>
      <w:r>
        <w:rPr>
          <w:sz w:val="24"/>
          <w:szCs w:val="24"/>
          <w:lang w:eastAsia="ar-SA"/>
        </w:rPr>
        <w:t xml:space="preserve"> г.</w:t>
      </w:r>
    </w:p>
    <w:p>
      <w:pPr>
        <w:pStyle w:val="Normal"/>
        <w:suppressAutoHyphens w:val="true"/>
        <w:jc w:val="center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с.п. Малая Малышевка                                                                        «____» ___________ 202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г.  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</w:t>
      </w:r>
    </w:p>
    <w:p>
      <w:pPr>
        <w:pStyle w:val="Normal"/>
        <w:suppressAutoHyphens w:val="true"/>
        <w:jc w:val="center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_________________________________________________________________________________</w:t>
      </w:r>
    </w:p>
    <w:p>
      <w:pPr>
        <w:pStyle w:val="Normal"/>
        <w:suppressAutoHyphens w:val="true"/>
        <w:jc w:val="center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____________________________________________________________________ именуемый далее 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Претендент, в лице _________________________________________________________________________________</w:t>
      </w:r>
    </w:p>
    <w:p>
      <w:pPr>
        <w:pStyle w:val="Normal"/>
        <w:suppressAutoHyphens w:val="true"/>
        <w:jc w:val="both"/>
        <w:rPr>
          <w:i/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>
        <w:rPr>
          <w:i/>
          <w:sz w:val="24"/>
          <w:szCs w:val="24"/>
          <w:lang w:eastAsia="ar-SA"/>
        </w:rPr>
        <w:t>(фамилия, имя, отчество, должность)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действующего на основании ___________________________________________________________,</w:t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ознакомившись с информационным сообщением, размещенным </w:t>
      </w:r>
      <w:r>
        <w:rPr>
          <w:sz w:val="24"/>
          <w:szCs w:val="24"/>
        </w:rPr>
        <w:t>на официальном сайте в сети «Интернет»</w:t>
      </w:r>
      <w:r>
        <w:rPr>
          <w:sz w:val="24"/>
          <w:szCs w:val="24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</w:t>
      </w:r>
    </w:p>
    <w:p>
      <w:pPr>
        <w:pStyle w:val="Normal"/>
        <w:spacing w:lineRule="atLeast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Обязуюсь: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>
        <w:rPr>
          <w:sz w:val="24"/>
          <w:szCs w:val="24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Настоящей заявкой подтверждаю также, что я, нижеподписавшийся в 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>
      <w:pPr>
        <w:pStyle w:val="Normal"/>
        <w:tabs>
          <w:tab w:val="clear" w:pos="708"/>
          <w:tab w:val="left" w:pos="360" w:leader="none"/>
        </w:tabs>
        <w:suppressAutoHyphens w:val="true"/>
        <w:ind w:left="357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Настоящее согласие бессрочно.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Адрес/телефон/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Претендента: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Реквизиты счета Претендента для возврата задатка (полные банковские реквизиты):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Приложение:</w:t>
      </w:r>
    </w:p>
    <w:p>
      <w:pPr>
        <w:pStyle w:val="Normal"/>
        <w:suppressAutoHyphens w:val="true"/>
        <w:ind w:firstLine="56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b/>
          <w:b/>
          <w:i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Опись прилагаемых к заявке документов</w:t>
      </w:r>
    </w:p>
    <w:p>
      <w:pPr>
        <w:pStyle w:val="Normal"/>
        <w:suppressAutoHyphens w:val="true"/>
        <w:spacing w:lineRule="auto" w:line="36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spacing w:lineRule="auto" w:line="36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>
      <w:pPr>
        <w:pStyle w:val="Normal"/>
        <w:suppressAutoHyphens w:val="true"/>
        <w:ind w:firstLine="567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sz w:val="24"/>
          <w:szCs w:val="24"/>
          <w:lang w:eastAsia="ar-SA"/>
        </w:rPr>
        <w:t xml:space="preserve">Подпись Претендента (его полномочного представителя): </w:t>
      </w:r>
      <w:r>
        <w:rPr>
          <w:lang w:eastAsia="ar-SA"/>
        </w:rPr>
        <w:t>__________/_________________/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 «____»_____________ 202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  <w:bookmarkStart w:id="2" w:name="_Hlk42159379"/>
      <w:bookmarkStart w:id="3" w:name="_Hlk42159379"/>
      <w:bookmarkEnd w:id="3"/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jc w:val="right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  <w:t>к аукционной документации</w:t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right="-6" w:hanging="0"/>
        <w:jc w:val="center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shd w:val="clear" w:color="auto" w:fill="FFFFFF"/>
        <w:tabs>
          <w:tab w:val="clear" w:pos="708"/>
          <w:tab w:val="left" w:pos="9180" w:leader="none"/>
        </w:tabs>
        <w:ind w:left="2798" w:right="-6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</w:rPr>
        <w:t xml:space="preserve">                                  </w:t>
      </w:r>
      <w:r>
        <w:rPr>
          <w:b/>
          <w:bCs/>
          <w:spacing w:val="-1"/>
          <w:sz w:val="24"/>
          <w:szCs w:val="24"/>
        </w:rPr>
        <w:t>ПРОЕКТ</w:t>
      </w:r>
    </w:p>
    <w:p>
      <w:pPr>
        <w:pStyle w:val="Normal"/>
        <w:shd w:val="clear" w:color="auto" w:fill="FFFFFF"/>
        <w:ind w:left="2798" w:right="2832" w:hanging="0"/>
        <w:jc w:val="center"/>
        <w:rPr>
          <w:b/>
          <w:b/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</w:rPr>
      </w:r>
    </w:p>
    <w:p>
      <w:pPr>
        <w:pStyle w:val="Normal"/>
        <w:shd w:val="clear" w:color="auto" w:fill="FFFFFF"/>
        <w:ind w:left="2798" w:right="1843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ДОГОВОР КУПЛИ-ПРОДАЖИ </w:t>
      </w:r>
    </w:p>
    <w:p>
      <w:pPr>
        <w:pStyle w:val="Normal"/>
        <w:shd w:val="clear" w:color="auto" w:fill="FFFFFF"/>
        <w:ind w:left="2798" w:right="1843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недвижимого</w:t>
      </w:r>
      <w:r>
        <w:rPr>
          <w:b/>
          <w:bCs/>
          <w:spacing w:val="-1"/>
          <w:sz w:val="24"/>
          <w:szCs w:val="24"/>
        </w:rPr>
        <w:t xml:space="preserve"> имущества № __</w:t>
      </w:r>
    </w:p>
    <w:p>
      <w:pPr>
        <w:pStyle w:val="Normal"/>
        <w:shd w:val="clear" w:color="auto" w:fill="FFFFFF"/>
        <w:ind w:left="2798" w:right="2832" w:hanging="0"/>
        <w:jc w:val="center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с. Малая Малышевка                                                                   « ____ » 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Администрация сельского поселения Малая Малышевка муниципального района Кинельский  Самарской области  , именуемая в дальнейшем "Продавец", в лице  Главы сельского поселения Малая Малышевка  муниципального района Кинельский Самарской области </w:t>
      </w:r>
      <w:r>
        <w:rPr>
          <w:b/>
          <w:sz w:val="24"/>
          <w:szCs w:val="24"/>
        </w:rPr>
        <w:t>Курапова Сергея Викторовича</w:t>
      </w:r>
      <w:r>
        <w:rPr>
          <w:sz w:val="24"/>
          <w:szCs w:val="24"/>
        </w:rPr>
        <w:t xml:space="preserve"> , действующего на основании Устава , с одной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стороны, и __________________, именуем______ далее «Покупатель», в лице _______, действующего(ей)_____ на основании _________, с другой стороны, именуемые при совместном упоминании «Стороны», заключили настоящий Договор о нижеследующем: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обязуется передать в собственность Покупателя следующее </w:t>
      </w:r>
      <w:r>
        <w:rPr>
          <w:rFonts w:eastAsia="Times New Roman" w:cs="Times New Roman"/>
          <w:sz w:val="24"/>
          <w:szCs w:val="24"/>
          <w:lang w:eastAsia="ru-RU"/>
        </w:rPr>
        <w:t>недвижимое</w:t>
      </w:r>
      <w:r>
        <w:rPr>
          <w:sz w:val="24"/>
          <w:szCs w:val="24"/>
        </w:rPr>
        <w:t xml:space="preserve"> имущество: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 </w:t>
      </w:r>
      <w:r>
        <w:rPr>
          <w:sz w:val="24"/>
          <w:szCs w:val="24"/>
        </w:rPr>
        <w:t>а Покупатель обязуется принять Имущество и уплатить за него определенную настоящим Договором цену.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1.2. Настоящий Договор заключен на основании протокола №_____ от 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г.  об итогах аукциона по продаже Имущества, находящегося в муниципальной собственности сельского поселения Малая Малышевка муниципального района Кинельский Самарской области  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2. ЦЕНА ПРОДАЖИ И ПОРЯДОК РАСЧЕТОВ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2.1. Определенная по итогам аукциона цена продажи Имущества, указанного в п. 1.1 настоящего Договора, составляет _______ рубля, кроме того  НДС _________ рубля (ей).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2.2. Сумма задатка, внесенная Покупателем для участия в аукционе, в размере </w:t>
      </w:r>
      <w:r>
        <w:rPr>
          <w:rFonts w:eastAsia="Times New Roman" w:cs="Times New Roman"/>
          <w:sz w:val="24"/>
          <w:szCs w:val="24"/>
          <w:lang w:eastAsia="ru-RU"/>
        </w:rPr>
        <w:t>30600</w:t>
      </w:r>
      <w:r>
        <w:rPr>
          <w:sz w:val="24"/>
          <w:szCs w:val="24"/>
        </w:rPr>
        <w:t>,00 (</w:t>
      </w:r>
      <w:r>
        <w:rPr>
          <w:rFonts w:eastAsia="Times New Roman" w:cs="Times New Roman"/>
          <w:sz w:val="24"/>
          <w:szCs w:val="24"/>
          <w:lang w:eastAsia="ru-RU"/>
        </w:rPr>
        <w:t>тридцати тысяч шестиста</w:t>
      </w:r>
      <w:r>
        <w:rPr>
          <w:sz w:val="24"/>
          <w:szCs w:val="24"/>
        </w:rPr>
        <w:t xml:space="preserve">) рублей, засчитывается в оплату приобретаемого Имущества.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2.3. Оставшаяся часть цены Имущества, подлежащая уплате Покупателем, составляет ____________ руб. (с учётом НДС) и уплачивается Покупателем путем перечисления денежных средств на следующие банковские реквизиты </w:t>
      </w:r>
      <w:r>
        <w:rPr>
          <w:b/>
          <w:bCs/>
          <w:sz w:val="24"/>
          <w:szCs w:val="24"/>
        </w:rPr>
        <w:t xml:space="preserve">Продавца: УФК по Самарской области (Администрация сельского поселения Малая Малышевка муниципального района Кинельский Самарской области), ИНН 6350009498, КПП 635001001                                              </w:t>
      </w:r>
      <w:r>
        <w:rPr>
          <w:b/>
          <w:bCs/>
          <w:sz w:val="24"/>
          <w:szCs w:val="24"/>
        </w:rPr>
        <w:t xml:space="preserve">р/сч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03231643366184364200 в отделении Самара Банка России/ УФК по Самарской области г. Самара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БИК 01301205, кор/сч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40102810545370000036,</w:t>
      </w:r>
      <w:r>
        <w:rPr>
          <w:b/>
          <w:bCs/>
          <w:sz w:val="24"/>
          <w:szCs w:val="24"/>
        </w:rPr>
        <w:t xml:space="preserve">                                                 КБК 29711402052100000410, ОКТМО 36618436, л/с 297110010, </w:t>
      </w:r>
      <w:r>
        <w:rPr>
          <w:sz w:val="24"/>
          <w:szCs w:val="24"/>
        </w:rPr>
        <w:t>в течение 5 дней с момента подписания настоящего Договора 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Налог на добавленную стоимость (НДС) от реализации имущества по настоящему Договору уплачивается Продавцом в порядке, установленном налоговым законодательством Российской Федерации.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2.6. Уплата Покупателем цены продажи Имущества подтверждается выпиской со счета Продавца о поступлении денежных средств. </w:t>
      </w:r>
    </w:p>
    <w:p>
      <w:pPr>
        <w:pStyle w:val="Normal"/>
        <w:shd w:val="clear" w:color="auto" w:fill="FFFFFF"/>
        <w:spacing w:before="235" w:after="0"/>
        <w:ind w:left="5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3. ОБЯЗАННОСТИ СТОРОН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3.1. </w:t>
      </w:r>
      <w:r>
        <w:rPr>
          <w:spacing w:val="-1"/>
          <w:sz w:val="24"/>
          <w:szCs w:val="24"/>
        </w:rPr>
        <w:t>Продавец обязан: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принять от Покупателя денежные средства в счет оплаты Имущества;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передать покупателю Имущество по акту приема-передачи в срок, установленный настоящим Договором;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в) </w:t>
      </w:r>
      <w:r>
        <w:rPr>
          <w:spacing w:val="-1"/>
          <w:sz w:val="24"/>
          <w:szCs w:val="24"/>
        </w:rPr>
        <w:t xml:space="preserve">выдать справку Покупателю о том, что оплата приобретенного им Имущества </w:t>
      </w:r>
      <w:r>
        <w:rPr>
          <w:sz w:val="24"/>
          <w:szCs w:val="24"/>
        </w:rPr>
        <w:t>произведена в полном объёме.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3.2. </w:t>
      </w:r>
      <w:r>
        <w:rPr>
          <w:spacing w:val="-2"/>
          <w:sz w:val="24"/>
          <w:szCs w:val="24"/>
        </w:rPr>
        <w:t>Покупатель обязан: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в предусмотренный п.2.3 настоящего Договора срок произвести оплату стоимости Имущества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20"/>
        <w:jc w:val="both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 xml:space="preserve">принять Имущество по акту приема-передачи. 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right="10" w:firstLine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right="10" w:firstLine="85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 ПЕРЕДАЧА ИМУЩЕСТВА. ПЕРЕХОД ПРАВА СОБСТВЕННОСТИ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left="24" w:firstLine="85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Имущество передается Продавцом Покупателю по акту приема-передачи. </w:t>
      </w:r>
      <w:r>
        <w:rPr>
          <w:spacing w:val="-1"/>
          <w:sz w:val="24"/>
          <w:szCs w:val="24"/>
        </w:rPr>
        <w:t>Факт подписания акта приема- передачи означает отсутствие у Покупателя претензий к качеству и составу принятого Имущества.</w:t>
      </w:r>
      <w:r>
        <w:rPr>
          <w:sz w:val="24"/>
          <w:szCs w:val="24"/>
        </w:rPr>
        <w:t xml:space="preserve">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</w:t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6.5. Прекращение настоящего Договора не освобождает Стороны от ответственности за его неисполнение  или ненадлежащее исполнение.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6.7. Настоящий Договор составлен в двух подлинных экземплярах, имеющих одинаковую юридическую силу.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7. РЕКВИЗИТЫ СТОРОН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0"/>
        <w:gridCol w:w="4819"/>
      </w:tblGrid>
      <w:tr>
        <w:trPr/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>Покупатель</w:t>
            </w:r>
          </w:p>
        </w:tc>
      </w:tr>
      <w:tr>
        <w:trPr>
          <w:trHeight w:val="3434" w:hRule="atLeast"/>
        </w:trPr>
        <w:tc>
          <w:tcPr>
            <w:tcW w:w="49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Малая Малышевка муниципального района Кинельский Самарской области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Юридический/Почтовый адрес: Самарская область, Кинельский район, с. Малая Малышевка, ул. Молодежная,23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6350009498, КПП 635001001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 Малая Малышевка муниципального района Кинельский Самарской области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_______________________С.В. Курапов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юридического лица, Ф.И.О. физического лица)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Адрес:____________________________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     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(подпись) </w:t>
              <w:tab/>
              <w:t xml:space="preserve">                (ф.и.о.)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приема-передачи к договору купли-продажи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 № _____ от 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с. Малая Малышевка</w:t>
        <w:tab/>
        <w:tab/>
        <w:tab/>
        <w:tab/>
        <w:tab/>
        <w:t xml:space="preserve">     « ___» _________  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Администрация сельского поселения Малая Малышевка муниципального района Кинельский  Самарской области  , именуемая в дальнейшем "Продавец", в лице  Главы сельского поселения Малая Малышевка  муниципального района Кинельский Самарской области Курапова Сергея Викторовича , действующего на основании Устава , с одной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стороны, и __________________, именуем______ далее «Покупатель», в лице _______, действующ_____ на основании _________, с другой стороны, именуемые при совместном упоминании «Стороны», составили настоящий акт о 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договором купли-продажи </w:t>
      </w: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 от «__»_______ 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года Продавец передал, а Покупатель принял объект </w:t>
      </w:r>
      <w:r>
        <w:rPr>
          <w:rFonts w:eastAsia="Times New Roman" w:cs="Times New Roman"/>
          <w:sz w:val="24"/>
          <w:szCs w:val="24"/>
          <w:lang w:eastAsia="ru-RU"/>
        </w:rPr>
        <w:t>недвижимого</w:t>
      </w:r>
      <w:r>
        <w:rPr>
          <w:sz w:val="24"/>
          <w:szCs w:val="24"/>
        </w:rPr>
        <w:t xml:space="preserve"> имущества: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Нежилое здание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 (гараж), площадью 58,0 кв.м, 1970 года постройки, кадастровый номер 63:22:0000000:4097, находящееся по адресу: Самарская область, Кинельский район, с. Малая Малышевка, ул. Советская, д. 154А,</w:t>
      </w:r>
    </w:p>
    <w:p>
      <w:pPr>
        <w:pStyle w:val="Normal"/>
        <w:spacing w:lineRule="atLeast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Претензий к состоянию имущества Покупатель не имеет.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Настоящий акт приема-передачи является неотъемлемой частью договора купли-продажи недвижимого имущества № ______от __________202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sz w:val="24"/>
          <w:szCs w:val="24"/>
        </w:rPr>
        <w:t xml:space="preserve"> г  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55"/>
        <w:gridCol w:w="4725"/>
      </w:tblGrid>
      <w:tr>
        <w:trPr/>
        <w:tc>
          <w:tcPr>
            <w:tcW w:w="505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ПЕРЕДАЛ</w:t>
            </w:r>
          </w:p>
        </w:tc>
        <w:tc>
          <w:tcPr>
            <w:tcW w:w="472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ПРИНЯЛ</w:t>
            </w:r>
          </w:p>
        </w:tc>
      </w:tr>
      <w:tr>
        <w:trPr>
          <w:trHeight w:val="2364" w:hRule="atLeast"/>
        </w:trPr>
        <w:tc>
          <w:tcPr>
            <w:tcW w:w="50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Малая Малышевка муниципального района Кинельский Самарской области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Малая Малышевка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Кинельский Самарской области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_____________________С.В. Курапов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2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(подпись) </w:t>
              <w:tab/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4" w:name="_Hlk42159733"/>
            <w:bookmarkStart w:id="5" w:name="_Hlk42159733"/>
            <w:bookmarkEnd w:id="5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right="4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/>
      </w:r>
    </w:p>
    <w:sectPr>
      <w:headerReference w:type="default" r:id="rId22"/>
      <w:type w:val="nextPage"/>
      <w:pgSz w:w="11906" w:h="16838"/>
      <w:pgMar w:left="1276" w:right="849" w:header="720" w:top="777" w:footer="0" w:bottom="851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e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21ec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21ec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421e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qFormat/>
    <w:rsid w:val="00421ec3"/>
    <w:rPr/>
  </w:style>
  <w:style w:type="character" w:styleId="Style14">
    <w:name w:val="Интернет-ссылка"/>
    <w:basedOn w:val="DefaultParagraphFont"/>
    <w:uiPriority w:val="99"/>
    <w:unhideWhenUsed/>
    <w:rsid w:val="00902c42"/>
    <w:rPr>
      <w:color w:val="0000FF" w:themeColor="hyperlink"/>
      <w:u w:val="single"/>
    </w:rPr>
  </w:style>
  <w:style w:type="character" w:styleId="Style15">
    <w:name w:val="Выделение"/>
    <w:uiPriority w:val="20"/>
    <w:qFormat/>
    <w:rsid w:val="00421ec3"/>
    <w:rPr>
      <w:i/>
      <w:i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04153"/>
    <w:rPr>
      <w:rFonts w:ascii="Tahoma" w:hAnsi="Tahoma" w:eastAsia="Times New Roman" w:cs="Tahoma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6d7c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421ec3"/>
    <w:pPr>
      <w:spacing w:lineRule="atLeast" w:line="360" w:before="160" w:after="200"/>
    </w:pPr>
    <w:rPr>
      <w:rFonts w:ascii="Verdana" w:hAnsi="Verdana"/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421ec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Текст1"/>
    <w:basedOn w:val="Normal"/>
    <w:qFormat/>
    <w:rsid w:val="00421ec3"/>
    <w:pPr>
      <w:widowControl w:val="false"/>
      <w:suppressAutoHyphens w:val="true"/>
    </w:pPr>
    <w:rPr>
      <w:rFonts w:ascii="Courier New" w:hAnsi="Courier New"/>
      <w:lang w:eastAsia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421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b0415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59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96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mailto:property@sberbank-ast.ru" TargetMode="External"/><Relationship Id="rId5" Type="http://schemas.openxmlformats.org/officeDocument/2006/relationships/hyperlink" Target="mailto:company@sberbank-ast.ru" TargetMode="External"/><Relationship Id="rId6" Type="http://schemas.openxmlformats.org/officeDocument/2006/relationships/hyperlink" Target="http://utp.sberbank-ast.ru/AP/Notice/652/Instructions" TargetMode="External"/><Relationship Id="rId7" Type="http://schemas.openxmlformats.org/officeDocument/2006/relationships/hyperlink" Target="http://utp.sberbank-ast.ru/" TargetMode="External"/><Relationship Id="rId8" Type="http://schemas.openxmlformats.org/officeDocument/2006/relationships/hyperlink" Target="http://utp.sberbank-ast.ru/" TargetMode="External"/><Relationship Id="rId9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AP/Notice/653/Requisites)^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utp.sberbank-ast.ru/" TargetMode="External"/><Relationship Id="rId16" Type="http://schemas.openxmlformats.org/officeDocument/2006/relationships/hyperlink" Target="http://ivo.garant.ru/document?id=12060212&amp;sub=5" TargetMode="External"/><Relationship Id="rId17" Type="http://schemas.openxmlformats.org/officeDocument/2006/relationships/hyperlink" Target="http://ivo.garant.ru/document?id=12023862&amp;sub=3" TargetMode="External"/><Relationship Id="rId18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/" TargetMode="External"/><Relationship Id="rId20" Type="http://schemas.openxmlformats.org/officeDocument/2006/relationships/hyperlink" Target="http://www.torgi.gov.ru/" TargetMode="External"/><Relationship Id="rId21" Type="http://schemas.openxmlformats.org/officeDocument/2006/relationships/hyperlink" Target="http://utp.sberbank-ast.ru/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1C83-3413-493E-9A3E-3B3E3F4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LibreOffice/7.1.3.2$Windows_X86_64 LibreOffice_project/47f78053abe362b9384784d31a6e56f8511eb1c1</Application>
  <AppVersion>15.0000</AppVersion>
  <Pages>18</Pages>
  <Words>4922</Words>
  <Characters>36230</Characters>
  <CharactersWithSpaces>42333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2020-06-04T05:44:00Z</dcterms:created>
  <dc:creator>Пользователь</dc:creator>
  <dc:description/>
  <dc:language>ru-RU</dc:language>
  <cp:lastModifiedBy/>
  <cp:lastPrinted>2020-06-04T06:49:00Z</cp:lastPrinted>
  <dcterms:modified xsi:type="dcterms:W3CDTF">2021-06-02T08:58:45Z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