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9C" w:rsidRDefault="0072539C" w:rsidP="0072539C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FC3633">
        <w:rPr>
          <w:noProof/>
        </w:rPr>
        <w:drawing>
          <wp:inline distT="0" distB="0" distL="0" distR="0" wp14:anchorId="0AB259CF" wp14:editId="772C0F3F">
            <wp:extent cx="3627474" cy="1333500"/>
            <wp:effectExtent l="0" t="0" r="0" b="0"/>
            <wp:docPr id="1" name="Рисунок 1" descr="C:\Users\SamsonenkoMM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ownloads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642" cy="13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9C" w:rsidRDefault="0072539C" w:rsidP="0072539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539C" w:rsidRDefault="0072539C" w:rsidP="0072539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539C" w:rsidRDefault="0072539C" w:rsidP="0072539C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16.06.2022</w:t>
      </w:r>
    </w:p>
    <w:p w:rsidR="0072539C" w:rsidRDefault="0072539C" w:rsidP="0072539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2539C" w:rsidRPr="0072539C" w:rsidRDefault="0072539C" w:rsidP="0072539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2539C">
        <w:rPr>
          <w:b/>
          <w:sz w:val="28"/>
          <w:szCs w:val="28"/>
        </w:rPr>
        <w:t xml:space="preserve">Самарский </w:t>
      </w:r>
      <w:proofErr w:type="spellStart"/>
      <w:r w:rsidRPr="0072539C">
        <w:rPr>
          <w:b/>
          <w:sz w:val="28"/>
          <w:szCs w:val="28"/>
        </w:rPr>
        <w:t>Росреестр</w:t>
      </w:r>
      <w:proofErr w:type="spellEnd"/>
      <w:r w:rsidRPr="0072539C">
        <w:rPr>
          <w:b/>
          <w:sz w:val="28"/>
          <w:szCs w:val="28"/>
        </w:rPr>
        <w:t xml:space="preserve"> рассказывает о гаражной амнистии за </w:t>
      </w:r>
      <w:r w:rsidR="008A78CE">
        <w:rPr>
          <w:b/>
          <w:sz w:val="28"/>
          <w:szCs w:val="28"/>
        </w:rPr>
        <w:t>«</w:t>
      </w:r>
      <w:r w:rsidRPr="0072539C">
        <w:rPr>
          <w:b/>
          <w:sz w:val="28"/>
          <w:szCs w:val="28"/>
        </w:rPr>
        <w:t>круглым столом</w:t>
      </w:r>
      <w:r w:rsidR="008A78CE">
        <w:rPr>
          <w:b/>
          <w:sz w:val="28"/>
          <w:szCs w:val="28"/>
        </w:rPr>
        <w:t>»</w:t>
      </w:r>
      <w:r w:rsidRPr="0072539C">
        <w:rPr>
          <w:b/>
          <w:sz w:val="28"/>
          <w:szCs w:val="28"/>
        </w:rPr>
        <w:t xml:space="preserve"> в студии ГТРК </w:t>
      </w:r>
      <w:r w:rsidR="008A78CE">
        <w:rPr>
          <w:b/>
          <w:sz w:val="28"/>
          <w:szCs w:val="28"/>
        </w:rPr>
        <w:t>«</w:t>
      </w:r>
      <w:r w:rsidRPr="0072539C">
        <w:rPr>
          <w:b/>
          <w:sz w:val="28"/>
          <w:szCs w:val="28"/>
        </w:rPr>
        <w:t>Самара</w:t>
      </w:r>
      <w:r w:rsidR="008A78CE">
        <w:rPr>
          <w:b/>
          <w:sz w:val="28"/>
          <w:szCs w:val="28"/>
        </w:rPr>
        <w:t>»</w:t>
      </w:r>
    </w:p>
    <w:p w:rsidR="0072539C" w:rsidRDefault="0072539C" w:rsidP="0072539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Как работает «гаражная амнистия»? Какие документы нужны для оформления в собственность гаражей и земельных участков под ними? Куда обращаться за консультацией? Ответы на вопросы вы найдете, посмотрев </w:t>
      </w:r>
      <w:hyperlink r:id="rId5" w:history="1">
        <w:r w:rsidRPr="0072539C">
          <w:rPr>
            <w:rStyle w:val="a4"/>
            <w:color w:val="auto"/>
            <w:sz w:val="28"/>
            <w:szCs w:val="28"/>
          </w:rPr>
          <w:t>видео о «гаражной амнистии»</w:t>
        </w:r>
      </w:hyperlink>
      <w:r w:rsidRPr="0072539C">
        <w:rPr>
          <w:sz w:val="28"/>
          <w:szCs w:val="28"/>
        </w:rPr>
        <w:t xml:space="preserve"> по итогам «круглого стола», который прошел в студии ГТРК «Самара» по инициативе Уполномоченного по правам человека в Самарской области Ольги Дмитриевны </w:t>
      </w:r>
      <w:proofErr w:type="spellStart"/>
      <w:r w:rsidRPr="0072539C">
        <w:rPr>
          <w:sz w:val="28"/>
          <w:szCs w:val="28"/>
        </w:rPr>
        <w:t>Гальцовой</w:t>
      </w:r>
      <w:proofErr w:type="spellEnd"/>
      <w:r w:rsidRPr="0072539C">
        <w:rPr>
          <w:sz w:val="28"/>
          <w:szCs w:val="28"/>
        </w:rPr>
        <w:t>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Тема «гаражной амнистии» раскрыта с разных точек зрения, вы увидите выступления следующих экспертов: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Уполномоченный по правам человека в Самарской области </w:t>
      </w:r>
      <w:r w:rsidRPr="0072539C">
        <w:rPr>
          <w:b/>
          <w:bCs/>
          <w:sz w:val="28"/>
          <w:szCs w:val="28"/>
        </w:rPr>
        <w:t xml:space="preserve">Ольга Дмитриевна </w:t>
      </w:r>
      <w:proofErr w:type="spellStart"/>
      <w:r w:rsidRPr="0072539C">
        <w:rPr>
          <w:b/>
          <w:bCs/>
          <w:sz w:val="28"/>
          <w:szCs w:val="28"/>
        </w:rPr>
        <w:t>Гальцова</w:t>
      </w:r>
      <w:proofErr w:type="spellEnd"/>
      <w:r w:rsidRPr="0072539C">
        <w:rPr>
          <w:sz w:val="28"/>
          <w:szCs w:val="28"/>
        </w:rPr>
        <w:t> – анализирует реализацию закона о «гаражной амнистии» в Самарской области.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- Заместитель начальника отдела правового обеспечения Управления </w:t>
      </w:r>
      <w:proofErr w:type="spellStart"/>
      <w:r w:rsidRPr="0072539C">
        <w:rPr>
          <w:sz w:val="28"/>
          <w:szCs w:val="28"/>
        </w:rPr>
        <w:t>Росреестра</w:t>
      </w:r>
      <w:proofErr w:type="spellEnd"/>
      <w:r w:rsidRPr="0072539C">
        <w:rPr>
          <w:sz w:val="28"/>
          <w:szCs w:val="28"/>
        </w:rPr>
        <w:t xml:space="preserve"> по Самарской области </w:t>
      </w:r>
      <w:r w:rsidRPr="0072539C">
        <w:rPr>
          <w:b/>
          <w:bCs/>
          <w:sz w:val="28"/>
          <w:szCs w:val="28"/>
        </w:rPr>
        <w:t>Константин Сергеевич Минин</w:t>
      </w:r>
      <w:r w:rsidRPr="0072539C">
        <w:rPr>
          <w:sz w:val="28"/>
          <w:szCs w:val="28"/>
        </w:rPr>
        <w:t> подробно рассказывает о законе о «гаражной амнистии», об особенностях оформления гаражей и земельных участков в упрощенном порядке и о государственной регистрации прав гаражей и земельных участков под ними.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- помощник директора филиала ФГБУ «Федеральная кадастровая палата </w:t>
      </w:r>
      <w:proofErr w:type="spellStart"/>
      <w:r w:rsidRPr="0072539C">
        <w:rPr>
          <w:sz w:val="28"/>
          <w:szCs w:val="28"/>
        </w:rPr>
        <w:t>Росреестра</w:t>
      </w:r>
      <w:proofErr w:type="spellEnd"/>
      <w:r w:rsidRPr="0072539C">
        <w:rPr>
          <w:sz w:val="28"/>
          <w:szCs w:val="28"/>
        </w:rPr>
        <w:t>» по Самарской области </w:t>
      </w:r>
      <w:r w:rsidRPr="0072539C">
        <w:rPr>
          <w:b/>
          <w:bCs/>
          <w:sz w:val="28"/>
          <w:szCs w:val="28"/>
        </w:rPr>
        <w:t>Дмитрий Юрьевич Наумов </w:t>
      </w:r>
      <w:r w:rsidRPr="0072539C">
        <w:rPr>
          <w:sz w:val="28"/>
          <w:szCs w:val="28"/>
        </w:rPr>
        <w:t>рассказывает о кадастровом учете в рамках «гаражной амнистии» и об особенностях оформления прав на некапитальные гаражи.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Трое спикеров - глава Новокуйбышевска </w:t>
      </w:r>
      <w:r w:rsidRPr="0072539C">
        <w:rPr>
          <w:b/>
          <w:bCs/>
          <w:sz w:val="28"/>
          <w:szCs w:val="28"/>
        </w:rPr>
        <w:t>Сергей Васильевич Марков</w:t>
      </w:r>
      <w:r w:rsidRPr="0072539C">
        <w:rPr>
          <w:sz w:val="28"/>
          <w:szCs w:val="28"/>
        </w:rPr>
        <w:t>, заместитель руководителя департамента градостроительной деятельности - руководитель управления земельных ресурсов администрации Тольятти </w:t>
      </w:r>
      <w:r w:rsidRPr="0072539C">
        <w:rPr>
          <w:b/>
          <w:bCs/>
          <w:sz w:val="28"/>
          <w:szCs w:val="28"/>
        </w:rPr>
        <w:t>Елена Петровна Вострикова</w:t>
      </w:r>
      <w:r w:rsidRPr="0072539C">
        <w:rPr>
          <w:sz w:val="28"/>
          <w:szCs w:val="28"/>
        </w:rPr>
        <w:t xml:space="preserve"> и начальник отдела предварительного согласования предоставления земельных участков управления образования земельных участков департамента градостроительства администрации </w:t>
      </w:r>
      <w:r w:rsidRPr="0072539C">
        <w:rPr>
          <w:sz w:val="28"/>
          <w:szCs w:val="28"/>
        </w:rPr>
        <w:lastRenderedPageBreak/>
        <w:t>Самары </w:t>
      </w:r>
      <w:r w:rsidRPr="0072539C">
        <w:rPr>
          <w:b/>
          <w:bCs/>
          <w:sz w:val="28"/>
          <w:szCs w:val="28"/>
        </w:rPr>
        <w:t>Оксана Владимировна Деменева</w:t>
      </w:r>
      <w:r w:rsidRPr="0072539C">
        <w:rPr>
          <w:sz w:val="28"/>
          <w:szCs w:val="28"/>
        </w:rPr>
        <w:t> - делятся практикой работы органов местного самоуправления, связанных с введением законодательства о «гаражной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- Директор МАУ </w:t>
      </w:r>
      <w:proofErr w:type="spellStart"/>
      <w:r w:rsidRPr="0072539C">
        <w:rPr>
          <w:sz w:val="28"/>
          <w:szCs w:val="28"/>
        </w:rPr>
        <w:t>г.о</w:t>
      </w:r>
      <w:proofErr w:type="spellEnd"/>
      <w:r w:rsidRPr="0072539C">
        <w:rPr>
          <w:sz w:val="28"/>
          <w:szCs w:val="28"/>
        </w:rPr>
        <w:t>. Самара «Многофункциональный центр предоставления государственных (муниципальных) услуг» </w:t>
      </w:r>
      <w:r w:rsidRPr="0072539C">
        <w:rPr>
          <w:b/>
          <w:bCs/>
          <w:sz w:val="28"/>
          <w:szCs w:val="28"/>
        </w:rPr>
        <w:t>Александр Львович Иванов</w:t>
      </w:r>
      <w:r w:rsidRPr="0072539C">
        <w:rPr>
          <w:sz w:val="28"/>
          <w:szCs w:val="28"/>
        </w:rPr>
        <w:t> рассказывает об организации работы МФЦ городского округа Самара в части реализации «гаражной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Председатель комитета по сельскому хозяйству и продовольствию Самарской Губернской Думы </w:t>
      </w:r>
      <w:r w:rsidRPr="0072539C">
        <w:rPr>
          <w:b/>
          <w:bCs/>
          <w:sz w:val="28"/>
          <w:szCs w:val="28"/>
        </w:rPr>
        <w:t>Николай Леонидович Сомов</w:t>
      </w:r>
      <w:r w:rsidRPr="0072539C">
        <w:rPr>
          <w:sz w:val="28"/>
          <w:szCs w:val="28"/>
        </w:rPr>
        <w:t> сообщает о принятых изменениях в законодательство Самарской области (в том числе в Закон Самарской области от 11.03.2005 № 94-ГД «О земле») в связи со вступлением в силу закона о «гаражной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Начальник отдела налогообложения имущества Управления Федеральной налоговой службы России по Самарской области </w:t>
      </w:r>
      <w:r w:rsidRPr="0072539C">
        <w:rPr>
          <w:b/>
          <w:bCs/>
          <w:sz w:val="28"/>
          <w:szCs w:val="28"/>
        </w:rPr>
        <w:t>Татьяна Викторовна Сидорова</w:t>
      </w:r>
      <w:r w:rsidRPr="0072539C">
        <w:rPr>
          <w:sz w:val="28"/>
          <w:szCs w:val="28"/>
        </w:rPr>
        <w:t> освещает вопросы налогообложения объектов недвижимого имущества гаражного назначения и земельных участков под ними.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Старший помощник прокурора Самарской области по правовому обеспечению </w:t>
      </w:r>
      <w:r w:rsidRPr="0072539C">
        <w:rPr>
          <w:b/>
          <w:bCs/>
          <w:sz w:val="28"/>
          <w:szCs w:val="28"/>
        </w:rPr>
        <w:t>Александр Сергеевич Русских</w:t>
      </w:r>
      <w:r w:rsidRPr="0072539C">
        <w:rPr>
          <w:sz w:val="28"/>
          <w:szCs w:val="28"/>
        </w:rPr>
        <w:t> рассказывает о деятельности органов прокуратуры в связи со вступлением в силу Федерального закона от 05.04.2021 № 79-ФЗ «О внесении изменений в отдельные законодательные акты Российской Федерации».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Вице-президент Палаты адвокатов Самарской области </w:t>
      </w:r>
      <w:r w:rsidRPr="0072539C">
        <w:rPr>
          <w:b/>
          <w:bCs/>
          <w:sz w:val="28"/>
          <w:szCs w:val="28"/>
        </w:rPr>
        <w:t>Алексей Викторович Бородин</w:t>
      </w:r>
      <w:r w:rsidRPr="0072539C">
        <w:rPr>
          <w:sz w:val="28"/>
          <w:szCs w:val="28"/>
        </w:rPr>
        <w:t> предлагает квалифицированную юридическую помощь гражданам при оформлении прав на гаражи и земельные участки в рамках реализации законодательства «о 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Смотрите видео в социальных сетях Управления </w:t>
      </w:r>
      <w:proofErr w:type="spellStart"/>
      <w:r w:rsidRPr="0072539C">
        <w:rPr>
          <w:sz w:val="28"/>
          <w:szCs w:val="28"/>
        </w:rPr>
        <w:t>Росреестра</w:t>
      </w:r>
      <w:proofErr w:type="spellEnd"/>
      <w:r w:rsidRPr="0072539C">
        <w:rPr>
          <w:sz w:val="28"/>
          <w:szCs w:val="28"/>
        </w:rPr>
        <w:t xml:space="preserve"> по Самарской области по ссылкам: </w:t>
      </w:r>
    </w:p>
    <w:p w:rsidR="0072539C" w:rsidRDefault="0072539C" w:rsidP="007253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539C" w:rsidRPr="0072539C" w:rsidRDefault="00CF1F20" w:rsidP="0072539C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r w:rsidR="0072539C" w:rsidRPr="0072539C">
          <w:rPr>
            <w:rStyle w:val="a4"/>
            <w:color w:val="auto"/>
            <w:sz w:val="28"/>
            <w:szCs w:val="28"/>
          </w:rPr>
          <w:t>https://t.me/rosreestr_63/185</w:t>
        </w:r>
      </w:hyperlink>
    </w:p>
    <w:p w:rsidR="0072539C" w:rsidRDefault="0072539C" w:rsidP="007253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539C" w:rsidRPr="0072539C" w:rsidRDefault="00CF1F20" w:rsidP="0072539C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history="1">
        <w:r w:rsidR="0072539C" w:rsidRPr="0072539C">
          <w:rPr>
            <w:rStyle w:val="a4"/>
            <w:color w:val="auto"/>
            <w:sz w:val="28"/>
            <w:szCs w:val="28"/>
          </w:rPr>
          <w:t>https://vk.com/rosreestr63?w=wall-210717495_170</w:t>
        </w:r>
      </w:hyperlink>
    </w:p>
    <w:p w:rsidR="0035679B" w:rsidRDefault="0035679B"/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2539C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F15EC0E" wp14:editId="270D94DA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Никитина Ольга Александровна, помощник руководителя Управления </w:t>
      </w:r>
      <w:proofErr w:type="spellStart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2539C" w:rsidRPr="0072539C" w:rsidRDefault="00CF1F20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9" w:history="1">
        <w:r w:rsidR="0072539C" w:rsidRPr="0072539C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72539C"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2539C" w:rsidRPr="0072539C" w:rsidRDefault="00CF1F20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10" w:history="1">
        <w:r w:rsidR="0072539C" w:rsidRPr="0072539C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2539C" w:rsidRPr="0072539C" w:rsidRDefault="0072539C"/>
    <w:sectPr w:rsidR="0072539C" w:rsidRPr="0072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8"/>
    <w:rsid w:val="001F4828"/>
    <w:rsid w:val="0035679B"/>
    <w:rsid w:val="0072539C"/>
    <w:rsid w:val="008A78CE"/>
    <w:rsid w:val="00C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C99B-DE7A-4AFE-9EFA-3238ACA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?w=wall-210717495_1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/1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R8CyZmGUCpnqTw" TargetMode="External"/><Relationship Id="rId10" Type="http://schemas.openxmlformats.org/officeDocument/2006/relationships/hyperlink" Target="https://vk.com/rosreestr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osreestr_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2022-06-17T11:16:00Z</dcterms:created>
  <dcterms:modified xsi:type="dcterms:W3CDTF">2022-06-17T11:16:00Z</dcterms:modified>
</cp:coreProperties>
</file>