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B7" w:rsidRDefault="009A07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2B7" w:rsidRDefault="007622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B7" w:rsidRDefault="009A07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622B7" w:rsidRDefault="009A07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 марта 2022</w:t>
      </w:r>
    </w:p>
    <w:p w:rsidR="007622B7" w:rsidRDefault="007622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B7" w:rsidRDefault="009A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правила надзора и лицензирования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круглый стол, приуроченный к Дню работников геодезии и картографии, в ходе которого участники обсудили новеллы законодательства, вступившие в силу в марте 2022 года. 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круглом столе приняли участие геодез</w:t>
      </w:r>
      <w:r>
        <w:rPr>
          <w:rFonts w:ascii="Times New Roman" w:hAnsi="Times New Roman" w:cs="Times New Roman"/>
          <w:sz w:val="28"/>
          <w:szCs w:val="28"/>
        </w:rPr>
        <w:t xml:space="preserve">исты, а от Управления Росреестра - начальник отдела геодезии и картографии </w:t>
      </w:r>
      <w:r>
        <w:rPr>
          <w:rFonts w:ascii="Times New Roman" w:hAnsi="Times New Roman" w:cs="Times New Roman"/>
          <w:b/>
          <w:sz w:val="28"/>
          <w:szCs w:val="28"/>
        </w:rPr>
        <w:t>Елена Полежаева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заместитель начальника Новокуйбышевского отдела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прозвучала важная информация, которая касается не только геодезистов, но и юридичес</w:t>
      </w:r>
      <w:r>
        <w:rPr>
          <w:rFonts w:ascii="Times New Roman" w:hAnsi="Times New Roman" w:cs="Times New Roman"/>
          <w:sz w:val="28"/>
          <w:szCs w:val="28"/>
        </w:rPr>
        <w:t>ких лиц и индивидуальных предпринимателей: 10 марта 2022 года вступило в силу постановление Правительства РФ №336, которым отменены плановые проверки организаций в области геодезии и картографии, земельного надзора и надзора за саморегулируемыми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ями. </w:t>
      </w:r>
    </w:p>
    <w:p w:rsidR="007622B7" w:rsidRDefault="009A07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Елена Полежаева предупредила: Управление Росреестра вправе нанести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визит, от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 xml:space="preserve"> не вправе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отказаться. Зафиксировать нарушения законодательства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фото-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согласия респондента не требуется.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Контролирующий орган вправе вынести (устно или письменно) предостережение о недопустимости нарушения законодательства, которое может быть направлено в адрес юридического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лица или индивидуального предпринимателя. Судебное обжалование решений возможно, но только после их досудебного рассмотрения. Для этого необходимо подать жалобу через Портал государственных услуг,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эксперт. 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было подчеркнуто, что </w:t>
      </w: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контролю (надзору) в области геодезии и картографии, могут проводиться без взаимодействия с юридическими лицами и индивидуальными предпринимателями. Это, 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оценка межевых и технических планов, которые подаются в комп</w:t>
      </w:r>
      <w:r>
        <w:rPr>
          <w:rFonts w:ascii="Times New Roman" w:hAnsi="Times New Roman" w:cs="Times New Roman"/>
          <w:sz w:val="28"/>
          <w:szCs w:val="28"/>
        </w:rPr>
        <w:t>лекте документов на постановку на кадастровый учет и регистрацию прав. Указанные мероприятия проводятся Управлением на систематической основе с 2020 года. Они позволили значительно улучшить качество межевых планов, которые составляются кадастровыми инженер</w:t>
      </w:r>
      <w:r>
        <w:rPr>
          <w:rFonts w:ascii="Times New Roman" w:hAnsi="Times New Roman" w:cs="Times New Roman"/>
          <w:sz w:val="28"/>
          <w:szCs w:val="28"/>
        </w:rPr>
        <w:t>ами: если в 2020 году в адрес проверяемых Управление Росреестра направило 59 предостережений, то в 2021 уже в 7 раз меньше. Уведомлений в адрес саморегулируемых организаций (СРО), контролирующих соблюдение своими членами требований правовых актов в области</w:t>
      </w:r>
      <w:r>
        <w:rPr>
          <w:rFonts w:ascii="Times New Roman" w:hAnsi="Times New Roman" w:cs="Times New Roman"/>
          <w:sz w:val="28"/>
          <w:szCs w:val="28"/>
        </w:rPr>
        <w:t xml:space="preserve"> кадастровых отношений и стандартов осуществления кадастровой деятельности, в 2021 году Управлением направило в 9 раз меньше, чем в 2020 году. При этом в 2020 году по результатам рассмотрения уведомлений СРО вынесло 11 решений, направленных на улучшение ка</w:t>
      </w:r>
      <w:r>
        <w:rPr>
          <w:rFonts w:ascii="Times New Roman" w:hAnsi="Times New Roman" w:cs="Times New Roman"/>
          <w:sz w:val="28"/>
          <w:szCs w:val="28"/>
        </w:rPr>
        <w:t xml:space="preserve">чества работы конкретных кадастровых инженеров.  </w:t>
      </w:r>
    </w:p>
    <w:p w:rsidR="007622B7" w:rsidRDefault="009A0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одна новелла этого года, которая вступила в силу 1 марта 2022 года – о дополнении перечня лицензируемого вида геодезических и картографических работ. Так, установление и изменение границ населенных пунк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и границ зон с особыми условиями использования территории теперь невозможно без соответствующей лицензии. </w:t>
      </w:r>
      <w:r>
        <w:rPr>
          <w:rFonts w:ascii="Times New Roman" w:hAnsi="Times New Roman" w:cs="Times New Roman"/>
          <w:sz w:val="28"/>
          <w:szCs w:val="28"/>
        </w:rPr>
        <w:t>При этом если уже имеется лицензия на осуществление геодезической и картографической деятельности для выполнения работ по установлению и изменению</w:t>
      </w:r>
      <w:r>
        <w:rPr>
          <w:rFonts w:ascii="Times New Roman" w:hAnsi="Times New Roman" w:cs="Times New Roman"/>
          <w:sz w:val="28"/>
          <w:szCs w:val="28"/>
        </w:rPr>
        <w:t xml:space="preserve"> границ между субъектами и границ муниципальных образований, то получать дополнительную лицензию нет необходимости, поскольку эта лицензия дает право на проведение и иных работ. </w:t>
      </w:r>
    </w:p>
    <w:p w:rsidR="007622B7" w:rsidRDefault="00762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2B7" w:rsidRDefault="009A07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7622B7" w:rsidRDefault="009A07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7622B7" w:rsidRDefault="009A07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7622B7" w:rsidRDefault="009A07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7622B7" w:rsidRDefault="009A074E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Мобильный: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7622B7" w:rsidRDefault="00762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2B7" w:rsidRDefault="007622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2B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7"/>
    <w:rsid w:val="007622B7"/>
    <w:rsid w:val="009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B492-F5E5-4B13-9225-E61C571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C030-6CC8-4019-BCFA-FE6EDE04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2022-03-18T06:53:00Z</cp:lastPrinted>
  <dcterms:created xsi:type="dcterms:W3CDTF">2022-03-18T11:17:00Z</dcterms:created>
  <dcterms:modified xsi:type="dcterms:W3CDTF">2022-03-18T11:17:00Z</dcterms:modified>
</cp:coreProperties>
</file>