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:rsidRPr="00125949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77CCC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F792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C6EE1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A9476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25A3E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0D61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6B1F1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0794C59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6D250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3211A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25949" w:rsidRDefault="00333807" w:rsidP="003338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:rsidRPr="00125949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25949" w:rsidRDefault="00093E34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25949" w:rsidRDefault="00093E34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0BB1AA31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4AEF8E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50057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:rsidRPr="00125949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8"/>
          </w:tcPr>
          <w:p w14:paraId="40F8F667" w14:textId="4744110D" w:rsidR="00333807" w:rsidRPr="00FF16FF" w:rsidRDefault="00BB502F" w:rsidP="001D0A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6FF">
              <w:rPr>
                <w:rFonts w:cstheme="minorHAnsi"/>
                <w:b/>
                <w:bCs/>
                <w:sz w:val="24"/>
                <w:szCs w:val="24"/>
              </w:rPr>
              <w:t xml:space="preserve">Администрация </w:t>
            </w:r>
            <w:r w:rsidR="001D0AFC">
              <w:rPr>
                <w:rFonts w:cstheme="minorHAnsi"/>
                <w:b/>
                <w:bCs/>
                <w:sz w:val="24"/>
                <w:szCs w:val="24"/>
              </w:rPr>
              <w:t>муниципального района Кинельский Самарской области</w:t>
            </w:r>
          </w:p>
        </w:tc>
        <w:tc>
          <w:tcPr>
            <w:tcW w:w="4955" w:type="dxa"/>
            <w:gridSpan w:val="5"/>
          </w:tcPr>
          <w:p w14:paraId="2A11A89B" w14:textId="440A77E7" w:rsidR="00333807" w:rsidRPr="00FF16FF" w:rsidRDefault="00D77A53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F16FF">
              <w:rPr>
                <w:rFonts w:cstheme="minorHAnsi"/>
                <w:b/>
                <w:bCs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333807" w:rsidRPr="00125949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FF16FF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FF16FF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FF16FF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FF16FF">
              <w:rPr>
                <w:rFonts w:cstheme="minorHAnsi"/>
                <w:sz w:val="24"/>
                <w:szCs w:val="24"/>
              </w:rPr>
              <w:t xml:space="preserve">Наименование индикатора риска </w:t>
            </w:r>
            <w:r w:rsidR="00F12F50" w:rsidRPr="00FF16FF">
              <w:rPr>
                <w:rFonts w:cstheme="minorHAnsi"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:rsidRPr="00125949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25949" w:rsidRDefault="00F12F50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7F778A11" w14:textId="77777777" w:rsidR="009469DF" w:rsidRPr="009469DF" w:rsidRDefault="009469DF" w:rsidP="009469DF">
            <w:pPr>
              <w:rPr>
                <w:rFonts w:cstheme="minorHAnsi"/>
                <w:sz w:val="24"/>
                <w:szCs w:val="24"/>
              </w:rPr>
            </w:pPr>
            <w:r w:rsidRPr="009469DF">
              <w:rPr>
                <w:rFonts w:cstheme="minorHAnsi"/>
                <w:sz w:val="24"/>
                <w:szCs w:val="24"/>
              </w:rPr>
              <w:t>Одновременное наличие следующих факторов:</w:t>
            </w:r>
          </w:p>
          <w:p w14:paraId="27F8ABFB" w14:textId="77777777" w:rsidR="009469DF" w:rsidRPr="009469DF" w:rsidRDefault="009469DF" w:rsidP="009469DF">
            <w:pPr>
              <w:rPr>
                <w:rFonts w:cstheme="minorHAnsi"/>
                <w:sz w:val="24"/>
                <w:szCs w:val="24"/>
              </w:rPr>
            </w:pPr>
          </w:p>
          <w:p w14:paraId="09EA9521" w14:textId="77777777" w:rsidR="009469DF" w:rsidRPr="009469DF" w:rsidRDefault="009469DF" w:rsidP="009469DF">
            <w:pPr>
              <w:rPr>
                <w:rFonts w:cstheme="minorHAnsi"/>
                <w:sz w:val="24"/>
                <w:szCs w:val="24"/>
              </w:rPr>
            </w:pPr>
            <w:r w:rsidRPr="009469DF">
              <w:rPr>
                <w:rFonts w:cstheme="minorHAnsi"/>
                <w:sz w:val="24"/>
                <w:szCs w:val="24"/>
              </w:rPr>
              <w:t>1) наличие у органа местного самоуправления информации о не заключении организацией (индивидуальным предпринимателем) договора на вывоз отходов;</w:t>
            </w:r>
          </w:p>
          <w:p w14:paraId="0767B768" w14:textId="77777777" w:rsidR="009469DF" w:rsidRPr="009469DF" w:rsidRDefault="009469DF" w:rsidP="009469DF">
            <w:pPr>
              <w:rPr>
                <w:rFonts w:cstheme="minorHAnsi"/>
                <w:sz w:val="24"/>
                <w:szCs w:val="24"/>
              </w:rPr>
            </w:pPr>
          </w:p>
          <w:p w14:paraId="2E9E9AB0" w14:textId="30F3CEE6" w:rsidR="00F12F50" w:rsidRPr="00FF16FF" w:rsidRDefault="009469DF" w:rsidP="009469DF">
            <w:pPr>
              <w:rPr>
                <w:rFonts w:cstheme="minorHAnsi"/>
                <w:sz w:val="24"/>
                <w:szCs w:val="24"/>
              </w:rPr>
            </w:pPr>
            <w:r w:rsidRPr="009469DF">
              <w:rPr>
                <w:rFonts w:cstheme="minorHAnsi"/>
                <w:sz w:val="24"/>
                <w:szCs w:val="24"/>
              </w:rPr>
              <w:t>2) наличие на расстоянии не более 100 метров от места осуществления деятельности той же организации (того же индивидуального предпринимателя) несанкционированной свалки отходов.</w:t>
            </w:r>
          </w:p>
        </w:tc>
      </w:tr>
      <w:tr w:rsidR="00C155CF" w:rsidRPr="00125949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C5B4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B3596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A8F3A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D57B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F8C912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466EF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1CA34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B0733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410D6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06FD9FA8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</w:p>
        </w:tc>
      </w:tr>
      <w:tr w:rsidR="00C155CF" w:rsidRPr="00125949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55CF" w:rsidRPr="00125949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A5668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Ссылка на ФГИС РОТ</w:t>
            </w:r>
            <w:proofErr w:type="gramStart"/>
            <w:r w:rsidRPr="00125949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155CF" w:rsidRPr="00125949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56E6487E" w:rsidR="008542D5" w:rsidRPr="00125949" w:rsidRDefault="00FD31C5" w:rsidP="000647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Правила благоустройства территории сельских поселений муниципального района Кинельский Самарской области</w:t>
            </w:r>
          </w:p>
        </w:tc>
        <w:tc>
          <w:tcPr>
            <w:tcW w:w="3403" w:type="dxa"/>
            <w:gridSpan w:val="5"/>
          </w:tcPr>
          <w:p w14:paraId="2558C26F" w14:textId="19336F9D" w:rsidR="00C155CF" w:rsidRPr="00125949" w:rsidRDefault="00796F8C" w:rsidP="00333807">
            <w:pPr>
              <w:rPr>
                <w:rFonts w:cstheme="minorHAnsi"/>
                <w:sz w:val="24"/>
                <w:szCs w:val="24"/>
              </w:rPr>
            </w:pPr>
            <w:r w:rsidRPr="00796F8C">
              <w:rPr>
                <w:rFonts w:cstheme="minorHAnsi"/>
                <w:sz w:val="24"/>
                <w:szCs w:val="24"/>
              </w:rPr>
              <w:t>Весь нормативный правовой акт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125949" w:rsidRDefault="001377DD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15248102" w14:textId="1DCE58A0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475E153" w14:textId="654D9873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D9C1771" w14:textId="102AA1B5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6CDE5961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562" w:rsidRPr="00125949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1C8323" w14:textId="77777777" w:rsidR="00191EA1" w:rsidRPr="00125949" w:rsidRDefault="00191EA1" w:rsidP="00191E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DF75B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B3901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ABF42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C2A41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1D95A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02908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6EED00" w14:textId="77777777" w:rsidR="00A47562" w:rsidRPr="00125949" w:rsidRDefault="00A4756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25949" w:rsidRDefault="00A47562" w:rsidP="00C155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A47562" w:rsidRPr="00125949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A8AD1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Тип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3728F676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 объекта контроля</w:t>
            </w:r>
          </w:p>
        </w:tc>
        <w:tc>
          <w:tcPr>
            <w:tcW w:w="567" w:type="dxa"/>
          </w:tcPr>
          <w:p w14:paraId="2B3089E7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Подвид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5</w:t>
            </w:r>
          </w:p>
        </w:tc>
      </w:tr>
      <w:tr w:rsidR="008C6766" w:rsidRPr="00125949" w14:paraId="537DDE26" w14:textId="77777777" w:rsidTr="0079374D">
        <w:trPr>
          <w:trHeight w:val="4672"/>
        </w:trPr>
        <w:tc>
          <w:tcPr>
            <w:tcW w:w="563" w:type="dxa"/>
            <w:vMerge/>
          </w:tcPr>
          <w:p w14:paraId="32BBA9C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C3DAF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278743FC" w14:textId="0E6898F8" w:rsidR="008C6766" w:rsidRPr="00125949" w:rsidRDefault="00244762" w:rsidP="00FD31C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</w:t>
            </w:r>
            <w:r w:rsidR="00D8657C">
              <w:rPr>
                <w:rFonts w:cstheme="minorHAnsi"/>
                <w:sz w:val="24"/>
                <w:szCs w:val="24"/>
              </w:rPr>
              <w:t>труктур и предоставляемых услуг.</w:t>
            </w:r>
            <w:r w:rsidRPr="0012594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gridSpan w:val="5"/>
          </w:tcPr>
          <w:p w14:paraId="0B47D31F" w14:textId="023483B8" w:rsidR="008C6766" w:rsidRPr="00125949" w:rsidRDefault="00244762" w:rsidP="00526F0F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</w:t>
            </w:r>
            <w:r w:rsidR="00526F0F">
              <w:rPr>
                <w:rFonts w:cstheme="minorHAnsi"/>
                <w:sz w:val="24"/>
                <w:szCs w:val="24"/>
              </w:rPr>
              <w:t>руктур и предоставляемых услуг.</w:t>
            </w:r>
          </w:p>
        </w:tc>
        <w:tc>
          <w:tcPr>
            <w:tcW w:w="3255" w:type="dxa"/>
            <w:gridSpan w:val="3"/>
          </w:tcPr>
          <w:p w14:paraId="5D7B050E" w14:textId="239C59B2" w:rsidR="008C6766" w:rsidRPr="00125949" w:rsidRDefault="00C01F1F" w:rsidP="00526F0F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</w:t>
            </w:r>
            <w:r w:rsidR="00526F0F">
              <w:rPr>
                <w:rFonts w:cstheme="minorHAnsi"/>
                <w:sz w:val="24"/>
                <w:szCs w:val="24"/>
              </w:rPr>
              <w:t>.</w:t>
            </w:r>
            <w:r w:rsidRPr="0012594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C6766" w:rsidRPr="00125949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120B0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535FDE32" w14:textId="0E54A68B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095D43E9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3C66103F" w:rsidR="008C6766" w:rsidRPr="00125949" w:rsidRDefault="008C6766" w:rsidP="004D2109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‎</w:t>
            </w:r>
            <w:r w:rsidR="00AB793B" w:rsidRPr="00125949">
              <w:rPr>
                <w:rFonts w:cstheme="minorHAnsi"/>
                <w:sz w:val="24"/>
                <w:szCs w:val="24"/>
              </w:rPr>
              <w:t xml:space="preserve"> 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E15B8E" w:rsidRPr="00125949" w14:paraId="7761924D" w14:textId="77777777" w:rsidTr="00CE7C9A">
        <w:tc>
          <w:tcPr>
            <w:tcW w:w="563" w:type="dxa"/>
            <w:vMerge w:val="restart"/>
          </w:tcPr>
          <w:p w14:paraId="0E3BAC18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45CE7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0F6CF8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464F2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3185A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E26863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02790362" w:rsidR="00E15B8E" w:rsidRPr="00125949" w:rsidRDefault="00E15B8E" w:rsidP="001D49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15B8E" w:rsidRPr="00125949" w14:paraId="5A2C088B" w14:textId="77777777" w:rsidTr="00CE7C9A">
        <w:tc>
          <w:tcPr>
            <w:tcW w:w="563" w:type="dxa"/>
            <w:vMerge/>
          </w:tcPr>
          <w:p w14:paraId="75369C6A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4AE29532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Период расчета</w:t>
            </w:r>
          </w:p>
        </w:tc>
      </w:tr>
      <w:tr w:rsidR="00E15B8E" w:rsidRPr="00125949" w14:paraId="7FDEBBE7" w14:textId="77777777" w:rsidTr="00CE7C9A">
        <w:tc>
          <w:tcPr>
            <w:tcW w:w="563" w:type="dxa"/>
            <w:vMerge/>
          </w:tcPr>
          <w:p w14:paraId="6650A71E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F2815F2" w14:textId="131CCC1A" w:rsidR="00E15B8E" w:rsidRPr="00890ED1" w:rsidRDefault="00B33CFC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постоянно</w:t>
            </w:r>
            <w:bookmarkStart w:id="0" w:name="_GoBack"/>
            <w:bookmarkEnd w:id="0"/>
          </w:p>
        </w:tc>
      </w:tr>
      <w:tr w:rsidR="00E15B8E" w:rsidRPr="00125949" w14:paraId="78ADB93D" w14:textId="77777777" w:rsidTr="00CE7C9A">
        <w:tc>
          <w:tcPr>
            <w:tcW w:w="563" w:type="dxa"/>
            <w:vMerge/>
          </w:tcPr>
          <w:p w14:paraId="1EDB88B4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1827C99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Формула расчета</w:t>
            </w:r>
          </w:p>
        </w:tc>
      </w:tr>
      <w:tr w:rsidR="00E15B8E" w:rsidRPr="00125949" w14:paraId="393FB729" w14:textId="77777777" w:rsidTr="00CE7C9A">
        <w:tc>
          <w:tcPr>
            <w:tcW w:w="563" w:type="dxa"/>
            <w:vMerge/>
          </w:tcPr>
          <w:p w14:paraId="3BA85B3C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44C0F339" w14:textId="0DFA5127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ED1">
              <w:rPr>
                <w:rFonts w:cstheme="minorHAnsi"/>
                <w:b/>
                <w:sz w:val="24"/>
                <w:szCs w:val="24"/>
              </w:rPr>
              <w:t>Не требуется</w:t>
            </w:r>
          </w:p>
        </w:tc>
      </w:tr>
      <w:tr w:rsidR="00E15B8E" w:rsidRPr="00125949" w14:paraId="56371630" w14:textId="77777777" w:rsidTr="00CE7C9A">
        <w:tc>
          <w:tcPr>
            <w:tcW w:w="563" w:type="dxa"/>
            <w:vMerge/>
          </w:tcPr>
          <w:p w14:paraId="5C62777C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E15B8E" w:rsidRPr="00125949" w:rsidRDefault="00E15B8E" w:rsidP="001D49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Расшифровка переменных</w:t>
            </w:r>
          </w:p>
        </w:tc>
      </w:tr>
      <w:tr w:rsidR="00E15B8E" w:rsidRPr="00125949" w14:paraId="1A2B01E6" w14:textId="77777777" w:rsidTr="00CE7C9A">
        <w:tc>
          <w:tcPr>
            <w:tcW w:w="563" w:type="dxa"/>
            <w:vMerge/>
          </w:tcPr>
          <w:p w14:paraId="1A5B181D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35F2E6D4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Переменная</w:t>
            </w:r>
          </w:p>
        </w:tc>
        <w:tc>
          <w:tcPr>
            <w:tcW w:w="662" w:type="dxa"/>
            <w:gridSpan w:val="3"/>
          </w:tcPr>
          <w:p w14:paraId="7FBEEA22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6329016F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переменной</w:t>
            </w:r>
          </w:p>
        </w:tc>
        <w:tc>
          <w:tcPr>
            <w:tcW w:w="662" w:type="dxa"/>
            <w:gridSpan w:val="2"/>
          </w:tcPr>
          <w:p w14:paraId="72CD6F48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4.3.3</w:t>
            </w:r>
          </w:p>
        </w:tc>
        <w:tc>
          <w:tcPr>
            <w:tcW w:w="2593" w:type="dxa"/>
          </w:tcPr>
          <w:p w14:paraId="4E331EA2" w14:textId="1DDDB502" w:rsidR="00E15B8E" w:rsidRPr="00125949" w:rsidRDefault="00E15B8E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Источник получения данных</w:t>
            </w:r>
          </w:p>
        </w:tc>
      </w:tr>
      <w:tr w:rsidR="00E15B8E" w:rsidRPr="00125949" w14:paraId="021ED2C0" w14:textId="77777777" w:rsidTr="00E15B8E">
        <w:trPr>
          <w:trHeight w:val="763"/>
        </w:trPr>
        <w:tc>
          <w:tcPr>
            <w:tcW w:w="563" w:type="dxa"/>
            <w:vMerge/>
          </w:tcPr>
          <w:p w14:paraId="7EF48E3F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vMerge w:val="restart"/>
          </w:tcPr>
          <w:p w14:paraId="070201D9" w14:textId="30D7F9A8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0ED1">
              <w:rPr>
                <w:rFonts w:cstheme="minorHAnsi"/>
                <w:b/>
                <w:sz w:val="24"/>
                <w:szCs w:val="24"/>
              </w:rPr>
              <w:t>Наличие нарушений обязательных требований или отсутствие нарушений обязательных требований</w:t>
            </w:r>
          </w:p>
        </w:tc>
        <w:tc>
          <w:tcPr>
            <w:tcW w:w="3440" w:type="dxa"/>
            <w:gridSpan w:val="6"/>
            <w:vMerge w:val="restart"/>
          </w:tcPr>
          <w:p w14:paraId="730D9827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B930474" w14:textId="75BB96EE" w:rsidR="00E15B8E" w:rsidRPr="006D0E33" w:rsidRDefault="00E15B8E" w:rsidP="006D0E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0E33">
              <w:rPr>
                <w:rFonts w:cstheme="minorHAnsi"/>
                <w:b/>
                <w:bCs/>
                <w:sz w:val="24"/>
                <w:szCs w:val="24"/>
              </w:rPr>
              <w:t>Единый реестр контрольных (надзорных) мероприятий</w:t>
            </w:r>
          </w:p>
        </w:tc>
      </w:tr>
      <w:tr w:rsidR="00E15B8E" w:rsidRPr="00125949" w14:paraId="546A5FCB" w14:textId="77777777" w:rsidTr="00CE7C9A">
        <w:trPr>
          <w:trHeight w:val="409"/>
        </w:trPr>
        <w:tc>
          <w:tcPr>
            <w:tcW w:w="563" w:type="dxa"/>
            <w:vMerge/>
          </w:tcPr>
          <w:p w14:paraId="4B23BE4A" w14:textId="77777777" w:rsidR="00E15B8E" w:rsidRPr="00125949" w:rsidRDefault="00E15B8E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  <w:vMerge/>
          </w:tcPr>
          <w:p w14:paraId="35480675" w14:textId="77777777" w:rsidR="00E15B8E" w:rsidRPr="00890ED1" w:rsidRDefault="00E15B8E" w:rsidP="00890E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40" w:type="dxa"/>
            <w:gridSpan w:val="6"/>
            <w:vMerge/>
          </w:tcPr>
          <w:p w14:paraId="272C8DB9" w14:textId="77777777" w:rsidR="00E15B8E" w:rsidRPr="00125949" w:rsidRDefault="00E15B8E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345B62A" w14:textId="3E914BA9" w:rsidR="00E15B8E" w:rsidRPr="006D0E33" w:rsidRDefault="006D0E33" w:rsidP="006D0E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0E33">
              <w:rPr>
                <w:rFonts w:cstheme="minorHAnsi"/>
                <w:b/>
                <w:bCs/>
                <w:sz w:val="24"/>
                <w:szCs w:val="24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97052" w:rsidRPr="00125949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C2060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6E0F37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4A6E3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725D5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4938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4C543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48C33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4DB2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087BC1" w14:textId="77777777" w:rsidR="00297052" w:rsidRPr="00125949" w:rsidRDefault="0029705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97052" w:rsidRPr="00125949" w:rsidRDefault="00297052" w:rsidP="002970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5402D7" w:rsidRPr="00125949" w14:paraId="1FC37471" w14:textId="77777777" w:rsidTr="00CE7C9A">
        <w:tc>
          <w:tcPr>
            <w:tcW w:w="563" w:type="dxa"/>
            <w:vMerge/>
          </w:tcPr>
          <w:p w14:paraId="18C21980" w14:textId="77777777" w:rsidR="005402D7" w:rsidRPr="00125949" w:rsidRDefault="005402D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5402D7" w:rsidRPr="00125949" w:rsidRDefault="005402D7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3A385B9C" w:rsidR="005402D7" w:rsidRPr="00125949" w:rsidRDefault="005402D7" w:rsidP="00DA7C5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</w:p>
        </w:tc>
        <w:tc>
          <w:tcPr>
            <w:tcW w:w="3255" w:type="dxa"/>
            <w:gridSpan w:val="3"/>
          </w:tcPr>
          <w:p w14:paraId="7E6FBD70" w14:textId="3430133B" w:rsidR="005402D7" w:rsidRPr="00125949" w:rsidRDefault="005402D7" w:rsidP="00DA7C5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Выписка из ЕГРЮЛ (ЕГРИП)</w:t>
            </w:r>
          </w:p>
        </w:tc>
      </w:tr>
      <w:tr w:rsidR="005402D7" w:rsidRPr="00125949" w14:paraId="5CF60C09" w14:textId="77777777" w:rsidTr="005402D7">
        <w:tc>
          <w:tcPr>
            <w:tcW w:w="563" w:type="dxa"/>
            <w:vMerge/>
          </w:tcPr>
          <w:p w14:paraId="0F0E2FAC" w14:textId="77777777" w:rsidR="005402D7" w:rsidRPr="00125949" w:rsidRDefault="005402D7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5402D7" w:rsidRPr="00125949" w:rsidRDefault="005402D7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2B865EF8" w14:textId="326EF416" w:rsidR="005402D7" w:rsidRPr="00125949" w:rsidRDefault="005402D7" w:rsidP="009B422D">
            <w:pPr>
              <w:rPr>
                <w:rFonts w:cstheme="minorHAnsi"/>
                <w:sz w:val="24"/>
                <w:szCs w:val="24"/>
              </w:rPr>
            </w:pPr>
            <w:r w:rsidRPr="00BF4888">
              <w:rPr>
                <w:rFonts w:cstheme="minorHAnsi"/>
                <w:sz w:val="24"/>
                <w:szCs w:val="24"/>
              </w:rPr>
              <w:t>Выписка из единого государственного реестра недвижимости (ЕГРН)</w:t>
            </w:r>
          </w:p>
        </w:tc>
      </w:tr>
      <w:tr w:rsidR="009B422D" w:rsidRPr="00125949" w14:paraId="4D48A16A" w14:textId="77777777" w:rsidTr="00CE7C9A">
        <w:tc>
          <w:tcPr>
            <w:tcW w:w="563" w:type="dxa"/>
            <w:vMerge/>
          </w:tcPr>
          <w:p w14:paraId="29C2D2F5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223DAB2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952" w:type="dxa"/>
            <w:gridSpan w:val="7"/>
          </w:tcPr>
          <w:p w14:paraId="2489A267" w14:textId="13A2AF3A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</w:p>
        </w:tc>
        <w:tc>
          <w:tcPr>
            <w:tcW w:w="3255" w:type="dxa"/>
            <w:gridSpan w:val="3"/>
          </w:tcPr>
          <w:p w14:paraId="4F2804B0" w14:textId="0CC405DE" w:rsidR="009B422D" w:rsidRPr="00125949" w:rsidRDefault="00707E6B" w:rsidP="009B422D">
            <w:pPr>
              <w:rPr>
                <w:rFonts w:cstheme="minorHAnsi"/>
                <w:sz w:val="24"/>
                <w:szCs w:val="24"/>
              </w:rPr>
            </w:pPr>
            <w:r w:rsidRPr="00707E6B">
              <w:rPr>
                <w:rFonts w:cstheme="minorHAnsi"/>
                <w:sz w:val="24"/>
                <w:szCs w:val="24"/>
              </w:rPr>
              <w:t>Акты контрольных мероприятий без взаимодействия с контролируемым лицом</w:t>
            </w:r>
          </w:p>
        </w:tc>
      </w:tr>
      <w:tr w:rsidR="001C10BD" w:rsidRPr="00125949" w14:paraId="64EA3279" w14:textId="77777777" w:rsidTr="00CE7C9A">
        <w:tc>
          <w:tcPr>
            <w:tcW w:w="563" w:type="dxa"/>
            <w:vMerge/>
          </w:tcPr>
          <w:p w14:paraId="4352F735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5DF55B23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</w:p>
        </w:tc>
        <w:tc>
          <w:tcPr>
            <w:tcW w:w="3255" w:type="dxa"/>
            <w:gridSpan w:val="3"/>
          </w:tcPr>
          <w:p w14:paraId="59993099" w14:textId="2D777423" w:rsidR="001C10BD" w:rsidRPr="00125949" w:rsidRDefault="000822B9" w:rsidP="009B422D">
            <w:pPr>
              <w:rPr>
                <w:rFonts w:cstheme="minorHAnsi"/>
                <w:sz w:val="24"/>
                <w:szCs w:val="24"/>
              </w:rPr>
            </w:pPr>
            <w:r w:rsidRPr="000822B9">
              <w:rPr>
                <w:rFonts w:cstheme="minorHAnsi"/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1C10BD" w:rsidRPr="00125949" w14:paraId="37EF542A" w14:textId="77777777" w:rsidTr="009C534D">
        <w:trPr>
          <w:trHeight w:val="658"/>
        </w:trPr>
        <w:tc>
          <w:tcPr>
            <w:tcW w:w="563" w:type="dxa"/>
            <w:vMerge/>
          </w:tcPr>
          <w:p w14:paraId="079F4472" w14:textId="77777777" w:rsidR="001C10BD" w:rsidRPr="00125949" w:rsidRDefault="001C10B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1C10BD" w:rsidRPr="00125949" w:rsidRDefault="001C10B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1C10BD" w:rsidRPr="00125949" w:rsidRDefault="001C10BD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DE07B84" w14:textId="5AAF3163" w:rsidR="00F30900" w:rsidRPr="00125949" w:rsidRDefault="00F30900" w:rsidP="00664EB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Протокол осмотра </w:t>
            </w:r>
          </w:p>
        </w:tc>
      </w:tr>
      <w:tr w:rsidR="00F30900" w:rsidRPr="00125949" w14:paraId="70D170CC" w14:textId="77777777" w:rsidTr="00CE7C9A">
        <w:trPr>
          <w:trHeight w:val="268"/>
        </w:trPr>
        <w:tc>
          <w:tcPr>
            <w:tcW w:w="563" w:type="dxa"/>
            <w:vMerge/>
          </w:tcPr>
          <w:p w14:paraId="205FB0AF" w14:textId="77777777" w:rsidR="00F30900" w:rsidRPr="00125949" w:rsidRDefault="00F30900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209DB8E" w14:textId="77777777" w:rsidR="00F30900" w:rsidRPr="00125949" w:rsidRDefault="00F30900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F388FFC" w14:textId="77777777" w:rsidR="00F30900" w:rsidRPr="00125949" w:rsidRDefault="00F30900" w:rsidP="009B422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7F86F44" w14:textId="598B621F" w:rsidR="00F30900" w:rsidRPr="00125949" w:rsidRDefault="00E250E9" w:rsidP="009B422D">
            <w:pPr>
              <w:rPr>
                <w:rFonts w:cstheme="minorHAnsi"/>
                <w:sz w:val="24"/>
                <w:szCs w:val="24"/>
              </w:rPr>
            </w:pPr>
            <w:r w:rsidRPr="00E250E9">
              <w:rPr>
                <w:rFonts w:cstheme="minorHAnsi"/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9B422D" w:rsidRPr="00125949" w14:paraId="566C53B7" w14:textId="77777777" w:rsidTr="00CE7C9A">
        <w:tc>
          <w:tcPr>
            <w:tcW w:w="563" w:type="dxa"/>
            <w:vMerge/>
          </w:tcPr>
          <w:p w14:paraId="6768F2A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031F53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5952" w:type="dxa"/>
            <w:gridSpan w:val="7"/>
          </w:tcPr>
          <w:p w14:paraId="5799252E" w14:textId="4220315A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29344CA0" w14:textId="5E9F0FB4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9B422D" w:rsidRPr="00125949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B9E03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DC3B62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DEF36B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2D4164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9B422D" w:rsidRPr="00125949" w:rsidRDefault="009B422D" w:rsidP="009B42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9B422D" w:rsidRPr="00125949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51873B52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Виды контрольных (надзорных) мероприятий</w:t>
            </w:r>
          </w:p>
        </w:tc>
        <w:tc>
          <w:tcPr>
            <w:tcW w:w="3255" w:type="dxa"/>
            <w:gridSpan w:val="3"/>
          </w:tcPr>
          <w:p w14:paraId="7B69DEAF" w14:textId="78F09CC2" w:rsidR="00755973" w:rsidRPr="00125949" w:rsidRDefault="00755973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Инспекционный визит</w:t>
            </w:r>
          </w:p>
          <w:p w14:paraId="337FB2FA" w14:textId="7D6B6548" w:rsidR="00755973" w:rsidRPr="00125949" w:rsidRDefault="00050FE1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Рейдовый осмотр</w:t>
            </w:r>
          </w:p>
          <w:p w14:paraId="774E0BB2" w14:textId="5C909DDF" w:rsidR="009B422D" w:rsidRPr="00125949" w:rsidRDefault="00D156B8" w:rsidP="009B42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</w:t>
            </w:r>
            <w:r w:rsidR="002F7292" w:rsidRPr="00125949">
              <w:rPr>
                <w:rFonts w:cstheme="minorHAnsi"/>
                <w:sz w:val="24"/>
                <w:szCs w:val="24"/>
              </w:rPr>
              <w:t>ыездная</w:t>
            </w:r>
            <w:r w:rsidR="009B422D" w:rsidRPr="00125949">
              <w:rPr>
                <w:rFonts w:cstheme="minorHAnsi"/>
                <w:sz w:val="24"/>
                <w:szCs w:val="24"/>
              </w:rPr>
              <w:t xml:space="preserve"> проверка</w:t>
            </w:r>
          </w:p>
        </w:tc>
      </w:tr>
      <w:tr w:rsidR="009B422D" w:rsidRPr="00125949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684CD39B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15EB6D46" w14:textId="7CE50E4E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Не </w:t>
            </w:r>
            <w:r w:rsidR="004A2356">
              <w:rPr>
                <w:rFonts w:cstheme="minorHAnsi"/>
                <w:sz w:val="24"/>
                <w:szCs w:val="24"/>
              </w:rPr>
              <w:t>применяется</w:t>
            </w:r>
          </w:p>
        </w:tc>
      </w:tr>
      <w:tr w:rsidR="009B422D" w:rsidRPr="00125949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9B422D" w:rsidRPr="00125949" w:rsidRDefault="009B422D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0C9B6D54" w:rsidR="009B422D" w:rsidRPr="00125949" w:rsidRDefault="009B422D" w:rsidP="009B422D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3255" w:type="dxa"/>
            <w:gridSpan w:val="3"/>
          </w:tcPr>
          <w:p w14:paraId="3EE30733" w14:textId="6F62B2A6" w:rsidR="009B422D" w:rsidRPr="00125949" w:rsidRDefault="007C7BEC" w:rsidP="009B422D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размещается</w:t>
            </w:r>
          </w:p>
        </w:tc>
      </w:tr>
    </w:tbl>
    <w:p w14:paraId="33023D6E" w14:textId="77777777" w:rsidR="00DA7C5D" w:rsidRPr="00125949" w:rsidRDefault="00DA7C5D" w:rsidP="00333807">
      <w:pPr>
        <w:rPr>
          <w:rFonts w:cstheme="minorHAnsi"/>
          <w:sz w:val="24"/>
          <w:szCs w:val="24"/>
        </w:rPr>
      </w:pPr>
    </w:p>
    <w:sectPr w:rsidR="00DA7C5D" w:rsidRPr="00125949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3B"/>
    <w:rsid w:val="00050FE1"/>
    <w:rsid w:val="00064701"/>
    <w:rsid w:val="00071A78"/>
    <w:rsid w:val="000807F1"/>
    <w:rsid w:val="000822B9"/>
    <w:rsid w:val="00093E34"/>
    <w:rsid w:val="000B064D"/>
    <w:rsid w:val="000D1044"/>
    <w:rsid w:val="000F3339"/>
    <w:rsid w:val="00101E51"/>
    <w:rsid w:val="001039C2"/>
    <w:rsid w:val="00125949"/>
    <w:rsid w:val="001377DD"/>
    <w:rsid w:val="0015232C"/>
    <w:rsid w:val="001807E2"/>
    <w:rsid w:val="00191EA1"/>
    <w:rsid w:val="00193B32"/>
    <w:rsid w:val="001B0CFB"/>
    <w:rsid w:val="001B4983"/>
    <w:rsid w:val="001B7CD6"/>
    <w:rsid w:val="001C10BD"/>
    <w:rsid w:val="001C6902"/>
    <w:rsid w:val="001D0AFC"/>
    <w:rsid w:val="001D49EC"/>
    <w:rsid w:val="001E2636"/>
    <w:rsid w:val="001F2B7E"/>
    <w:rsid w:val="001F6D9C"/>
    <w:rsid w:val="00201196"/>
    <w:rsid w:val="00220152"/>
    <w:rsid w:val="002324A8"/>
    <w:rsid w:val="00244762"/>
    <w:rsid w:val="00261270"/>
    <w:rsid w:val="00262F63"/>
    <w:rsid w:val="00277CCE"/>
    <w:rsid w:val="00284F3C"/>
    <w:rsid w:val="00297052"/>
    <w:rsid w:val="002A3B7A"/>
    <w:rsid w:val="002B3C20"/>
    <w:rsid w:val="002B7417"/>
    <w:rsid w:val="002C49B1"/>
    <w:rsid w:val="002E5A80"/>
    <w:rsid w:val="002F7292"/>
    <w:rsid w:val="002F72CC"/>
    <w:rsid w:val="0030015D"/>
    <w:rsid w:val="0030599E"/>
    <w:rsid w:val="00327D2C"/>
    <w:rsid w:val="00333807"/>
    <w:rsid w:val="003345F2"/>
    <w:rsid w:val="003350C1"/>
    <w:rsid w:val="00337E9E"/>
    <w:rsid w:val="003432CA"/>
    <w:rsid w:val="00347D95"/>
    <w:rsid w:val="00350077"/>
    <w:rsid w:val="00374109"/>
    <w:rsid w:val="0037700C"/>
    <w:rsid w:val="003802FF"/>
    <w:rsid w:val="00383128"/>
    <w:rsid w:val="003B6601"/>
    <w:rsid w:val="003C5286"/>
    <w:rsid w:val="003D16D8"/>
    <w:rsid w:val="003D1F38"/>
    <w:rsid w:val="003D6E1E"/>
    <w:rsid w:val="003E0879"/>
    <w:rsid w:val="003E7C62"/>
    <w:rsid w:val="003F2768"/>
    <w:rsid w:val="0040010F"/>
    <w:rsid w:val="00401CC0"/>
    <w:rsid w:val="00403EBE"/>
    <w:rsid w:val="00446B11"/>
    <w:rsid w:val="00454374"/>
    <w:rsid w:val="00490662"/>
    <w:rsid w:val="004A2356"/>
    <w:rsid w:val="004A5005"/>
    <w:rsid w:val="004B4396"/>
    <w:rsid w:val="004C3D7D"/>
    <w:rsid w:val="004C4445"/>
    <w:rsid w:val="004C5929"/>
    <w:rsid w:val="004D2109"/>
    <w:rsid w:val="004E1028"/>
    <w:rsid w:val="00526F0F"/>
    <w:rsid w:val="005402D7"/>
    <w:rsid w:val="00570A3A"/>
    <w:rsid w:val="005A2B8C"/>
    <w:rsid w:val="005C5D40"/>
    <w:rsid w:val="005D07E5"/>
    <w:rsid w:val="005D0F91"/>
    <w:rsid w:val="005E7728"/>
    <w:rsid w:val="00602BCB"/>
    <w:rsid w:val="00610ADA"/>
    <w:rsid w:val="00612D9D"/>
    <w:rsid w:val="006242E2"/>
    <w:rsid w:val="0063086B"/>
    <w:rsid w:val="00631A65"/>
    <w:rsid w:val="00637364"/>
    <w:rsid w:val="00664EB5"/>
    <w:rsid w:val="006732FC"/>
    <w:rsid w:val="006852A7"/>
    <w:rsid w:val="006D0E33"/>
    <w:rsid w:val="006E0E7D"/>
    <w:rsid w:val="006F5D41"/>
    <w:rsid w:val="00707E6B"/>
    <w:rsid w:val="00755973"/>
    <w:rsid w:val="00777F41"/>
    <w:rsid w:val="0079374D"/>
    <w:rsid w:val="00796F8C"/>
    <w:rsid w:val="007C7BEC"/>
    <w:rsid w:val="007C7D82"/>
    <w:rsid w:val="007E059B"/>
    <w:rsid w:val="007F4E54"/>
    <w:rsid w:val="00803FE4"/>
    <w:rsid w:val="008118E1"/>
    <w:rsid w:val="00816CB6"/>
    <w:rsid w:val="00817A99"/>
    <w:rsid w:val="008238C2"/>
    <w:rsid w:val="00826FF7"/>
    <w:rsid w:val="008534DB"/>
    <w:rsid w:val="008542D5"/>
    <w:rsid w:val="00854D00"/>
    <w:rsid w:val="00882A60"/>
    <w:rsid w:val="00890ED1"/>
    <w:rsid w:val="00893F0F"/>
    <w:rsid w:val="008A32BA"/>
    <w:rsid w:val="008B74DE"/>
    <w:rsid w:val="008C373B"/>
    <w:rsid w:val="008C6766"/>
    <w:rsid w:val="008F4EAF"/>
    <w:rsid w:val="00920838"/>
    <w:rsid w:val="00922358"/>
    <w:rsid w:val="0093477C"/>
    <w:rsid w:val="009359DD"/>
    <w:rsid w:val="00935AE5"/>
    <w:rsid w:val="009469DF"/>
    <w:rsid w:val="0094772B"/>
    <w:rsid w:val="00976CA2"/>
    <w:rsid w:val="009A2110"/>
    <w:rsid w:val="009B3DFE"/>
    <w:rsid w:val="009B422D"/>
    <w:rsid w:val="009C534D"/>
    <w:rsid w:val="009D0669"/>
    <w:rsid w:val="009E045A"/>
    <w:rsid w:val="00A05332"/>
    <w:rsid w:val="00A276E7"/>
    <w:rsid w:val="00A3505A"/>
    <w:rsid w:val="00A47562"/>
    <w:rsid w:val="00A62E68"/>
    <w:rsid w:val="00A814EF"/>
    <w:rsid w:val="00A82390"/>
    <w:rsid w:val="00A92DF8"/>
    <w:rsid w:val="00AB57AC"/>
    <w:rsid w:val="00AB709E"/>
    <w:rsid w:val="00AB793B"/>
    <w:rsid w:val="00AC62FA"/>
    <w:rsid w:val="00AD2BD0"/>
    <w:rsid w:val="00B032F0"/>
    <w:rsid w:val="00B24761"/>
    <w:rsid w:val="00B33CFC"/>
    <w:rsid w:val="00B51542"/>
    <w:rsid w:val="00B52846"/>
    <w:rsid w:val="00BB502F"/>
    <w:rsid w:val="00BB7550"/>
    <w:rsid w:val="00BC191E"/>
    <w:rsid w:val="00BD3E64"/>
    <w:rsid w:val="00BE3A09"/>
    <w:rsid w:val="00BE616D"/>
    <w:rsid w:val="00BF3E62"/>
    <w:rsid w:val="00BF4888"/>
    <w:rsid w:val="00C01F1F"/>
    <w:rsid w:val="00C069EC"/>
    <w:rsid w:val="00C155CF"/>
    <w:rsid w:val="00C42716"/>
    <w:rsid w:val="00C5065C"/>
    <w:rsid w:val="00C51A0E"/>
    <w:rsid w:val="00C611E0"/>
    <w:rsid w:val="00C90F51"/>
    <w:rsid w:val="00CC1374"/>
    <w:rsid w:val="00CD0A80"/>
    <w:rsid w:val="00CE7C9A"/>
    <w:rsid w:val="00CF1DF0"/>
    <w:rsid w:val="00D03EB2"/>
    <w:rsid w:val="00D156B8"/>
    <w:rsid w:val="00D20A4B"/>
    <w:rsid w:val="00D227EC"/>
    <w:rsid w:val="00D552C3"/>
    <w:rsid w:val="00D70371"/>
    <w:rsid w:val="00D76909"/>
    <w:rsid w:val="00D77A53"/>
    <w:rsid w:val="00D82D21"/>
    <w:rsid w:val="00D8657C"/>
    <w:rsid w:val="00DA7C5D"/>
    <w:rsid w:val="00DC06AB"/>
    <w:rsid w:val="00DE663B"/>
    <w:rsid w:val="00E15B8E"/>
    <w:rsid w:val="00E250E9"/>
    <w:rsid w:val="00E26E87"/>
    <w:rsid w:val="00E46F21"/>
    <w:rsid w:val="00E63778"/>
    <w:rsid w:val="00E82BD9"/>
    <w:rsid w:val="00E85B24"/>
    <w:rsid w:val="00E92134"/>
    <w:rsid w:val="00EA256F"/>
    <w:rsid w:val="00EA4213"/>
    <w:rsid w:val="00EB408E"/>
    <w:rsid w:val="00ED3A7D"/>
    <w:rsid w:val="00ED4744"/>
    <w:rsid w:val="00ED5BC7"/>
    <w:rsid w:val="00F12F50"/>
    <w:rsid w:val="00F20C97"/>
    <w:rsid w:val="00F247A9"/>
    <w:rsid w:val="00F30900"/>
    <w:rsid w:val="00F4668F"/>
    <w:rsid w:val="00FB0326"/>
    <w:rsid w:val="00FB5BCA"/>
    <w:rsid w:val="00FC03F3"/>
    <w:rsid w:val="00FC6991"/>
    <w:rsid w:val="00FD31C5"/>
    <w:rsid w:val="00FF16FF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643A-4440-4CD0-AFF1-6A7B7DEF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Демидович Светлана Степановна</dc:creator>
  <cp:lastModifiedBy>ЛЯМИН Илья Алексеевич</cp:lastModifiedBy>
  <cp:revision>7</cp:revision>
  <cp:lastPrinted>2025-09-26T05:54:00Z</cp:lastPrinted>
  <dcterms:created xsi:type="dcterms:W3CDTF">2025-10-13T12:15:00Z</dcterms:created>
  <dcterms:modified xsi:type="dcterms:W3CDTF">2025-10-14T05:30:00Z</dcterms:modified>
</cp:coreProperties>
</file>