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3D" w:rsidRPr="00D2383D" w:rsidRDefault="00D2383D" w:rsidP="00D2383D">
      <w:pPr>
        <w:jc w:val="right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F3173" wp14:editId="2EB8D727">
                <wp:simplePos x="0" y="0"/>
                <wp:positionH relativeFrom="column">
                  <wp:posOffset>-354165</wp:posOffset>
                </wp:positionH>
                <wp:positionV relativeFrom="paragraph">
                  <wp:posOffset>-256952</wp:posOffset>
                </wp:positionV>
                <wp:extent cx="2886075" cy="200693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0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51F2" w:rsidRDefault="002551F2" w:rsidP="00D238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551F2" w:rsidRPr="00D2383D" w:rsidRDefault="002551F2" w:rsidP="008340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Администрация</w:t>
                            </w:r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айона </w:t>
                            </w:r>
                            <w:proofErr w:type="spellStart"/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Кинельский</w:t>
                            </w:r>
                            <w:proofErr w:type="spellEnd"/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Постановление</w:t>
                            </w:r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2383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               от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22.12.2021 г. № 2036</w:t>
                            </w:r>
                          </w:p>
                          <w:p w:rsidR="002551F2" w:rsidRPr="00D2383D" w:rsidRDefault="002551F2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г. </w:t>
                            </w:r>
                            <w:proofErr w:type="spellStart"/>
                            <w:r w:rsidRPr="00D2383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Кинель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7.9pt;margin-top:-20.25pt;width:227.2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" o:allowincell="f" filled="f" stroked="f" strokecolor="#333">
                <v:textbox inset="1pt,1pt,1pt,1pt">
                  <w:txbxContent>
                    <w:p w:rsidR="002551F2" w:rsidRDefault="002551F2" w:rsidP="00D2383D">
                      <w:pPr>
                        <w:rPr>
                          <w:sz w:val="24"/>
                        </w:rPr>
                      </w:pPr>
                    </w:p>
                    <w:p w:rsidR="002551F2" w:rsidRPr="00D2383D" w:rsidRDefault="002551F2" w:rsidP="008340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Администрация</w:t>
                      </w:r>
                    </w:p>
                    <w:p w:rsidR="002551F2" w:rsidRPr="00D2383D" w:rsidRDefault="002551F2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муниципального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</w:t>
                      </w: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айона </w:t>
                      </w:r>
                      <w:proofErr w:type="spellStart"/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Кинельский</w:t>
                      </w:r>
                      <w:proofErr w:type="spellEnd"/>
                    </w:p>
                    <w:p w:rsidR="002551F2" w:rsidRPr="00D2383D" w:rsidRDefault="002551F2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Самарской области</w:t>
                      </w:r>
                    </w:p>
                    <w:p w:rsidR="002551F2" w:rsidRPr="00D2383D" w:rsidRDefault="002551F2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551F2" w:rsidRPr="00D2383D" w:rsidRDefault="002551F2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Постановление</w:t>
                      </w:r>
                    </w:p>
                    <w:p w:rsidR="002551F2" w:rsidRPr="00D2383D" w:rsidRDefault="002551F2" w:rsidP="00D238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2551F2" w:rsidRPr="00D2383D" w:rsidRDefault="002551F2" w:rsidP="00D2383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</w:pPr>
                      <w:r w:rsidRPr="00D2383D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               от 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22.12.2021 г. № 2036</w:t>
                      </w:r>
                    </w:p>
                    <w:p w:rsidR="002551F2" w:rsidRPr="00D2383D" w:rsidRDefault="002551F2" w:rsidP="00D23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г. </w:t>
                      </w:r>
                      <w:proofErr w:type="spellStart"/>
                      <w:r w:rsidRPr="00D2383D">
                        <w:rPr>
                          <w:rFonts w:ascii="Arial" w:hAnsi="Arial" w:cs="Arial"/>
                          <w:sz w:val="24"/>
                          <w:szCs w:val="28"/>
                        </w:rPr>
                        <w:t>Кинель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2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2383D" w:rsidRPr="00D2383D" w:rsidRDefault="00D2383D" w:rsidP="00D2383D">
      <w:pPr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2383D" w:rsidRPr="00D2383D" w:rsidRDefault="00D2383D" w:rsidP="00D2383D">
      <w:pPr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383D" w:rsidRDefault="00D2383D" w:rsidP="00D23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383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 xml:space="preserve">в муниципальном районе </w:t>
      </w:r>
      <w:proofErr w:type="spellStart"/>
      <w:r w:rsidRPr="00D2383D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на 2022 – 2026 годы »</w:t>
      </w:r>
    </w:p>
    <w:bookmarkEnd w:id="0"/>
    <w:p w:rsidR="00D2383D" w:rsidRPr="00D2383D" w:rsidRDefault="00D2383D" w:rsidP="00D238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2383D" w:rsidRPr="00D2383D" w:rsidRDefault="00D2383D" w:rsidP="00D2383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</w:t>
      </w:r>
      <w:r w:rsidRPr="00D2383D">
        <w:rPr>
          <w:rFonts w:ascii="Times New Roman" w:hAnsi="Times New Roman" w:cs="Times New Roman"/>
          <w:sz w:val="28"/>
          <w:szCs w:val="28"/>
        </w:rPr>
        <w:t>е</w:t>
      </w:r>
      <w:r w:rsidRPr="00D2383D">
        <w:rPr>
          <w:rFonts w:ascii="Times New Roman" w:hAnsi="Times New Roman" w:cs="Times New Roman"/>
          <w:sz w:val="28"/>
          <w:szCs w:val="28"/>
        </w:rPr>
        <w:t>дерации, Федеральным законом от 06.10.2003 № 131-ФЗ «Об общих при</w:t>
      </w:r>
      <w:r w:rsidRPr="00D2383D">
        <w:rPr>
          <w:rFonts w:ascii="Times New Roman" w:hAnsi="Times New Roman" w:cs="Times New Roman"/>
          <w:sz w:val="28"/>
          <w:szCs w:val="28"/>
        </w:rPr>
        <w:t>н</w:t>
      </w:r>
      <w:r w:rsidRPr="00D2383D"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Федерации», </w:t>
      </w: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Самарской области, с целью создания благоприятных условий для привлечения инвестиций и развития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Самарской о</w:t>
      </w: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ласти</w:t>
      </w:r>
    </w:p>
    <w:p w:rsidR="00D2383D" w:rsidRPr="00D2383D" w:rsidRDefault="00D2383D" w:rsidP="00D2383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2383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ПОСТАНОВЛЯЮ:</w:t>
      </w:r>
    </w:p>
    <w:p w:rsidR="00D2383D" w:rsidRPr="00D2383D" w:rsidRDefault="00D2383D" w:rsidP="00D2383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прилагаемую </w:t>
      </w:r>
      <w:r w:rsidRPr="00D2383D">
        <w:rPr>
          <w:rFonts w:ascii="Times New Roman" w:hAnsi="Times New Roman" w:cs="Times New Roman"/>
          <w:sz w:val="28"/>
          <w:szCs w:val="28"/>
        </w:rPr>
        <w:t>муниципальную  программу «Развитие и поддержка малого и среднего предпринимательства в муниципал</w:t>
      </w:r>
      <w:r w:rsidRPr="00D2383D">
        <w:rPr>
          <w:rFonts w:ascii="Times New Roman" w:hAnsi="Times New Roman" w:cs="Times New Roman"/>
          <w:sz w:val="28"/>
          <w:szCs w:val="28"/>
        </w:rPr>
        <w:t>ь</w:t>
      </w:r>
      <w:r w:rsidRPr="00D2383D">
        <w:rPr>
          <w:rFonts w:ascii="Times New Roman" w:hAnsi="Times New Roman" w:cs="Times New Roman"/>
          <w:sz w:val="28"/>
          <w:szCs w:val="28"/>
        </w:rPr>
        <w:t xml:space="preserve">ном районе </w:t>
      </w:r>
      <w:proofErr w:type="spellStart"/>
      <w:r w:rsidRPr="00D2383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sz w:val="28"/>
          <w:szCs w:val="28"/>
        </w:rPr>
        <w:t xml:space="preserve"> Самарской области на 2022 – 2026 годы».</w:t>
      </w:r>
    </w:p>
    <w:p w:rsidR="00D2383D" w:rsidRPr="00D2383D" w:rsidRDefault="00D2383D" w:rsidP="00D238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«Междуречье» и  на официальном сайте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sz w:val="28"/>
          <w:szCs w:val="28"/>
        </w:rPr>
        <w:t>К</w:t>
      </w:r>
      <w:r w:rsidRPr="00D2383D">
        <w:rPr>
          <w:rFonts w:ascii="Times New Roman" w:hAnsi="Times New Roman" w:cs="Times New Roman"/>
          <w:sz w:val="28"/>
          <w:szCs w:val="28"/>
        </w:rPr>
        <w:t>и</w:t>
      </w:r>
      <w:r w:rsidRPr="00D2383D">
        <w:rPr>
          <w:rFonts w:ascii="Times New Roman" w:hAnsi="Times New Roman" w:cs="Times New Roman"/>
          <w:sz w:val="28"/>
          <w:szCs w:val="28"/>
        </w:rPr>
        <w:t>нельский</w:t>
      </w:r>
      <w:proofErr w:type="spellEnd"/>
      <w:r w:rsidRPr="00D2383D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Интернет (kinel.ru) в подразделе «Но</w:t>
      </w:r>
      <w:r w:rsidRPr="00D2383D">
        <w:rPr>
          <w:rFonts w:ascii="Times New Roman" w:hAnsi="Times New Roman" w:cs="Times New Roman"/>
          <w:sz w:val="28"/>
          <w:szCs w:val="28"/>
        </w:rPr>
        <w:t>р</w:t>
      </w:r>
      <w:r w:rsidRPr="00D2383D">
        <w:rPr>
          <w:rFonts w:ascii="Times New Roman" w:hAnsi="Times New Roman" w:cs="Times New Roman"/>
          <w:sz w:val="28"/>
          <w:szCs w:val="28"/>
        </w:rPr>
        <w:t>мативные правовые акты» раздела «Документы».</w:t>
      </w:r>
    </w:p>
    <w:p w:rsidR="00D2383D" w:rsidRPr="00D2383D" w:rsidRDefault="00D2383D" w:rsidP="00D238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после его официального опубликования и распространяется на правоотношения, возникшие с 01.01.2022 г. </w:t>
      </w:r>
    </w:p>
    <w:p w:rsidR="00D2383D" w:rsidRPr="00D2383D" w:rsidRDefault="00D2383D" w:rsidP="00D2383D">
      <w:pPr>
        <w:pStyle w:val="2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D2383D">
        <w:rPr>
          <w:sz w:val="28"/>
          <w:szCs w:val="28"/>
        </w:rPr>
        <w:t>Контроль за</w:t>
      </w:r>
      <w:proofErr w:type="gramEnd"/>
      <w:r w:rsidRPr="00D2383D">
        <w:rPr>
          <w:sz w:val="28"/>
          <w:szCs w:val="28"/>
        </w:rPr>
        <w:t xml:space="preserve"> исполнением настоящего постановления возложить на заместителя главы по экономике муниципального района </w:t>
      </w:r>
      <w:proofErr w:type="spellStart"/>
      <w:r w:rsidRPr="00D2383D">
        <w:rPr>
          <w:sz w:val="28"/>
          <w:szCs w:val="28"/>
        </w:rPr>
        <w:t>Кинел</w:t>
      </w:r>
      <w:r w:rsidRPr="00D2383D">
        <w:rPr>
          <w:sz w:val="28"/>
          <w:szCs w:val="28"/>
        </w:rPr>
        <w:t>ь</w:t>
      </w:r>
      <w:r w:rsidRPr="00D2383D">
        <w:rPr>
          <w:sz w:val="28"/>
          <w:szCs w:val="28"/>
        </w:rPr>
        <w:t>ский</w:t>
      </w:r>
      <w:proofErr w:type="spellEnd"/>
      <w:r w:rsidRPr="00D2383D">
        <w:rPr>
          <w:sz w:val="28"/>
          <w:szCs w:val="28"/>
        </w:rPr>
        <w:t xml:space="preserve"> Самарской области Н.Н. </w:t>
      </w:r>
      <w:proofErr w:type="spellStart"/>
      <w:r w:rsidRPr="00D2383D">
        <w:rPr>
          <w:sz w:val="28"/>
          <w:szCs w:val="28"/>
        </w:rPr>
        <w:t>Цыкунову</w:t>
      </w:r>
      <w:proofErr w:type="spellEnd"/>
      <w:r w:rsidRPr="00D2383D">
        <w:rPr>
          <w:sz w:val="28"/>
          <w:szCs w:val="28"/>
        </w:rPr>
        <w:t>.</w:t>
      </w:r>
    </w:p>
    <w:p w:rsidR="00D2383D" w:rsidRPr="00D2383D" w:rsidRDefault="00D2383D" w:rsidP="00D2383D">
      <w:pPr>
        <w:numPr>
          <w:ilvl w:val="0"/>
          <w:numId w:val="10"/>
        </w:numPr>
        <w:tabs>
          <w:tab w:val="left" w:pos="426"/>
        </w:tabs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утратившими силу: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08.12.2015 года № 2301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03.10.2017 года № 1777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29.11.2017 года № 2139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19.01.2018 года № 41 «О внесении изменений в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29.11.2017 года № 2139»;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31.10.2018 года № 1634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16.12.2018 года № 1875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13.08.2019 года № 1234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19.12.2019 года № 2373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16.01.2020 года № 37 «О внесении изменений в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03.10.2017 года № 1777 «Об утверждении муниципальной программы «Развитие и поддержка малого и среднего предприним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14.12.2020 года № 2079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03.10.2017 года № 1777 «Об утверждении муниципал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ной программы «Развитие и поддержка малого и среднего предпр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2022»;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28.04.2021 года № 713 «О внесении изменений в муниципальную программу «Развитие и поддержка малого и сре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2015 - 2023».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83D" w:rsidRPr="00D2383D" w:rsidRDefault="00D2383D" w:rsidP="00D2383D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238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23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3D" w:rsidRPr="00D2383D" w:rsidRDefault="00D2383D" w:rsidP="00D2383D">
      <w:pPr>
        <w:tabs>
          <w:tab w:val="left" w:pos="700"/>
          <w:tab w:val="left" w:pos="18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D2383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83D">
        <w:rPr>
          <w:rFonts w:ascii="Times New Roman" w:hAnsi="Times New Roman" w:cs="Times New Roman"/>
          <w:sz w:val="28"/>
          <w:szCs w:val="28"/>
        </w:rPr>
        <w:t>Ю.Н. Жидков</w:t>
      </w: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3F24F2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4"/>
          <w:szCs w:val="28"/>
        </w:rPr>
      </w:pPr>
      <w:r w:rsidRPr="00D2383D">
        <w:rPr>
          <w:rFonts w:ascii="Times New Roman" w:hAnsi="Times New Roman" w:cs="Times New Roman"/>
          <w:sz w:val="24"/>
          <w:szCs w:val="28"/>
        </w:rPr>
        <w:t>Федичкина 21706</w:t>
      </w:r>
    </w:p>
    <w:p w:rsidR="00747D1E" w:rsidRPr="005C5513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433E2E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33E2E" w:rsidRPr="005C551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35CB1" w:rsidRPr="005C5513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33E2E" w:rsidRDefault="005C5513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Кинельский Самарской </w:t>
      </w:r>
      <w:r w:rsidR="000A5464"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A5464" w:rsidRPr="005C5513">
        <w:rPr>
          <w:rFonts w:ascii="Times New Roman" w:eastAsia="Times New Roman" w:hAnsi="Times New Roman" w:cs="Times New Roman"/>
          <w:sz w:val="28"/>
          <w:szCs w:val="28"/>
        </w:rPr>
        <w:t>ласти</w:t>
      </w:r>
      <w:r w:rsidR="00433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4C3" w:rsidRPr="006714C3" w:rsidRDefault="006714C3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4C3">
        <w:rPr>
          <w:rFonts w:ascii="Times New Roman" w:eastAsia="Times New Roman" w:hAnsi="Times New Roman" w:cs="Times New Roman"/>
          <w:sz w:val="28"/>
          <w:szCs w:val="28"/>
        </w:rPr>
        <w:t>от «22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714C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6714C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  <w:r w:rsidR="00433E2E" w:rsidRPr="006714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94553A" w:rsidRPr="006714C3" w:rsidRDefault="005B6AEA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4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714C3" w:rsidRPr="006714C3">
        <w:rPr>
          <w:rFonts w:ascii="Times New Roman" w:eastAsia="Times New Roman" w:hAnsi="Times New Roman" w:cs="Times New Roman"/>
          <w:sz w:val="28"/>
          <w:szCs w:val="28"/>
        </w:rPr>
        <w:t xml:space="preserve"> 2036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«Развитие и поддержка малого и среднего предпринимательства</w:t>
      </w:r>
    </w:p>
    <w:p w:rsidR="00747D1E" w:rsidRPr="005C5513" w:rsidRDefault="00D60D09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Кинельский</w:t>
      </w:r>
      <w:r w:rsidR="00EC56D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</w:p>
    <w:p w:rsidR="00747D1E" w:rsidRPr="005C5513" w:rsidRDefault="00747D1E" w:rsidP="00162F99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59A1" w:rsidRPr="005C5513" w:rsidRDefault="008F59A1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560" w:rsidRPr="005C5513" w:rsidRDefault="00A52560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33FCA" w:rsidRPr="005C5513" w:rsidRDefault="00F33FCA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Pr="005C5513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74FD8" w:rsidRPr="005C5513" w:rsidRDefault="00974FD8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Pr="005C5513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Default="00CE5211" w:rsidP="005C551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513" w:rsidRPr="005C5513" w:rsidRDefault="005C5513" w:rsidP="005C551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464" w:rsidRPr="005C5513" w:rsidRDefault="000A5464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ПРОГРАММЫ 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487"/>
        <w:gridCol w:w="6167"/>
      </w:tblGrid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униципальная программа «Развитие и по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держка малого и среднего предпринимательства 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Кинельский</w:t>
            </w:r>
            <w:r w:rsidR="00EC5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0A546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546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РАБОТКЕ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4553A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AE55F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К</w:t>
            </w:r>
            <w:r w:rsidR="00EC56D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нельский Самарской области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поддержки предпринимательства муниц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объединение работодателей муниципального района </w:t>
            </w:r>
            <w:proofErr w:type="spellStart"/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«Союз р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ботодателей»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 по управлению муниципальным им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ществом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«Информационный центр «Междуречье»;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культуры, молодежной пол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тики и спорта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предпринимател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муниципального района Кинельский Сама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области.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5A3952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развитию малого и среднего пре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принимательства на территории муниципального района Кинельский Самарской области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EC56DB">
        <w:trPr>
          <w:trHeight w:val="1635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59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51"/>
            </w:tblGrid>
            <w:tr w:rsidR="00747D1E" w:rsidRPr="005C5513" w:rsidTr="0094553A">
              <w:tc>
                <w:tcPr>
                  <w:tcW w:w="5951" w:type="dxa"/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Развитие инфраструктуры поддержки малого и среднего предпринимательства, развитие с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стемы информационной, консультационной и имущественной поддержки субъектов малого и среднего предпринимательства по вопросам эффективного  управления, направленного на повышение конкурентоспособности (работ, услуг);</w:t>
                  </w:r>
                </w:p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 обеспечение информационной поддержки, подготовки, переподготовки и повышения кв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            </w:r>
                </w:p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обеспечение финансовой  поддержки субъе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тов малого и среднего предпринимательства;</w:t>
                  </w:r>
                </w:p>
                <w:p w:rsidR="009B57EF" w:rsidRPr="001C5A58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содействие в продвижении продукции субъе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тов малого и среднего  предпринимательства;</w:t>
                  </w:r>
                </w:p>
                <w:p w:rsidR="009B57EF" w:rsidRPr="003C77D3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популяризация и повышение престижа суб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ъ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ектов малого и среднего предприниматель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ства</w:t>
                  </w:r>
                  <w:r w:rsidRPr="003C77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47D1E" w:rsidRPr="005C5513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содействие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развитию социальных предпри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тий.</w:t>
                  </w:r>
                </w:p>
              </w:tc>
            </w:tr>
          </w:tbl>
          <w:p w:rsidR="00747D1E" w:rsidRPr="005C5513" w:rsidRDefault="00747D1E" w:rsidP="00433E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proofErr w:type="spellStart"/>
            <w:r w:rsidR="007C2E59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A9608F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 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нараста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 итогом)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ИП,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применяющих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патентную с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стему налогообложения (с нарастающим ит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исленность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 (с нараст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 итогом)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легализованных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8F59A1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да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более 1 года для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да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до 1 года для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направленных в АО «ГФСО» </w:t>
            </w:r>
            <w:proofErr w:type="spell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spellEnd"/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РЭЦ данных о СМСП – потенциальных экспортерах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СМСП и физических лиц, пол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чивших информационно – консультационную услугу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СМСП, </w:t>
            </w:r>
            <w:proofErr w:type="gramStart"/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отвечающих</w:t>
            </w:r>
            <w:proofErr w:type="gramEnd"/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критериям о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несения к социальному предпринимательству, направленных в МЭР СО (ИКАСО)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публикаций в муниципальных СМИ, официальных сайтах, наружная реклама</w:t>
            </w:r>
            <w:r w:rsidR="00E62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С УКАЗАНИЕМ ЦЕЛЕЙ И СРОКОВ РЕАЛИЗАЦИИ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не содержит подпрограмм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74FD8" w:rsidRDefault="00974FD8" w:rsidP="0097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еализация Программы рассчитана на период с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реализации Программы – 1 января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4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реал</w:t>
            </w:r>
            <w:r w:rsidR="00974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изации Программы –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31 декабря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не предусматривает в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деления отдельных этапов, поскольку програм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мероприятия рассчитаны на реализацию в течение всего периода действия Программы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ЖЕТНЫХ АССИ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НОВАНИЙ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74FD8" w:rsidRDefault="00974FD8" w:rsidP="0097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сточником финансирования Программы явл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средства в размере 2 % налоговых посту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лений от налога, взимаемого в связи с примен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упрощенной системы налогообложения, поступающие в бюджет 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района Кинельский Самарской области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областного бюджета.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ирования Программы с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ставляет </w:t>
            </w:r>
            <w:r w:rsidR="007E7D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E7DBE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E7D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4 433,1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4 433,1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820B0F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4 433,1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962F2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4 433,1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962F2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4 433,1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 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 за счет средств вышестоящих бюджетов ос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ществляется в объеме их фактического посту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ления в течение финансового года. 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Указанное положение не является основанием возникновения расходных обязательств, подл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жащих исполнению за счет средств вышесто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щих бюджетов.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Расходные обязательства Российской Федер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ции, а также расходные обязательства Самарской области по финансированию мероприятий, направленных на решение обозначенной в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грамме проблемы, возникают по основаниям, установленным действующим бюджетным зак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нодательством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ЗУЛЬТАТЫ</w:t>
            </w:r>
          </w:p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</w:t>
            </w:r>
            <w:r w:rsid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благоприятных условий для разв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малого и среднего предпринимательства на территории муниципального района Кинел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Самарской области;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количества субъектов малого и среднего  предпринимательства;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на территории муниципального ра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она Кинельский Самарской области эффекти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 действующ</w:t>
            </w:r>
            <w:r w:rsidR="002A1128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2A112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конкурентоспособности субъе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тов малого и среднего предпринимательства муниципального марона Кинельский Сама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области;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суб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ектов малого и среднего  предпринимательства;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правовой и экономической грамотности субъектов малого и среднего  предпринимательства;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предпринимателей на межрег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ональный уровень; 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субъектов малого и среднего  предпринимательства к реализации инновац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проектов.</w:t>
            </w:r>
          </w:p>
        </w:tc>
      </w:tr>
    </w:tbl>
    <w:p w:rsidR="008B363C" w:rsidRPr="005C5513" w:rsidRDefault="008B363C" w:rsidP="005C5513">
      <w:pPr>
        <w:tabs>
          <w:tab w:val="left" w:pos="284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на территории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ниципального района Кинельский Самарской области является одним из направлений Стратегии социально-экономического развития Самарской области на период до 202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553A"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 Актуальность развития малого и среднего предпринимательства обусловлена значимостью данного вида деятельн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для повышения экономического потенциала муниципального района Кинельский Самарской области, а также для решения проблем социальн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характера и повышения уровня доходности муниципального бюджета.</w:t>
      </w:r>
    </w:p>
    <w:p w:rsidR="00747D1E" w:rsidRPr="005C5513" w:rsidRDefault="00DF58E4" w:rsidP="005C551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рамках исполнения Указа Президента Российской Федерации </w:t>
      </w: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07.05.2018 № 204 «О национальных целях и стратегических задачах развития Российской Федерации на период до 2024 года» в основу Программы заложены основные показатели и индикаторы национального проекта «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инициативы», разработаны мероприятия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Малый и средний бизнес является наиболее мобильным сектором экономики, надежной налогооблагаемой базой и реальным источником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здания новых рабочих мест.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состояние субъектов малого и среднего предпринимательства в муниципальном районе Кинель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  за  2020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характеризуется увеличением количества хозяйству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щих субъектов, а так же количества занятых в малом и среднем бизнесе по сравн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 xml:space="preserve">ению с аналогичном периодом 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C1602C" w:rsidRPr="005C5513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</w:r>
      <w:proofErr w:type="gramEnd"/>
    </w:p>
    <w:p w:rsidR="00747D1E" w:rsidRPr="005C5513" w:rsidRDefault="000A3925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 По итогам 20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г. в муниципальном районе Кинельский Сама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насчитывалось 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мательства (в 201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714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ед.), в том числе: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малых предприятий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количество предпринимателей без образовани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>я юридического лица (ИП)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F5" w:rsidRPr="005C55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ед., что на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 больше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ед.).</w:t>
      </w:r>
    </w:p>
    <w:p w:rsidR="00276AF5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 В малом и среднем бизнесе занято 4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009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Численность работников, занятых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у юридических лиц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2862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век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 численность работников, занятых у  индивидуальных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телей –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1147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Наибольшее  количество  индивидуальных предпринимателей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без образования юридического лица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 по следующим  видам экономической деятельности: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(6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0C3328" w:rsidRDefault="008B363C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оптовая торговля, розничная торговля, торговля 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автотранспортн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средствами, их ТО и ремонт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(33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операции с недвижимым имуществом, аренда, услуги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(4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1%);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здравоохранение, ветеринария, предоставление соц. услуг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703D8F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деятельность гостиниц и пре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дприятий общественного питания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1,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3328" w:rsidRPr="00703D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28" w:rsidRPr="000C3328" w:rsidRDefault="000C3328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виды деятельности – 261 ед. (48,8%).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единого налога на вмененный доход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Количество налогоплательщиков ЕНВД в 20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219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ед. Поступление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налога, взимаемого в связи с применением упрощенной системы налогообложения 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По итогам 2020 г. составило - 5103,0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 xml:space="preserve">0 тыс. руб., что на 158,9 тыс. руб. больше чем 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4944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 xml:space="preserve">0 тыс. руб.).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Поступление налога на доходы физических лиц, занимающихся предпринимательской деятельностью в 20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составило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,00 тыс. руб. Доля ЕНВД в сумме налоговых и неналоговых доходов 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>в 2020 г. составила 219,00 тыс. руб.</w:t>
      </w:r>
    </w:p>
    <w:p w:rsidR="00DF58E4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муниципальной программы «Развитие малого и среднего предпринимательства в муниципальном районе Кинел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 на 2015 – 202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годы» из бюджета муницип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в 2020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 выделялось 4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433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За  20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 было оказано услуг по составлению заявления о рег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страции ИП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КФХ – 1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 всего оказано консультативных услуг субъектам МСП – 2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Из средств </w:t>
      </w:r>
      <w:r w:rsidR="00962F2D">
        <w:rPr>
          <w:rFonts w:ascii="Times New Roman" w:eastAsia="Times New Roman" w:hAnsi="Times New Roman" w:cs="Times New Roman"/>
          <w:sz w:val="28"/>
          <w:szCs w:val="28"/>
        </w:rPr>
        <w:t xml:space="preserve">фонда поддержки предпринимательства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Кинельский с учетом привлеченных средств из АО «ГФСО» субъектам малого бизнеса выдано 39 займов на общую сумму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49840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680F5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CA4EA9" w:rsidRPr="005C5513" w:rsidRDefault="001E272E" w:rsidP="005C5513">
      <w:pPr>
        <w:shd w:val="clear" w:color="auto" w:fill="FFFFFF" w:themeFill="background1"/>
        <w:tabs>
          <w:tab w:val="left" w:pos="851"/>
          <w:tab w:val="left" w:pos="38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За 20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было 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34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процедур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ОРВ по проекта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НПА,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экспертизы.  Было организованно 1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семинаров, круглых столов, иных мероприятий, в которых приняли участие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165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СМСП.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муниципального района Кинел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ский Самарской области № 747 от 02.05.2017 г. утвержден перечень мун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предусмотренного частью 4 статьи 18 Федерального закона «О развитии малого и среднего предпринимательства в Российской Федерации».</w:t>
      </w:r>
      <w:r w:rsidRPr="005C55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Однако, несмотря на то, что потенциал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 в муниципальном районе Кинельский Самарской области оценивается как положительный, существует ряд проблем, сдерживающих его интенсивное развитие, а именно: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несовершенство нормативной правовой базы в сфере малого и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эффективного взаимодействия малых и средних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ятий муниципального района Кинельский Самарской области с крупными промышленными предприятиями, что сдерживает рост конкурентоспосо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ности продукции (товаров, услуг);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затрудненный доступ 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тельства, особенно начинающих, к финансово-кредитным и имуществе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ным ресурсам;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системы подготовки квалифицированных кадров для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низкий уровень социальной ответственности работодателя;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открытого доступа субъектов малого и среднего пре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принимательства к информации о наличии свободных производственных и офисных помещений, а также оборудования крупных предприятий, кот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рые могут быть ими вовлечены в рыночный оборот;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реального доступа субъектов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 к механизмам муниципального заказа, а именно - 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 эффективного контроля за выполнением установленной квоты по разм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щению заказа у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вопрос статистического учета доли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заказе; </w:t>
      </w:r>
      <w:r w:rsidR="0034605E"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официальным  подтве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ждением статуса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статочный уровень использования муниципального заказа для поддержки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; низкая доступность информации о муниципальных закупках; высокий уровень осведомленн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низкий уровень доверия предпринимателей к муниципальному зак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зу.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Отбор этих проблем для программной разработки их решения на  уровне муниципального района Кинельский Самарской области определ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ется необходимостью обеспечения устойчивого развития муниципального района Кинельский и наличием достаточно эффективных механизмов для решения этих проблем в рамках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программно-целевого метода управления для реш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задач развития и поддержки малого и среднего предпринимательства позволит в комплексе обеспечить полное отражение запланированных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роприятий, обеспечит увязку источников финансирования, эффективное и целевое расходование бюджетных средств, а также будет способствовать осуществлению оперативного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сроков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 всех мероприятий.</w:t>
      </w:r>
    </w:p>
    <w:p w:rsidR="003B1739" w:rsidRPr="005C5513" w:rsidRDefault="003B1739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позволит обеспечить сохр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нение и усиление положительных тенденций, сформировавшихся по ит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гам 2015 - 2020 годов, будет способствовать обеспечению благоприятных условий для развития и повышения конкурентоспособности малого и среднего предпринимательства в системе взаимоотношений бизнеса и вл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муниципально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Кинельский Самарской области.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Цели и задачи, этапы и сроки реализации Програ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мы, конечные результаты ее реализации, характеризующие ц</w:t>
      </w:r>
      <w:r w:rsidR="001403D1" w:rsidRPr="005C551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левое состояние</w:t>
      </w:r>
    </w:p>
    <w:p w:rsidR="00747D1E" w:rsidRPr="005C5513" w:rsidRDefault="00DF58E4" w:rsidP="005C5513">
      <w:pPr>
        <w:tabs>
          <w:tab w:val="left" w:pos="426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(изменение состояния) в сфере реализации Программы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Цель Программы – содействие развитию малого и среднего пре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принимательства на территории муниципального района Кинельский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марской области.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цели Программы предусматривается решение сл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дующих задач: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развитие инфраструктуры поддержки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нимательства, ра</w:t>
      </w:r>
      <w:r w:rsidR="00CD5AF0" w:rsidRPr="005C5513">
        <w:rPr>
          <w:rFonts w:ascii="Times New Roman" w:eastAsia="Times New Roman" w:hAnsi="Times New Roman" w:cs="Times New Roman"/>
          <w:sz w:val="28"/>
          <w:szCs w:val="28"/>
        </w:rPr>
        <w:t xml:space="preserve">звитие системы информационной,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консультационной</w:t>
      </w:r>
      <w:r w:rsidR="00CD5AF0" w:rsidRPr="005C5513"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 по вопросам эффективного  управления, направленного на пов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шение конкурентоспособности (работ, услуг);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поддержки, подготовки, переподг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товки и повышения квалификации кадров для субъектов малого и среднего предпринимательства и организаций инфраструктуры поддержки субъе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тов малого и среднего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беспечение финансовой поддержки субъектов малого и среднего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содействие в продвижении продукции субъектов малого и среднего 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популяризация и повышение престижа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период с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Начало реализации Программы – 1 января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Окончание реализации Программы – 31 декабря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Программы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Мероприятия Программы будут являться основными мерами по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держки субъектов малого и среднего предпринимательства и инфрастру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туры поддержки субъектов малого и среднего предпринимательства на уровне муниципального района Кинельский Самарской области.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обеспечить дальне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шее развитие малого и среднего предпринимательства на территории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района Кинельский Самарской области, создать условия для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увеличения выпуска пользующейся спросом конкурентоспособной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дукции, будет способствовать превращению муниципального района 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нельский в район, благоприятный для развития предпринимательства и привлекательный для инвестиций.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развития малого и среднего предпринимательства на территории муниципального района Кинел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субъектов малого и среднего  предприн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создание на территории муниципального района Кинельский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марской области эффективно действующ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конкурентоспособности субъектов малого и среднего предпринимательства муниципального марона Кинельский Самарской области;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уровня информированности субъектов малого и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него  предпринимательства;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и экономической грамотности суб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ектов малого и среднего  предпринимательства;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продвижение предпринимателей на межрегиональный уровень; 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привлечение субъектов малого и среднего  предпринимательства к реализации инновационных проектов.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Перечень показателей (индикаторов) Программы с расшифровкой плановых значений по годам ее реализации и за весь период реализации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Перечень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1 к настоящей Программе.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мероприятий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Мероприятия Программы структурируются в соответствии с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смотренными задачами. Перечень основных мероприятий, включая сроки реализации, исполнителей, суммы расходов по годам, указаны в прилож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нии № 2 к настоящей Программе.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бюджета муниципального района Кинельский Самарской области  в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делах общего объема бюджетных ассигнований, предусмотренных на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ответствующий финансовый год в порядке, установленном бюджетным 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конодательством и муниципальными правовыми актами.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Программа является муниципальной, разработана сроком на 5 лет, предусматривает исключительно расходные обязательства муниципальн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Самарской области.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Потребность в необходимых ресурсах на проведение мероприятий Программы  рассчитана с учетом предполагаемых коэффициентов инфл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из бюджета муниципального района Кинельский Самарской области составляет </w:t>
      </w:r>
      <w:r w:rsidR="007E7DB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7DBE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7D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4 433,1 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4 433,1 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433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62F2D" w:rsidRPr="005C5513">
        <w:rPr>
          <w:rFonts w:ascii="Times New Roman" w:eastAsia="Times New Roman" w:hAnsi="Times New Roman" w:cs="Times New Roman"/>
          <w:sz w:val="28"/>
          <w:szCs w:val="28"/>
        </w:rPr>
        <w:t xml:space="preserve">4 433,1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62F2D" w:rsidRPr="005C5513">
        <w:rPr>
          <w:rFonts w:ascii="Times New Roman" w:eastAsia="Times New Roman" w:hAnsi="Times New Roman" w:cs="Times New Roman"/>
          <w:sz w:val="28"/>
          <w:szCs w:val="28"/>
        </w:rPr>
        <w:t xml:space="preserve">4 433,1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годах за счет средств 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шестоящих бюджетов осуществляется в объеме их фактического посту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ления в течение финансового года.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Указанное положение не является основанием возникновения ра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ходных обязательств, подлежащих исполнению за счет средств вышесто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щих бюджетов.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 Российской Федерации, а также расходные обязательства Самарской области по финансированию мероприятий, направленных на решение обозначенной в Программе проблемы, возник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ют по основаниям, установленным действующим бюджетным законод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тельством.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осуществляется в форме бюджетных ассигнований: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на оплату муниципальных контрактов и договоров на поставку 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варов, выполнение работ, оказание услуг для муниципальных нужд,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ставления субсидий юридическим лицам, индивидуальным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телям, физическим лицам - производителям товаров, работ, услуг. Формы бюджетных ассигнований определены в соответствии со статьей 69 Бю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жетного кодекса Российской Федерации;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на предоставление субсидий некоммерческим организациям, не 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ляющимся казенными учреждениями, на развитие системы микрофина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сирования и осуществления финансовой поддержки субъектов малого и среднего предпринимательства. Формы бюджетных ассигнований опред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лены в соответствии со статьей 78.1 Бюджетного кодекса Российской 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дерации;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на оказание государственных (муниципальных) услуг на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ставление субсидий  бюджетным и автономным учреждениям, включая субсидии на финансовое обеспечение выполнения ими государственного (муниципального) задания. Формы бюджетных ассигнований определены в соответствии со статьей 69.1 Бюджетного кодекса Российской Федер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будет осуществляться в соо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ветствии с действующим законодательством Российской Федерации. 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мер муниципального регулирования в 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ответствующей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сфере,</w:t>
      </w:r>
      <w:r w:rsidR="00143A70"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направленных на достижение цели Пр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7">
        <w:r w:rsidRPr="005C5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Порядка</w:t>
        </w:r>
      </w:hyperlink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разр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ботке, формирования и реализации муниципальных программ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пального района Кинельский Самарской области, утвержденного пост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муниципального района Кинельский Сама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от 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20 г. № 677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, в сроки, установленные </w:t>
      </w:r>
      <w:hyperlink r:id="rId8">
        <w:r w:rsidRPr="005C5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Порядком</w:t>
        </w:r>
      </w:hyperlink>
      <w:r w:rsidRPr="005C5513">
        <w:rPr>
          <w:rFonts w:ascii="Times New Roman" w:eastAsia="Times New Roman" w:hAnsi="Times New Roman" w:cs="Times New Roman"/>
          <w:sz w:val="28"/>
          <w:szCs w:val="28"/>
        </w:rPr>
        <w:t>, в рамках реализации Программы будут проводиться постоянный монит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ринг и при необходимости корректировка данных, принятие постановл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ний Администрации муниципального района Кинельский Самарской обл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о внесении изменений в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Программу.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программных мероприятий ответственным 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полнителем Программы будет производиться мониторинг законодател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ства и совершенствование мер муниципального регулирования в сфере 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ализации Программы.</w:t>
      </w: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1403D1" w:rsidRPr="005C5513" w:rsidRDefault="001403D1" w:rsidP="005C5513">
      <w:pPr>
        <w:pStyle w:val="a5"/>
        <w:tabs>
          <w:tab w:val="left" w:pos="284"/>
          <w:tab w:val="left" w:pos="851"/>
        </w:tabs>
        <w:spacing w:after="0" w:line="240" w:lineRule="auto"/>
        <w:ind w:left="142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постановлением Админ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страции муниципального района Кинельский Самарской области от 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677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6B8E" w:rsidRPr="005C55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r w:rsidR="007B6B8E" w:rsidRPr="005C5513">
        <w:rPr>
          <w:rFonts w:ascii="Times New Roman" w:hAnsi="Times New Roman" w:cs="Times New Roman"/>
          <w:sz w:val="28"/>
          <w:szCs w:val="28"/>
        </w:rPr>
        <w:t>а</w:t>
      </w:r>
      <w:r w:rsidR="007B6B8E" w:rsidRPr="005C5513">
        <w:rPr>
          <w:rFonts w:ascii="Times New Roman" w:hAnsi="Times New Roman" w:cs="Times New Roman"/>
          <w:sz w:val="28"/>
          <w:szCs w:val="28"/>
        </w:rPr>
        <w:t>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</w:t>
      </w:r>
      <w:r w:rsidR="007B6B8E" w:rsidRPr="005C5513">
        <w:rPr>
          <w:rFonts w:ascii="Times New Roman" w:hAnsi="Times New Roman" w:cs="Times New Roman"/>
          <w:sz w:val="28"/>
          <w:szCs w:val="28"/>
        </w:rPr>
        <w:t>ь</w:t>
      </w:r>
      <w:r w:rsidR="007B6B8E" w:rsidRPr="005C5513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– Администрация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пального района Кинельский Самарской области.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обеспечивает ее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цию посредством применения оптимальных методов управления проце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сом реализации Программы исходя из ее содержания.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управления процессом реализации Программы ос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ществляет исполнитель Программы, в том числе: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организовывает реализацию программных мероприятий;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осуществляет сбор информации о ходе выполнения программных мероприятий;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корректирует программные мероприятия и сроки их реализации в ходе реализации Программы.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несет ответственность за организацию и исполнение соответствующих мероприятий Программы, рациональное и целевое использование выделяемых бюджетных средств.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за счет средств бюджета муниципальн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Самарской области:</w:t>
      </w:r>
    </w:p>
    <w:p w:rsidR="009B57EF" w:rsidRDefault="00DF58E4" w:rsidP="009B57EF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 xml:space="preserve"> поддержки предпринимательства муниципального района </w:t>
      </w:r>
      <w:proofErr w:type="spellStart"/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B57EF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 поддержку субъектов малого и среднего предпринимательства.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Методика комплексной оценки эффективности ре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лизации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мероприятий муниципальной программы и оценку эффективности 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ализации муниципальной программы.</w:t>
      </w:r>
    </w:p>
    <w:p w:rsidR="00EF6E2A" w:rsidRPr="005C5513" w:rsidRDefault="00EF6E2A" w:rsidP="005C551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реализации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 представляет  алгоритм оценки ее эффективности в процессе и по итогам реализации муниципальной программы (подпр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граммы). Основу методики составляет оценка результативности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с учетом общего объема ресурсов, направленного на ее реализацию.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критериев оценки эффективности реализации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муниципальной программы;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К3 - уровень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исполнения плана реализации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в отче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ном периоде оценивается на основе полученных оценок по коэффициентам результативности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Вi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x В1 + К2 x В2 + К3 x В3,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0,5; В2 = 0,2; В3 = 0,3.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пальной программы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ной программы осуществляется на основе расчета индексов результати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ности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степени достижения показателей (индикаторов)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547BCB21" wp14:editId="2C2C88CE">
            <wp:extent cx="2047875" cy="590550"/>
            <wp:effectExtent l="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ной программы (подпрограмм)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зующего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муниципальной программы (по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программ), имеющих значение с условием (например, "не более" или "не менее"), при соблюдении условий принимается равным 1, при несоблюд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нии условий рассчитывается по формулам для расчета фактически дости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нутых значений целевых показателей.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(подпрограмм) значительно перевыполнен, оценка степени 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уровня исполнения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запланированному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 э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фективность использования средств, направленных на реализацию мун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ципальной программы (подпрограмм), определяется путем сопоставления плановых и фактических объемов финансирования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(подпрограмм) по формуле: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х100%;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(подпрограмм) по причине экономии бюджетных сре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езультате конкурсных процедур: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х100%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5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-4"/>
          <w:sz w:val="28"/>
          <w:szCs w:val="28"/>
        </w:rPr>
        <w:t>где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Уф - уровень финансирования реализации муниципальной програ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>Фф</w:t>
      </w:r>
      <w:proofErr w:type="spellEnd"/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ализацию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(подпрограмм);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четный период.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качестве плановых объемов финансирования принимается бю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жетная роспись бюджета района с учетом изменений.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нансового обеспечения считается равным 100%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100%).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ниципальной программы проводится сравнение фактически реализова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ных мероприятий муниципальной программы с запланированными мер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приятиями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уровня исполнения плана реализации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К3 = (</w:t>
      </w:r>
      <w:proofErr w:type="spellStart"/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x 100 (%),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за весь период реализации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Эобщ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осуществляется посредством расчета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ней арифметической от значений показателя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года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Эобщ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(Э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+ Э2 + Э3 + ...+ </w:t>
      </w:r>
      <w:proofErr w:type="spellStart"/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/ j.</w:t>
      </w:r>
      <w:proofErr w:type="gramEnd"/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вый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рой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EF6E2A" w:rsidRPr="005C5513" w:rsidRDefault="00EF6E2A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3D1" w:rsidRPr="005C5513" w:rsidRDefault="001403D1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3D1" w:rsidRPr="005C5513" w:rsidRDefault="001403D1" w:rsidP="005C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E2A" w:rsidRDefault="00EF6E2A" w:rsidP="005C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района Кинельский                                              </w:t>
      </w:r>
      <w:r w:rsidR="005C55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Ю.Н. Жидков</w:t>
      </w:r>
    </w:p>
    <w:p w:rsidR="00EF6E2A" w:rsidRDefault="00EF6E2A" w:rsidP="0018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 w:rsidP="0018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 w:rsidP="0036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0A45" w:rsidRDefault="00F40A45" w:rsidP="00CF72CF">
      <w:pPr>
        <w:spacing w:after="0" w:line="259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F40A45" w:rsidSect="00EC56DB">
          <w:pgSz w:w="11906" w:h="16838"/>
          <w:pgMar w:top="1134" w:right="1418" w:bottom="993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CF72CF" w:rsidTr="00EF6E2A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2CF" w:rsidRDefault="00CF72CF" w:rsidP="00CF72CF">
            <w:pPr>
              <w:spacing w:after="0" w:line="259" w:lineRule="auto"/>
              <w:ind w:right="8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</w:p>
          <w:p w:rsidR="00CF72CF" w:rsidRDefault="00CF72CF" w:rsidP="00CF72CF">
            <w:pPr>
              <w:spacing w:after="0"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2CF" w:rsidRDefault="00CF72CF" w:rsidP="00CF72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F72CF" w:rsidRPr="00A3755C" w:rsidRDefault="00CF72CF" w:rsidP="00CF72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  <w:p w:rsidR="00CF72CF" w:rsidRPr="00CF72CF" w:rsidRDefault="00CF72CF" w:rsidP="00D60D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держка малого и среднего предпринимател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  <w:r w:rsidR="00D60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D60D09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  <w:r w:rsidR="00D60D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Кинельский</w:t>
            </w:r>
            <w:r w:rsidR="00EC5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Самарской области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</w:t>
            </w:r>
            <w:r w:rsidR="005F60B2"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 w:rsidR="005F60B2"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F72CF" w:rsidRDefault="00CF72CF" w:rsidP="00CF72CF">
      <w:pPr>
        <w:spacing w:after="160" w:line="259" w:lineRule="auto"/>
        <w:ind w:right="85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p w:rsidR="00747D1E" w:rsidRPr="00982FDC" w:rsidRDefault="00DF58E4" w:rsidP="00CF72CF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ПЕРЕЧЕНЬ</w:t>
      </w:r>
    </w:p>
    <w:p w:rsidR="00747D1E" w:rsidRPr="00982FDC" w:rsidRDefault="00DF58E4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 показателей (индикаторов), характеризующих </w:t>
      </w:r>
      <w:proofErr w:type="gramStart"/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ежегодный</w:t>
      </w:r>
      <w:proofErr w:type="gramEnd"/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</w:t>
      </w:r>
    </w:p>
    <w:p w:rsidR="00982FDC" w:rsidRPr="00982FDC" w:rsidRDefault="00DF58E4" w:rsidP="00982FD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ход и итоги реализации </w:t>
      </w:r>
      <w:r w:rsidRPr="00982FD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муниципальной</w:t>
      </w: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программы 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>«Развитие и поддержка малого и среднего предприним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>а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>тельства в муниципальном районе Кинельский</w:t>
      </w:r>
      <w:r w:rsidR="00EC56DB">
        <w:rPr>
          <w:rFonts w:ascii="Times New Roman" w:eastAsia="Times New Roman" w:hAnsi="Times New Roman" w:cs="Times New Roman"/>
          <w:b/>
          <w:sz w:val="28"/>
        </w:rPr>
        <w:t xml:space="preserve"> Самарской области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 xml:space="preserve"> на 2022 -  2026 годы»</w:t>
      </w:r>
    </w:p>
    <w:p w:rsidR="00D12F1F" w:rsidRPr="00A3755C" w:rsidRDefault="00D12F1F" w:rsidP="00A3755C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1417"/>
        <w:gridCol w:w="142"/>
        <w:gridCol w:w="992"/>
        <w:gridCol w:w="1276"/>
        <w:gridCol w:w="956"/>
        <w:gridCol w:w="36"/>
        <w:gridCol w:w="851"/>
        <w:gridCol w:w="776"/>
        <w:gridCol w:w="74"/>
        <w:gridCol w:w="1418"/>
      </w:tblGrid>
      <w:tr w:rsidR="00CF72CF" w:rsidRPr="00F33FCA" w:rsidTr="004E2EE9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CF72CF" w:rsidRPr="00F33FCA" w:rsidTr="004E2EE9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период ре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</w:t>
            </w:r>
          </w:p>
        </w:tc>
      </w:tr>
      <w:tr w:rsidR="00CF72CF" w:rsidRPr="00F33FCA" w:rsidTr="004E2EE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Кинельский </w:t>
            </w:r>
          </w:p>
        </w:tc>
      </w:tr>
      <w:tr w:rsidR="00CF72CF" w:rsidRPr="00F33FCA" w:rsidTr="004E2EE9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поддержки малого и среднего предприн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мательства, развитие системы информацио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консультацио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поддержки СМСП по вопросам эффекти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управления, направленного на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конкурент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A9608F" w:rsidP="00A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686C9B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</w:tr>
      <w:tr w:rsidR="00CF72CF" w:rsidRPr="00F33FCA" w:rsidTr="004E2EE9">
        <w:trPr>
          <w:trHeight w:val="30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A3755C" w:rsidP="00A3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86C9B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оличество ИП, </w:t>
            </w:r>
            <w:proofErr w:type="gramStart"/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патентную систему </w:t>
            </w:r>
            <w:r w:rsidR="0063569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нара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867C4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</w:tr>
      <w:tr w:rsidR="005C5513" w:rsidRPr="00F33FCA" w:rsidTr="005C5513">
        <w:trPr>
          <w:trHeight w:val="8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ционной поддержки, подготовки, переподг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 и повышения квалификации кадров для субъектов малого и среднего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 и организаций инфраструктуры по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субъектов 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и среднего пре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 (с нарастающим ит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</w:tr>
      <w:tr w:rsidR="005C5513" w:rsidRPr="00F33FCA" w:rsidTr="005C5513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легализованных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5C5513" w:rsidRPr="00F33FCA" w:rsidTr="005C5513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вой  поддержки субъе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13" w:rsidRPr="00F33FCA" w:rsidRDefault="005C5513" w:rsidP="003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АО «ГФСО» данных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более 1 года для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C5513" w:rsidRPr="00F33FCA" w:rsidTr="005C551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13" w:rsidRPr="00F33FCA" w:rsidRDefault="005C5513" w:rsidP="003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АО «ГФСО» данных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до 1 года для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C5513" w:rsidRPr="00F33FCA" w:rsidTr="005C5513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направленных в АО «ГФСО» </w:t>
            </w:r>
            <w:proofErr w:type="spell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F72CF" w:rsidRPr="00F33FCA" w:rsidTr="004E2E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продв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продукции суб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малого и средн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 предпринимател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CF72CF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в РЭЦ данных о СМСП – п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тенциальных экспортерах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380708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C5513" w:rsidRPr="00F33FCA" w:rsidTr="005C5513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престижа субъектов малого и среднего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СМСП и физич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лиц, получивших 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 – консульт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ционную услугу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5C5513" w:rsidRPr="00F33FCA" w:rsidTr="005C5513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6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СМСП,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критериям отнесения к социальному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тельству, направленных в МЭР СО (ИКАСО)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C5513" w:rsidRPr="00F33FCA" w:rsidTr="005C5513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513" w:rsidRPr="00F33FCA" w:rsidRDefault="005C5513" w:rsidP="006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публикаций в муниципальных СМИ, оф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циальных сайтах, наружная реклама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</w:tbl>
    <w:p w:rsidR="00CF72CF" w:rsidRDefault="00CF72CF" w:rsidP="00CF72CF">
      <w:pPr>
        <w:spacing w:after="0" w:line="240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CF72CF" w:rsidSect="00E0739C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F40A45" w:rsidRDefault="00F40A45" w:rsidP="007B6B8E">
      <w:pPr>
        <w:spacing w:after="160" w:line="259" w:lineRule="auto"/>
        <w:rPr>
          <w:rFonts w:ascii="Calibri" w:eastAsia="Calibri" w:hAnsi="Calibri" w:cs="Calibri"/>
          <w:sz w:val="24"/>
        </w:rPr>
      </w:pPr>
    </w:p>
    <w:tbl>
      <w:tblPr>
        <w:tblW w:w="5039" w:type="dxa"/>
        <w:jc w:val="right"/>
        <w:tblInd w:w="3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747D1E" w:rsidTr="001931C6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31C6" w:rsidRDefault="00DF58E4" w:rsidP="001931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2</w:t>
            </w:r>
          </w:p>
          <w:p w:rsidR="00747D1E" w:rsidRPr="001931C6" w:rsidRDefault="00DF58E4" w:rsidP="003460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«Развитие и по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малого и среднего предпринимател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муниципальном районе Кинельский</w:t>
            </w:r>
            <w:r w:rsidR="00EC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EF2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202</w:t>
            </w:r>
            <w:r w:rsidR="00EF2E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747D1E" w:rsidRDefault="00DF58E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 мероприятий муниципальной программы «Развитие и поддержка малого и среднего предприн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>мательства в муниципальном районе Кинельский</w:t>
      </w:r>
      <w:r w:rsidR="00EC56DB">
        <w:rPr>
          <w:rFonts w:ascii="Times New Roman" w:eastAsia="Times New Roman" w:hAnsi="Times New Roman" w:cs="Times New Roman"/>
          <w:b/>
          <w:sz w:val="28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EF2E82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-  202</w:t>
      </w:r>
      <w:r w:rsidR="00EF2E8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годы»</w:t>
      </w:r>
    </w:p>
    <w:tbl>
      <w:tblPr>
        <w:tblW w:w="143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63"/>
        <w:gridCol w:w="1933"/>
        <w:gridCol w:w="1384"/>
        <w:gridCol w:w="876"/>
        <w:gridCol w:w="876"/>
        <w:gridCol w:w="876"/>
        <w:gridCol w:w="876"/>
        <w:gridCol w:w="876"/>
        <w:gridCol w:w="996"/>
        <w:gridCol w:w="2518"/>
      </w:tblGrid>
      <w:tr w:rsidR="0070776D" w:rsidTr="002B2523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тыс. руб.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438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F118BC" w:rsidP="00F11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1: Содейс</w:t>
            </w:r>
            <w:r w:rsidR="001668DF" w:rsidRPr="00E13F68">
              <w:rPr>
                <w:rFonts w:ascii="Times New Roman" w:hAnsi="Times New Roman" w:cs="Times New Roman"/>
                <w:sz w:val="24"/>
                <w:szCs w:val="24"/>
              </w:rPr>
              <w:t xml:space="preserve">твие развитию малого и среднего 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муниципального ра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она Кинельский Самарской области</w:t>
            </w:r>
          </w:p>
        </w:tc>
      </w:tr>
      <w:tr w:rsidR="00F118BC" w:rsidTr="002B2523">
        <w:trPr>
          <w:trHeight w:val="859"/>
        </w:trPr>
        <w:tc>
          <w:tcPr>
            <w:tcW w:w="143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8BC" w:rsidRPr="00E13F68" w:rsidRDefault="00F118BC" w:rsidP="0016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Развитие инфраструктуры поддержки малого и среднего предпринимательства, р</w:t>
            </w:r>
            <w:r w:rsidR="00AE55F4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азвитие системы информационной, 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консультационной</w:t>
            </w:r>
            <w:r w:rsidR="00AE55F4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имущественной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E13F68" w:rsidP="00E1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ринга и анализа с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сферы малого и среднего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EF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5A3952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Обобщение данных о деятельности субъе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предпринимательства. Достижение социал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ного и экономическ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 xml:space="preserve">го эффекта 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572F8D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практическим вопр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 субъектов МСП, а также не занятых  в экономике граждан или граждан,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нятых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неформал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 секторе эконом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 (выявленных в рамках мониторинга неформальной занят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 территории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Кинельский Сама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EF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онирования инфр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поддержки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мательства, оказыв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ющей </w:t>
            </w:r>
            <w:proofErr w:type="gram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но-консультационную</w:t>
            </w:r>
            <w:proofErr w:type="gram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сервисное сопр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деятельн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малого и среднего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нимательства, увел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количества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имущественной поддержки (формир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перечня мун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имущ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используемого в целях предоставления во владение и (или) пользование СМСП, муниципальная 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ференция (при нал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чии порядка пред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ставления) и т.д.)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области, КУМИ, Администрация сельских пос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муниц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Кинельский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2022-2026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5C60C0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субъектов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и организация инфр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поддержки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к имущ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поддержке</w:t>
            </w:r>
          </w:p>
        </w:tc>
      </w:tr>
      <w:tr w:rsidR="00747D1E" w:rsidTr="002B2523">
        <w:trPr>
          <w:trHeight w:val="1"/>
        </w:trPr>
        <w:tc>
          <w:tcPr>
            <w:tcW w:w="6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1: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 w:rsidP="005A3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Обеспечение информационной поддержки, подготовки, переподготовки и повышения квалификации кадров для суб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ектов малого и среднего предпринимательства и организаций инфраструктуры поддержки субъектов малого и среднего пре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 в целях обеспечения субъе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предпринимательства и организаций, обр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инфрастру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туру поддержки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принимательства, 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эконом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ческого, правового, статистического, ан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литического, прои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водственно-технологического х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рактера, информацией в области маркетинга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подготовки,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реподготовки и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квалифик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кадров, семин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тренингов,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стер-классов, конф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ренций, форумов и других форм обучения и обмена опытом в области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и эконом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грамотности 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747D1E" w:rsidTr="002B2523">
        <w:trPr>
          <w:trHeight w:val="1"/>
        </w:trPr>
        <w:tc>
          <w:tcPr>
            <w:tcW w:w="6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3B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3</w:t>
            </w:r>
            <w:r w:rsidR="00DF58E4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 w:rsidP="005A3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="005B5D92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614A04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финансовой поддержки субъектов малого и среднего предпринимательства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614A04" w:rsidP="00614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сидии некоммерч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организации «Фонду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компании мун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Кинельский» на ра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микрофинанс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и осущест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 финансовой поддержки субъектов малого и среднего предпринимательства в целях дальнейшего предоставления за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мов субъектам малого и среднего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нимательства, а так же на оказание субъектам 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среднего предпринимательства консультационных услуг в области бу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галтерского учета, з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конодательства о налогах и сборах, юридических </w:t>
            </w:r>
            <w:r w:rsidR="00982FDC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аспектах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предприн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мательской деятел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а также оказ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серви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сопровождению деятельности, в том числе по подготовке и (или) предоставлению отчетных форм в ф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деральные госуда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органы.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193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193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20B0F" w:rsidP="00820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</w:t>
            </w:r>
            <w:r w:rsidR="00AE55F4"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96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96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962F2D" w:rsidP="00820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22165</w:t>
            </w:r>
            <w:r w:rsidR="00AE55F4"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614A0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Кредитование юр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лиц и инд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видуальных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нимателей, зарег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стрированных на те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0776D" w:rsidTr="002B2523">
        <w:trPr>
          <w:trHeight w:val="1"/>
        </w:trPr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задаче 3: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 w:rsidP="005A3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70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выставок, в том числе отраслевых, с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участием субъектов малого и среднего предпринимательства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узнава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предприним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муниципальн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района Кинельский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региональных и ф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деральных выставках, салонах, форумах, конгрессах представ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субъектов мал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Кинельский Сама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- прои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водителей товаров, работ,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принимателей мун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Кинельский на ме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вень</w:t>
            </w:r>
          </w:p>
        </w:tc>
      </w:tr>
      <w:tr w:rsidR="0070776D" w:rsidTr="002B2523">
        <w:trPr>
          <w:trHeight w:val="1"/>
        </w:trPr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4: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EA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E13F68" w:rsidTr="002B2523">
        <w:trPr>
          <w:trHeight w:val="3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продукции, 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пагандирующей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ложительный опыт в сфере малого и сре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предприним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освещающих проблемы развития отрасли, реализующих системный подход в создании позитивного имиджа субъектов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малого и средн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предпринимател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мероприятий по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пропаганде и попул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ризации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мательской деятел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субъектов мал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проведения конкурсов, «круглых столов», брифингов, встреч по вопросам развития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и других мероприятий инфо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мационной поддержки совместно со сре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массовой 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малого и средн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предпринимател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B2523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23" w:rsidRPr="00E13F68" w:rsidRDefault="002B2523" w:rsidP="002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развитию социальных предприятий</w:t>
            </w:r>
          </w:p>
        </w:tc>
      </w:tr>
      <w:tr w:rsidR="000E2B53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 w:rsidP="000E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поддержки СМСП,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социальными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приятиями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 w:rsidP="001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2022-2026 гг.</w:t>
            </w:r>
          </w:p>
          <w:p w:rsidR="000E2B53" w:rsidRPr="00E13F68" w:rsidRDefault="000E2B53" w:rsidP="001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354EA1" w:rsidP="005A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СМСП</w:t>
            </w:r>
          </w:p>
        </w:tc>
      </w:tr>
      <w:tr w:rsidR="00354EA1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 w:rsidP="000E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СМСП к уч</w:t>
            </w:r>
            <w:r w:rsidR="00B62E60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астию в социальных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димых на территории муниципального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марской области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Pr="00E13F68" w:rsidRDefault="00354EA1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Pr="00E13F68" w:rsidRDefault="00354EA1" w:rsidP="001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2022-2026 гг.</w:t>
            </w:r>
          </w:p>
          <w:p w:rsidR="00354EA1" w:rsidRPr="00E13F68" w:rsidRDefault="00354EA1" w:rsidP="001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 w:rsidP="005A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социальной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ориентир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ванности СМСП,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личение числа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партнеров </w:t>
            </w:r>
          </w:p>
        </w:tc>
      </w:tr>
      <w:tr w:rsidR="0070776D" w:rsidTr="002B2523">
        <w:trPr>
          <w:trHeight w:val="1"/>
        </w:trPr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35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задаче </w:t>
            </w:r>
            <w:r w:rsidR="00354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47D1E" w:rsidSect="00E0739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90"/>
    <w:multiLevelType w:val="multilevel"/>
    <w:tmpl w:val="82C2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C5E54"/>
    <w:multiLevelType w:val="hybridMultilevel"/>
    <w:tmpl w:val="078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A7E"/>
    <w:multiLevelType w:val="hybridMultilevel"/>
    <w:tmpl w:val="9454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80B"/>
    <w:multiLevelType w:val="multilevel"/>
    <w:tmpl w:val="3DC2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D5726"/>
    <w:multiLevelType w:val="multilevel"/>
    <w:tmpl w:val="37401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162E6"/>
    <w:multiLevelType w:val="multilevel"/>
    <w:tmpl w:val="CC7C2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96464"/>
    <w:multiLevelType w:val="multilevel"/>
    <w:tmpl w:val="26503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061DE"/>
    <w:multiLevelType w:val="multilevel"/>
    <w:tmpl w:val="AAE47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278BE"/>
    <w:multiLevelType w:val="multilevel"/>
    <w:tmpl w:val="EA6E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A3861"/>
    <w:multiLevelType w:val="multilevel"/>
    <w:tmpl w:val="24F8A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1E"/>
    <w:rsid w:val="000A3925"/>
    <w:rsid w:val="000A5464"/>
    <w:rsid w:val="000C3328"/>
    <w:rsid w:val="000D1A72"/>
    <w:rsid w:val="000E2B53"/>
    <w:rsid w:val="001403D1"/>
    <w:rsid w:val="00143A70"/>
    <w:rsid w:val="00162F99"/>
    <w:rsid w:val="001668DF"/>
    <w:rsid w:val="00183D16"/>
    <w:rsid w:val="00187004"/>
    <w:rsid w:val="001931C6"/>
    <w:rsid w:val="001B19A6"/>
    <w:rsid w:val="001E272E"/>
    <w:rsid w:val="00254F11"/>
    <w:rsid w:val="002551F2"/>
    <w:rsid w:val="00276AF5"/>
    <w:rsid w:val="002A1128"/>
    <w:rsid w:val="002B2523"/>
    <w:rsid w:val="002C4360"/>
    <w:rsid w:val="0032118A"/>
    <w:rsid w:val="0034605E"/>
    <w:rsid w:val="00354EA1"/>
    <w:rsid w:val="0036650D"/>
    <w:rsid w:val="00380708"/>
    <w:rsid w:val="0038243D"/>
    <w:rsid w:val="003B1739"/>
    <w:rsid w:val="003B6DDC"/>
    <w:rsid w:val="003F24F2"/>
    <w:rsid w:val="00423286"/>
    <w:rsid w:val="00433E2E"/>
    <w:rsid w:val="0045781E"/>
    <w:rsid w:val="00496713"/>
    <w:rsid w:val="00496CE5"/>
    <w:rsid w:val="004A49FD"/>
    <w:rsid w:val="004D79F4"/>
    <w:rsid w:val="004E2EE9"/>
    <w:rsid w:val="004F7C8E"/>
    <w:rsid w:val="00526C9A"/>
    <w:rsid w:val="00537251"/>
    <w:rsid w:val="00572F8D"/>
    <w:rsid w:val="005923C6"/>
    <w:rsid w:val="005A13D7"/>
    <w:rsid w:val="005A3952"/>
    <w:rsid w:val="005B5D92"/>
    <w:rsid w:val="005B6AEA"/>
    <w:rsid w:val="005C5513"/>
    <w:rsid w:val="005C60C0"/>
    <w:rsid w:val="005D5E61"/>
    <w:rsid w:val="005F60B2"/>
    <w:rsid w:val="00614A04"/>
    <w:rsid w:val="00635694"/>
    <w:rsid w:val="006666F9"/>
    <w:rsid w:val="006714C3"/>
    <w:rsid w:val="00680F5F"/>
    <w:rsid w:val="00686C9B"/>
    <w:rsid w:val="006A4D91"/>
    <w:rsid w:val="006C18D7"/>
    <w:rsid w:val="00700C25"/>
    <w:rsid w:val="00703D8F"/>
    <w:rsid w:val="0070776D"/>
    <w:rsid w:val="007274AF"/>
    <w:rsid w:val="00735CB1"/>
    <w:rsid w:val="00747D1E"/>
    <w:rsid w:val="007B6B8E"/>
    <w:rsid w:val="007C2E59"/>
    <w:rsid w:val="007E7DBE"/>
    <w:rsid w:val="00820B0F"/>
    <w:rsid w:val="008340BF"/>
    <w:rsid w:val="00834715"/>
    <w:rsid w:val="00867C43"/>
    <w:rsid w:val="00885237"/>
    <w:rsid w:val="00885AA1"/>
    <w:rsid w:val="00891C5D"/>
    <w:rsid w:val="00897B6A"/>
    <w:rsid w:val="008B363C"/>
    <w:rsid w:val="008F59A1"/>
    <w:rsid w:val="0094553A"/>
    <w:rsid w:val="00962F2D"/>
    <w:rsid w:val="00967DB9"/>
    <w:rsid w:val="00974FD8"/>
    <w:rsid w:val="00982FDC"/>
    <w:rsid w:val="0098548C"/>
    <w:rsid w:val="009B57EF"/>
    <w:rsid w:val="009D7684"/>
    <w:rsid w:val="00A120DF"/>
    <w:rsid w:val="00A16577"/>
    <w:rsid w:val="00A20C8B"/>
    <w:rsid w:val="00A3755C"/>
    <w:rsid w:val="00A42511"/>
    <w:rsid w:val="00A508A9"/>
    <w:rsid w:val="00A52560"/>
    <w:rsid w:val="00A660FB"/>
    <w:rsid w:val="00A67981"/>
    <w:rsid w:val="00A9608F"/>
    <w:rsid w:val="00AC379F"/>
    <w:rsid w:val="00AE55F4"/>
    <w:rsid w:val="00B62E60"/>
    <w:rsid w:val="00C05FE9"/>
    <w:rsid w:val="00C07520"/>
    <w:rsid w:val="00C1602C"/>
    <w:rsid w:val="00C4438F"/>
    <w:rsid w:val="00C44799"/>
    <w:rsid w:val="00CA4EA9"/>
    <w:rsid w:val="00CD5AF0"/>
    <w:rsid w:val="00CE182A"/>
    <w:rsid w:val="00CE5211"/>
    <w:rsid w:val="00CF72CF"/>
    <w:rsid w:val="00D12F1F"/>
    <w:rsid w:val="00D2383D"/>
    <w:rsid w:val="00D44834"/>
    <w:rsid w:val="00D60D09"/>
    <w:rsid w:val="00D73B47"/>
    <w:rsid w:val="00DD2810"/>
    <w:rsid w:val="00DF58E4"/>
    <w:rsid w:val="00E0739C"/>
    <w:rsid w:val="00E13F68"/>
    <w:rsid w:val="00E17AA5"/>
    <w:rsid w:val="00E62FE6"/>
    <w:rsid w:val="00EA5D84"/>
    <w:rsid w:val="00EC56DB"/>
    <w:rsid w:val="00EC5C50"/>
    <w:rsid w:val="00EF2E82"/>
    <w:rsid w:val="00EF6E2A"/>
    <w:rsid w:val="00F118BC"/>
    <w:rsid w:val="00F33FCA"/>
    <w:rsid w:val="00F40A45"/>
    <w:rsid w:val="00FB2056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  <w:style w:type="paragraph" w:styleId="2">
    <w:name w:val="Body Text 2"/>
    <w:basedOn w:val="a"/>
    <w:link w:val="20"/>
    <w:rsid w:val="00D238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38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  <w:style w:type="paragraph" w:styleId="2">
    <w:name w:val="Body Text 2"/>
    <w:basedOn w:val="a"/>
    <w:link w:val="20"/>
    <w:rsid w:val="00D238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38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8C653FFC320A0858B93BD06D643333B9FDFE25D1BB3561696687966C15190AA057MFZ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FC42E4B13387DADD68C653FFC320A0858B93BD06D643333B9FDFE25D1BB3561696687966C15190AA057MFZ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EF08-061E-44AB-83FC-0CDAA29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32</Pages>
  <Words>6502</Words>
  <Characters>37066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3</cp:revision>
  <cp:lastPrinted>2021-12-22T04:35:00Z</cp:lastPrinted>
  <dcterms:created xsi:type="dcterms:W3CDTF">2022-12-30T05:08:00Z</dcterms:created>
  <dcterms:modified xsi:type="dcterms:W3CDTF">2023-01-27T11:42:00Z</dcterms:modified>
</cp:coreProperties>
</file>