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2" w:rsidRDefault="00FF42E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42E2" w:rsidRDefault="00FF42E2">
      <w:pPr>
        <w:pStyle w:val="ConsPlusNormal"/>
        <w:jc w:val="both"/>
        <w:outlineLvl w:val="0"/>
      </w:pPr>
    </w:p>
    <w:p w:rsidR="00FF42E2" w:rsidRDefault="00FF42E2">
      <w:pPr>
        <w:pStyle w:val="ConsPlusNormal"/>
        <w:outlineLvl w:val="0"/>
      </w:pPr>
      <w:r>
        <w:t>Зарегистрировано в Минюсте России 25 декабря 2020 г. N 61834</w:t>
      </w:r>
    </w:p>
    <w:p w:rsidR="00FF42E2" w:rsidRDefault="00FF42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Title"/>
        <w:jc w:val="center"/>
      </w:pPr>
      <w:r>
        <w:t>МИНИСТЕРСТВО ПРИРОДНЫХ РЕСУРСОВ И ЭКОЛОГИИ</w:t>
      </w:r>
    </w:p>
    <w:p w:rsidR="00FF42E2" w:rsidRDefault="00FF42E2">
      <w:pPr>
        <w:pStyle w:val="ConsPlusTitle"/>
        <w:jc w:val="center"/>
      </w:pPr>
      <w:r>
        <w:t>РОССИЙСКОЙ ФЕДЕРАЦИИ</w:t>
      </w:r>
    </w:p>
    <w:p w:rsidR="00FF42E2" w:rsidRDefault="00FF42E2">
      <w:pPr>
        <w:pStyle w:val="ConsPlusTitle"/>
        <w:jc w:val="center"/>
      </w:pPr>
    </w:p>
    <w:p w:rsidR="00FF42E2" w:rsidRDefault="00FF42E2">
      <w:pPr>
        <w:pStyle w:val="ConsPlusTitle"/>
        <w:jc w:val="center"/>
      </w:pPr>
      <w:r>
        <w:t>ПРИКАЗ</w:t>
      </w:r>
    </w:p>
    <w:p w:rsidR="00FF42E2" w:rsidRDefault="00FF42E2">
      <w:pPr>
        <w:pStyle w:val="ConsPlusTitle"/>
        <w:jc w:val="center"/>
      </w:pPr>
      <w:r>
        <w:t>от 8 декабря 2020 г. N 1029</w:t>
      </w:r>
    </w:p>
    <w:p w:rsidR="00FF42E2" w:rsidRDefault="00FF42E2">
      <w:pPr>
        <w:pStyle w:val="ConsPlusTitle"/>
        <w:jc w:val="center"/>
      </w:pPr>
    </w:p>
    <w:p w:rsidR="00FF42E2" w:rsidRDefault="00FF42E2">
      <w:pPr>
        <w:pStyle w:val="ConsPlusTitle"/>
        <w:jc w:val="center"/>
      </w:pPr>
      <w:r>
        <w:t>ОБ УТВЕРЖДЕНИИ ПОРЯДКА</w:t>
      </w:r>
    </w:p>
    <w:p w:rsidR="00FF42E2" w:rsidRDefault="00FF42E2">
      <w:pPr>
        <w:pStyle w:val="ConsPlusTitle"/>
        <w:jc w:val="center"/>
      </w:pPr>
      <w:r>
        <w:t>РАЗРАБОТКИ И УТВЕРЖДЕНИЯ НОРМАТИВОВ ОБРАЗОВАНИЯ ОТХОДОВ</w:t>
      </w:r>
    </w:p>
    <w:p w:rsidR="00FF42E2" w:rsidRDefault="00FF42E2">
      <w:pPr>
        <w:pStyle w:val="ConsPlusTitle"/>
        <w:jc w:val="center"/>
      </w:pPr>
      <w:r>
        <w:t>И ЛИМИТОВ НА ИХ РАЗМЕЩЕНИЕ</w:t>
      </w:r>
    </w:p>
    <w:p w:rsidR="00FF42E2" w:rsidRDefault="00FF42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2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E2" w:rsidRDefault="00FF42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E2" w:rsidRDefault="00FF42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2E2" w:rsidRDefault="00FF42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2E2" w:rsidRDefault="00FF42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18.08.2022 N 540)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E2" w:rsidRDefault="00FF42E2">
            <w:pPr>
              <w:pStyle w:val="ConsPlusNormal"/>
            </w:pPr>
          </w:p>
        </w:tc>
      </w:tr>
    </w:tbl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пункта 7 статьи 18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</w:t>
      </w:r>
      <w:proofErr w:type="gramStart"/>
      <w:r>
        <w:t xml:space="preserve">2014, N 30, ст. 4220) и в соответствии с </w:t>
      </w:r>
      <w:hyperlink r:id="rId8">
        <w:r>
          <w:rPr>
            <w:color w:val="0000FF"/>
          </w:rPr>
          <w:t>подпунктом 5.2.59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>
        <w:r>
          <w:rPr>
            <w:color w:val="0000FF"/>
          </w:rPr>
          <w:t>Порядок</w:t>
        </w:r>
      </w:hyperlink>
      <w:r>
        <w:t xml:space="preserve"> разработки и утверждения нормативов образования отходов и лимитов на их размещение.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г. и действует до 1 января 2027 г.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jc w:val="right"/>
      </w:pPr>
      <w:r>
        <w:t>Министр</w:t>
      </w:r>
    </w:p>
    <w:p w:rsidR="00FF42E2" w:rsidRDefault="00FF42E2">
      <w:pPr>
        <w:pStyle w:val="ConsPlusNormal"/>
        <w:jc w:val="right"/>
      </w:pPr>
      <w:r>
        <w:t>А.А.КОЗЛОВ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jc w:val="right"/>
        <w:outlineLvl w:val="0"/>
      </w:pPr>
      <w:r>
        <w:t>Утвержден</w:t>
      </w:r>
    </w:p>
    <w:p w:rsidR="00FF42E2" w:rsidRDefault="00FF42E2">
      <w:pPr>
        <w:pStyle w:val="ConsPlusNormal"/>
        <w:jc w:val="right"/>
      </w:pPr>
      <w:r>
        <w:t>приказом Минприроды России</w:t>
      </w:r>
    </w:p>
    <w:p w:rsidR="00FF42E2" w:rsidRDefault="00FF42E2">
      <w:pPr>
        <w:pStyle w:val="ConsPlusNormal"/>
        <w:jc w:val="right"/>
      </w:pPr>
      <w:r>
        <w:t>от 08.12.2020 N 1029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Title"/>
        <w:jc w:val="center"/>
      </w:pPr>
      <w:bookmarkStart w:id="0" w:name="P31"/>
      <w:bookmarkEnd w:id="0"/>
      <w:r>
        <w:t>ПОРЯДОК</w:t>
      </w:r>
    </w:p>
    <w:p w:rsidR="00FF42E2" w:rsidRDefault="00FF42E2">
      <w:pPr>
        <w:pStyle w:val="ConsPlusTitle"/>
        <w:jc w:val="center"/>
      </w:pPr>
      <w:r>
        <w:t>РАЗРАБОТКИ И УТВЕРЖДЕНИЯ НОРМАТИВОВ ОБРАЗОВАНИЯ ОТХОДОВ</w:t>
      </w:r>
    </w:p>
    <w:p w:rsidR="00FF42E2" w:rsidRDefault="00FF42E2">
      <w:pPr>
        <w:pStyle w:val="ConsPlusTitle"/>
        <w:jc w:val="center"/>
      </w:pPr>
      <w:r>
        <w:t>И ЛИМИТОВ НА ИХ РАЗМЕЩЕНИЕ</w:t>
      </w:r>
    </w:p>
    <w:p w:rsidR="00FF42E2" w:rsidRDefault="00FF42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F42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E2" w:rsidRDefault="00FF42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E2" w:rsidRDefault="00FF42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42E2" w:rsidRDefault="00FF42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42E2" w:rsidRDefault="00FF42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18.08.2022 N 540)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42E2" w:rsidRDefault="00FF42E2">
            <w:pPr>
              <w:pStyle w:val="ConsPlusNormal"/>
            </w:pPr>
          </w:p>
        </w:tc>
      </w:tr>
    </w:tbl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разработки и утверждения нормативов образования отходов и лимитов на их размещение (далее - Порядок) предназначен для юридических лиц и индивидуальных предпринимателей, осуществляющих хозяйственную и (или) иную деятельность на объектах I категории, а также на объектах II категории в случае, предусмотренном </w:t>
      </w:r>
      <w:hyperlink r:id="rId10">
        <w:r>
          <w:rPr>
            <w:color w:val="0000FF"/>
          </w:rPr>
          <w:t>пунктом 12 статьи 31.1</w:t>
        </w:r>
      </w:hyperlink>
      <w:r>
        <w:t xml:space="preserve"> </w:t>
      </w:r>
      <w:r>
        <w:lastRenderedPageBreak/>
        <w:t>Федерального закона от 10 января 2002 г. N 7-ФЗ "Об охране окружающей среды" &lt;1&gt;, и в</w:t>
      </w:r>
      <w:proofErr w:type="gramEnd"/>
      <w:r>
        <w:t xml:space="preserve"> </w:t>
      </w:r>
      <w:proofErr w:type="gramStart"/>
      <w:r>
        <w:t xml:space="preserve">соответствии с </w:t>
      </w:r>
      <w:hyperlink r:id="rId11">
        <w:r>
          <w:rPr>
            <w:color w:val="0000FF"/>
          </w:rPr>
          <w:t>пунктом 2 статьи 18</w:t>
        </w:r>
      </w:hyperlink>
      <w:r>
        <w:t xml:space="preserve"> Федерального закона от 24 июня 1998 г. N 89-ФЗ "Об отходах производства и потребления" &lt;2&gt;, территориальных органов Федеральной службы по надзору в сфере природопользования и органов исполнительной власти субъекта Российской Федерации, осуществляющих государственный экологический надзор.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2002, N 2, ст. 133; 2014, N 30, ст. 4220.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1998, N 26, ст. 3009; 2014, N 30, ст. 4220.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ind w:firstLine="540"/>
        <w:jc w:val="both"/>
      </w:pPr>
      <w:bookmarkStart w:id="1" w:name="P42"/>
      <w:bookmarkEnd w:id="1"/>
      <w:r>
        <w:t xml:space="preserve">2. </w:t>
      </w:r>
      <w:proofErr w:type="gramStart"/>
      <w:r>
        <w:t>Действие настоящего Порядка не распространяется на вопросы обращения с радиоактивными отходами, биологическими и медицинскими отходами, на регулирование размещения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солей.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bookmarkStart w:id="2" w:name="P43"/>
      <w:bookmarkEnd w:id="2"/>
      <w:r>
        <w:t xml:space="preserve">3. </w:t>
      </w:r>
      <w:proofErr w:type="gramStart"/>
      <w:r>
        <w:t xml:space="preserve">Нормативы образования отходов и лимиты на их размещение разрабатываются для каждого объекта I категории, а в случае, предусмотренном </w:t>
      </w:r>
      <w:hyperlink r:id="rId12">
        <w:r>
          <w:rPr>
            <w:color w:val="0000FF"/>
          </w:rPr>
          <w:t>пунктом 12 статьи 31.1</w:t>
        </w:r>
      </w:hyperlink>
      <w:r>
        <w:t xml:space="preserve"> Федерального закона от 10 января 2002 г. N 7-ФЗ "Об охране окружающей среды" для объекта II категории в соответствии с методическими </w:t>
      </w:r>
      <w:hyperlink r:id="rId13">
        <w:r>
          <w:rPr>
            <w:color w:val="0000FF"/>
          </w:rPr>
          <w:t>указаниями</w:t>
        </w:r>
      </w:hyperlink>
      <w:r>
        <w:t xml:space="preserve"> по разработке нормативов образования отходов и лимитов на их размещение, утвержденными Министерством природных ресурсов и экологии</w:t>
      </w:r>
      <w:proofErr w:type="gramEnd"/>
      <w:r>
        <w:t xml:space="preserve"> Российской Федерации &lt;3&gt;.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Подпункт 5.2.56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5, ст. 6586).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ind w:firstLine="540"/>
        <w:jc w:val="both"/>
      </w:pPr>
      <w:r>
        <w:t>Нормативы образования отходов разрабатываются индивидуальными предпринимателями и юридическими лицами на основании расчетов и имеющихся данных об удельном образовании отходов при производстве продукции, выполнении работ, оказании услуг, проектной документации.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Нормативы образования отходов служат для определения ожидаемых количеств образующихся отходов конкретных видов с учетом планируемых объемов производства продукции, выполняемых работ, оказания услуг.</w:t>
      </w:r>
    </w:p>
    <w:p w:rsidR="00FF42E2" w:rsidRDefault="00FF42E2">
      <w:pPr>
        <w:pStyle w:val="ConsPlusNormal"/>
        <w:spacing w:before="220"/>
        <w:ind w:firstLine="540"/>
        <w:jc w:val="both"/>
      </w:pPr>
      <w:bookmarkStart w:id="3" w:name="P49"/>
      <w:bookmarkEnd w:id="3"/>
      <w:r>
        <w:t>4. При обосновании лимитов на размещение отходов учитываются массы (объемы) отходов, планируемые: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для размещения на объектах размещения отходов, находящихся в собственности, владении, пользовании юридического лица или индивидуального предпринимателя;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для передачи на размещение другим индивидуальным предпринимателям или юридическим лицам.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В лимиты на размещение отходов не включаются: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масса (объем) отходов, накопление которых осуществляется в целях их дальнейшей реализации и (или) обработки, утилизации, обезвреживания;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lastRenderedPageBreak/>
        <w:t>масса (объем) вскрышных и вмещающих горных пород, используемых в соответствии с утвержденным в установленном порядке техническим проектом разработки месторождений полезных ископаемых для ликвидации горных выработок.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Для объектов I категории, а также в случае, предусмотренном </w:t>
      </w:r>
      <w:hyperlink r:id="rId15">
        <w:r>
          <w:rPr>
            <w:color w:val="0000FF"/>
          </w:rPr>
          <w:t>пунктом 12 статьи 31.1</w:t>
        </w:r>
      </w:hyperlink>
      <w:r>
        <w:t xml:space="preserve"> Федерального закона от 10 января 2002 г. N 7-ФЗ "Об охране окружающей среды", для объектов II категории обоснование нормативов образования отходов производства и потребления и лимитов на их размещение включается в заявку на получение комплексного экологического разрешения, </w:t>
      </w:r>
      <w:hyperlink r:id="rId16">
        <w:r>
          <w:rPr>
            <w:color w:val="0000FF"/>
          </w:rPr>
          <w:t>форма</w:t>
        </w:r>
      </w:hyperlink>
      <w:r>
        <w:t xml:space="preserve"> которой утверждена приказом Минприроды России от 11 октября 2018</w:t>
      </w:r>
      <w:proofErr w:type="gramEnd"/>
      <w:r>
        <w:t xml:space="preserve"> г. N 510 "Об утверждении формы заявки на получение комплексного экологического разрешения и формы комплексного экологического разрешения" &lt;4&gt; с изменениями, внесенными приказом Минприроды России от 23 июня 2020 г. N 383 &lt;5&gt;.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&lt;4&gt; Зарегистрирован Минюстом России 10 декабря 2018 г., регистрационный номер N 52927.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&lt;5&gt; </w:t>
      </w:r>
      <w:proofErr w:type="gramStart"/>
      <w:r>
        <w:t>Зарегистрирован</w:t>
      </w:r>
      <w:proofErr w:type="gramEnd"/>
      <w:r>
        <w:t xml:space="preserve"> Минюстом России 2 декабря 2020 г., регистрационный N 61225.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Нормативы образования отходов и лимиты на их размещение устанавливаются комплексным экологическим разрешением, выдаваемым территориальными органами Федеральной службы по надзору в сфере природопользования в соответствии с </w:t>
      </w:r>
      <w:hyperlink r:id="rId17">
        <w:r>
          <w:rPr>
            <w:color w:val="0000FF"/>
          </w:rPr>
          <w:t>Правилами</w:t>
        </w:r>
      </w:hyperlink>
      <w:r>
        <w:t xml:space="preserve">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них, утвержденным постановлением Правительства Российской Федерации от 13 февраля 2019 г. N 143 &lt;6&gt;.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2019, N 8, ст. 777; 2020, N 47, ст. 7522.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ind w:firstLine="540"/>
        <w:jc w:val="both"/>
      </w:pPr>
      <w:r>
        <w:t xml:space="preserve">7. Нормативы образования отходов и лимиты на их размещение устанавливаются на период действия комплексного экологического разрешения и могут продлеваться на тот же срок в случае продления комплексного экологического разрешения, в порядке, установленном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февраля 2019 г. N 143.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Внесение изменений в установленные нормативы образования отходов и лимиты на их размещение осуществляется путем пересмотра комплексного экологического разрешения в соответствии с </w:t>
      </w:r>
      <w:hyperlink r:id="rId19">
        <w:r>
          <w:rPr>
            <w:color w:val="0000FF"/>
          </w:rPr>
          <w:t>Правилами</w:t>
        </w:r>
      </w:hyperlink>
      <w:r>
        <w:t xml:space="preserve"> рассмотрения заявок на получение комплексных экологических разрешений, выдачи, переоформления, пересмотра, отзыва комплексных экологических разрешений и внесения изменений в них, утвержденными постановлением Правительства Российской Федерации от 13 февраля 2019 г. N 143.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случае, предусмотренном </w:t>
      </w:r>
      <w:hyperlink r:id="rId20">
        <w:r>
          <w:rPr>
            <w:color w:val="0000FF"/>
          </w:rPr>
          <w:t>частью 1.1 статьи 11</w:t>
        </w:r>
      </w:hyperlink>
      <w:r>
        <w:t xml:space="preserve"> Федерального закона от 21 июля 2014 г. N 219-ФЗ "О внесении изменений в Федеральный закон "Об охране окружающей среды" и отдельные законодательные акты Российской Федерации" &lt;7&gt;, нормативы образования отходов и лимиты на их размещение разрабатываются для каждого объекта I категории в соответствии с </w:t>
      </w:r>
      <w:hyperlink w:anchor="P42">
        <w:r>
          <w:rPr>
            <w:color w:val="0000FF"/>
          </w:rPr>
          <w:t>пунктами 2</w:t>
        </w:r>
      </w:hyperlink>
      <w:r>
        <w:t xml:space="preserve"> - </w:t>
      </w:r>
      <w:hyperlink w:anchor="P49">
        <w:r>
          <w:rPr>
            <w:color w:val="0000FF"/>
          </w:rPr>
          <w:t>4</w:t>
        </w:r>
      </w:hyperlink>
      <w:r>
        <w:t xml:space="preserve"> настоящего Порядка, утверждаются, выдаются и переоформляются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70">
        <w:r>
          <w:rPr>
            <w:color w:val="0000FF"/>
          </w:rPr>
          <w:t>пунктами 10</w:t>
        </w:r>
      </w:hyperlink>
      <w:r>
        <w:t xml:space="preserve"> - </w:t>
      </w:r>
      <w:hyperlink w:anchor="P137">
        <w:r>
          <w:rPr>
            <w:color w:val="0000FF"/>
          </w:rPr>
          <w:t>21</w:t>
        </w:r>
      </w:hyperlink>
      <w:r>
        <w:t xml:space="preserve"> настоящего Порядка.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2014, N 30, ст. 4220; 2019, N 30, ст. 4097.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ind w:firstLine="540"/>
        <w:jc w:val="both"/>
      </w:pPr>
      <w:bookmarkStart w:id="4" w:name="P70"/>
      <w:bookmarkEnd w:id="4"/>
      <w:r>
        <w:t>10. Нормативы образования отходов и лимиты на их размещение утверждаются территориальными органами Федеральной службы по надзору в сфере природопользования.</w:t>
      </w:r>
    </w:p>
    <w:p w:rsidR="00FF42E2" w:rsidRDefault="00FF42E2">
      <w:pPr>
        <w:pStyle w:val="ConsPlusNormal"/>
        <w:spacing w:before="220"/>
        <w:ind w:firstLine="540"/>
        <w:jc w:val="both"/>
      </w:pPr>
      <w:bookmarkStart w:id="5" w:name="P71"/>
      <w:bookmarkEnd w:id="5"/>
      <w:r>
        <w:t>11. Индивидуальные предприниматели и юридические лица, осуществляющие деятельность на объектах I категории, в результате хозяйственной и иной деятельности которых образуются отходы, представляют в территориальные органы Федеральной службы по надзору в сфере природопользования по месту размещения объекта, оказывающего негативное воздействие на окружающую среду I категории: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а) заявление об утверждении нормативов образования отходов и лимитов на их размещение (далее - заявление) с указанием следующих сведений: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наименование, организационно-правовая форма и адрес (место нахождения) юридического лица или фамилия, имя, отчество (при наличии), место жительства индивидуального предпринимателя;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код объекта, оказывающего негативное воздействие на окружающую среду;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вид основной деятельности, виды и объем производимой продукции (товара);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б) нормативы образования отходов и лимиты на их размещение, разработанные индивидуальным предпринимателем или юридическим лицом в соответствии с методическими указаниями, указанными в </w:t>
      </w:r>
      <w:hyperlink w:anchor="P43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FF42E2" w:rsidRDefault="00FF42E2">
      <w:pPr>
        <w:pStyle w:val="ConsPlusNormal"/>
        <w:spacing w:before="220"/>
        <w:ind w:firstLine="540"/>
        <w:jc w:val="both"/>
      </w:pPr>
      <w:proofErr w:type="gramStart"/>
      <w:r>
        <w:t>В случае если объект, оказывающий негативное воздействие на окружающую среду, расположен в пределах территорий двух и более субъектов Российской Федерации, заявитель направляет заявление об утверждении нормативов образования отходов и лимитов на их размещение в один из территориальных органов Федеральной службы по надзору в сфере природопользования по месту размещения объекта по своему усмотрению.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12. Заявление и нормативы образования </w:t>
      </w:r>
      <w:proofErr w:type="gramStart"/>
      <w:r>
        <w:t>отходов</w:t>
      </w:r>
      <w:proofErr w:type="gramEnd"/>
      <w:r>
        <w:t xml:space="preserve"> и лимиты на их размещение представляются в форме электронных документов, подписанных усиленной электронной подписью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&lt;8&gt; посредством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2011, N 15, ст. 2036; 2022, N 29, ст. 5306.</w:t>
      </w:r>
    </w:p>
    <w:p w:rsidR="00FF42E2" w:rsidRDefault="00FF42E2">
      <w:pPr>
        <w:pStyle w:val="ConsPlusNormal"/>
        <w:ind w:firstLine="540"/>
        <w:jc w:val="both"/>
      </w:pPr>
    </w:p>
    <w:p w:rsidR="00FF42E2" w:rsidRDefault="00FF42E2">
      <w:pPr>
        <w:pStyle w:val="ConsPlusNormal"/>
        <w:ind w:firstLine="540"/>
        <w:jc w:val="both"/>
      </w:pPr>
      <w:r>
        <w:t xml:space="preserve">Заявление и нормативы образования </w:t>
      </w:r>
      <w:proofErr w:type="gramStart"/>
      <w:r>
        <w:t>отходов</w:t>
      </w:r>
      <w:proofErr w:type="gramEnd"/>
      <w:r>
        <w:t xml:space="preserve"> и лимиты на их размещение представляются на бумажных носителях непосредственно в территориальный орган Росприроднадзора или направляются заказным почтовым отправлением с уведомлением о вручении при отсутствии возможности представления указанных документов в форме электронных документов.</w:t>
      </w:r>
    </w:p>
    <w:p w:rsidR="00FF42E2" w:rsidRDefault="00FF42E2">
      <w:pPr>
        <w:pStyle w:val="ConsPlusNormal"/>
        <w:jc w:val="both"/>
      </w:pPr>
      <w:r>
        <w:t xml:space="preserve">(п. 12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bookmarkStart w:id="6" w:name="P84"/>
      <w:bookmarkEnd w:id="6"/>
      <w:r>
        <w:t xml:space="preserve">13. </w:t>
      </w:r>
      <w:proofErr w:type="gramStart"/>
      <w:r>
        <w:t>В случае выявления неточностей и (или) неполноты сведений, содержащихся в заявлении и нормативах образования отходов и лимитах на их размещение, территориальные органы Федеральной службы по надзору в сфере природопользования в течение 5 рабочих дней с даты их приема вручают индивидуальному предпринимателю или юридическому лицу уведомление о необходимости устранения в течение 10 рабочих дней выявленных нарушений и (или) предоставления документов и</w:t>
      </w:r>
      <w:proofErr w:type="gramEnd"/>
      <w:r>
        <w:t xml:space="preserve"> направляют такое уведомление заказным почтовым отправлением с уведомлением о вручении или по информационно-телекоммуникационным каналам связи с использованием электронных документов, подписанных усиленной </w:t>
      </w:r>
      <w:r>
        <w:lastRenderedPageBreak/>
        <w:t xml:space="preserve">квалифицированной электронной подписью,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FF42E2" w:rsidRDefault="00FF42E2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14. Абзац утратил силу с 1 марта 2023 года. - </w:t>
      </w:r>
      <w:hyperlink r:id="rId25">
        <w:r>
          <w:rPr>
            <w:color w:val="0000FF"/>
          </w:rPr>
          <w:t>Приказ</w:t>
        </w:r>
      </w:hyperlink>
      <w:r>
        <w:t xml:space="preserve"> Минприроды России от 18.08.2022 N 540.</w:t>
      </w:r>
    </w:p>
    <w:p w:rsidR="00FF42E2" w:rsidRDefault="00FF42E2">
      <w:pPr>
        <w:pStyle w:val="ConsPlusNormal"/>
        <w:spacing w:before="220"/>
        <w:ind w:firstLine="540"/>
        <w:jc w:val="both"/>
      </w:pPr>
      <w:proofErr w:type="gramStart"/>
      <w:r>
        <w:t xml:space="preserve">В случае непредставления индивидуальным предпринимателем и юридическим лицом в течение 10 рабочих дней с момента получения ими уведомления надлежащим образом оформленного заявления и (или) нормативов образования отходов и лимитов на их размещение, подготовленных с учетом конкретных нарушений, выявленных в результате случаев, указанных в </w:t>
      </w:r>
      <w:hyperlink w:anchor="P84">
        <w:r>
          <w:rPr>
            <w:color w:val="0000FF"/>
          </w:rPr>
          <w:t>пункте 13</w:t>
        </w:r>
      </w:hyperlink>
      <w:r>
        <w:t>, территориальный орган Федеральной службы по надзору в сфере природопользования возвращает индивидуальному предпринимателю и юридическому лицу</w:t>
      </w:r>
      <w:proofErr w:type="gramEnd"/>
      <w:r>
        <w:t xml:space="preserve"> ранее представленное заявление и нормативы образования </w:t>
      </w:r>
      <w:proofErr w:type="gramStart"/>
      <w:r>
        <w:t>отходов</w:t>
      </w:r>
      <w:proofErr w:type="gramEnd"/>
      <w:r>
        <w:t xml:space="preserve"> и лимиты на их размещение, которые направляются почтовым отправлением или по информационно-телекоммуникационным каналам связи с использованием электронных документов, подписанных усиленной квалифицированной электронной подписью, в соответствии с требованиями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в срок, не превышающий 3 рабочих дней.</w:t>
      </w:r>
    </w:p>
    <w:p w:rsidR="00FF42E2" w:rsidRDefault="00FF42E2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Территориальные органы Федеральной службы по надзору в сфере природопользования в срок, не превышающий 18 рабочих дней с даты приема указанных в </w:t>
      </w:r>
      <w:hyperlink w:anchor="P71">
        <w:r>
          <w:rPr>
            <w:color w:val="0000FF"/>
          </w:rPr>
          <w:t>пункте 11</w:t>
        </w:r>
      </w:hyperlink>
      <w:r>
        <w:t xml:space="preserve"> настоящего Порядка заявления и нормативов образования отходов и лимитов на их размещение, принимают решение об утверждении нормативов образования отходов и лимитов на их размещение либо решение об отказе в их утверждении (с мотивированным обоснованием).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proofErr w:type="gramStart"/>
      <w:r>
        <w:t xml:space="preserve">В случае, предусмотренном </w:t>
      </w:r>
      <w:hyperlink w:anchor="P84">
        <w:r>
          <w:rPr>
            <w:color w:val="0000FF"/>
          </w:rPr>
          <w:t>пунктом 13</w:t>
        </w:r>
      </w:hyperlink>
      <w:r>
        <w:t xml:space="preserve"> настоящего Порядка, срок принятия территориальным органом Федеральной службы по надзору в сфере природопользования решения об утверждении нормативов образования отходов и лимитов на их размещение либо об отказе в их утверждении исчисляется со дня поступления в территориальный орган Росприроднадзора надлежащим образом оформленного заявления и нормативов образования отходов и лимитов на их размещение, указанных в </w:t>
      </w:r>
      <w:hyperlink w:anchor="P71">
        <w:r>
          <w:rPr>
            <w:color w:val="0000FF"/>
          </w:rPr>
          <w:t>пункте 11</w:t>
        </w:r>
        <w:proofErr w:type="gramEnd"/>
      </w:hyperlink>
      <w:r>
        <w:t xml:space="preserve"> настоящего Порядка.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Основанием для отказа в утверждении нормативов образования отходов и лимитов на их размещение является: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наличие недостоверной информации, связанной с наличием арифметических или логических ошибок при заполнении форм, предусмотренных методическими указаниями, указанными в </w:t>
      </w:r>
      <w:hyperlink w:anchor="P43">
        <w:r>
          <w:rPr>
            <w:color w:val="0000FF"/>
          </w:rPr>
          <w:t>пункте 3</w:t>
        </w:r>
      </w:hyperlink>
      <w:r>
        <w:t xml:space="preserve"> настоящего Порядка (при неустранении нарушений в случае, предусмотренном </w:t>
      </w:r>
      <w:hyperlink w:anchor="P84">
        <w:r>
          <w:rPr>
            <w:color w:val="0000FF"/>
          </w:rPr>
          <w:t>пунктом 13</w:t>
        </w:r>
      </w:hyperlink>
      <w:r>
        <w:t xml:space="preserve"> Порядка);</w:t>
      </w:r>
    </w:p>
    <w:p w:rsidR="00FF42E2" w:rsidRDefault="00FF42E2">
      <w:pPr>
        <w:pStyle w:val="ConsPlusNormal"/>
        <w:spacing w:before="220"/>
        <w:ind w:firstLine="540"/>
        <w:jc w:val="both"/>
      </w:pPr>
      <w:proofErr w:type="gramStart"/>
      <w:r>
        <w:t xml:space="preserve">отсутствие объекта размещения отходов, на котором предполагается размещение отходов, в государственном реестре объектов размещения отходов, формируемом Федеральной службой по надзору в сфере природопользования в соответствии с </w:t>
      </w:r>
      <w:hyperlink r:id="rId28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Минприроды России от 30 сентября 2011 г. N 792 &lt;9&gt;, и (или) в перечне объектов размещения твердых коммунальных отходов на территории субъекта Российской Федерации, указанном в </w:t>
      </w:r>
      <w:hyperlink r:id="rId29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8 статьи 29.1</w:t>
        </w:r>
      </w:hyperlink>
      <w:r>
        <w:t xml:space="preserve"> Федерального закона от 24 июня 1998 г. N 89-ФЗ "Об отходах производства и потребления" &lt;10&gt; (далее - Перечень);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&lt;9&gt; </w:t>
      </w:r>
      <w:proofErr w:type="gramStart"/>
      <w:r>
        <w:t>Зарегистрирован</w:t>
      </w:r>
      <w:proofErr w:type="gramEnd"/>
      <w:r>
        <w:t xml:space="preserve"> в Минюсте России 16 ноября 2011 г., регистрационный N 22313.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1998, N 26, ст. 3009; 2018, N 53, ст. 8409.</w:t>
      </w:r>
    </w:p>
    <w:p w:rsidR="00FF42E2" w:rsidRDefault="00FF42E2">
      <w:pPr>
        <w:pStyle w:val="ConsPlusNormal"/>
        <w:ind w:firstLine="540"/>
        <w:jc w:val="both"/>
      </w:pPr>
    </w:p>
    <w:p w:rsidR="00FF42E2" w:rsidRDefault="00FF42E2">
      <w:pPr>
        <w:pStyle w:val="ConsPlusNormal"/>
        <w:ind w:firstLine="540"/>
        <w:jc w:val="both"/>
      </w:pPr>
      <w:r>
        <w:lastRenderedPageBreak/>
        <w:t>превышение количества отходов, предлагаемого для размещения, над имеющейся вместимостью объекта размещения отходов (по результатам его инвентаризации).</w:t>
      </w:r>
    </w:p>
    <w:p w:rsidR="00FF42E2" w:rsidRDefault="00FF42E2">
      <w:pPr>
        <w:pStyle w:val="ConsPlusNormal"/>
        <w:jc w:val="both"/>
      </w:pPr>
      <w:r>
        <w:t xml:space="preserve">(п. 15 в ред. </w:t>
      </w:r>
      <w:hyperlink r:id="rId30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Решение об утверждении нормативов образования отходов и лимитов на их размещение и о внесении сведений об их утверждении в реестр утвержденных нормативов образования отходов и лимитов на их размещение либо решение об отказе в их утверждении направляется индивидуальному предпринимателю и юридическому лицу в течение 1 рабочего дня с даты принятия такого решения.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proofErr w:type="gramStart"/>
      <w:r>
        <w:t>В решении об утверждении нормативов образования отходов и лимитов на их размещение и о внесении сведений об их утверждении в реестр утвержденных нормативов образования отходов и лимитов на их размещение указываются наименование индивидуального предпринимателя и юридического лица, код объекта, оказывающего негативное воздействие на окружающую среду I категории, для которого утверждены нормативы образования отходов и лимиты на их размещение, и срок</w:t>
      </w:r>
      <w:proofErr w:type="gramEnd"/>
      <w:r>
        <w:t xml:space="preserve"> их действия.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Датой утверждения нормативов образования отходов и лимитов на их размещение является дата принятия территориальным органом Росприроднадзора решения об утверждении нормативов образования отходов и лимитов на их размещение и внесения сведений об их утверждении в реестр утвержденных нормативов образования отходов и лимитов на их размещение.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Нормативы образования отходов и лимиты на их размещение утверждаются сроком не более чем на 5 лет и действуют до получения комплексного экологического разрешения.</w:t>
      </w:r>
    </w:p>
    <w:p w:rsidR="00FF42E2" w:rsidRDefault="00FF42E2">
      <w:pPr>
        <w:pStyle w:val="ConsPlusNormal"/>
        <w:jc w:val="both"/>
      </w:pPr>
      <w:r>
        <w:t xml:space="preserve">(п. 16 в ред. </w:t>
      </w:r>
      <w:hyperlink r:id="rId31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Нормативы образования отходов и лимиты на их размещение для индивидуальных предпринимателей и юридических лиц, осуществляющих деятельность в области обращения с отходами на объектах, оказывающих негативное воздействие на окружающую среду I категории на Байкальской природной территории, пересматриваются и утверждаются ежегодно в соответствии с требованиями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1 мая 1999 г. N 94-ФЗ "Об охране озера Байкал" &lt;11&gt;.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1999, N 18, ст. 2220; 2020, N 31, ст. 5013.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ind w:firstLine="540"/>
        <w:jc w:val="both"/>
      </w:pPr>
      <w:r>
        <w:t>18. Утвержденные нормативы образования отходов и лимиты на их размещение подлежат переоформлению путем внесения изменений в реестр утвержденных нормативов образования отходов и лимитов на их размещение в случаях:</w:t>
      </w:r>
    </w:p>
    <w:p w:rsidR="00FF42E2" w:rsidRDefault="00FF42E2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а) изменения сведений, содержащихся в заявлении индивидуального предпринимателя или юридического лица, в том числе: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изменения наименования юридического лица;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изменения организационно-правовой формы юридического лица;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изменения места нахождения юридического лица;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изменения фамилии, имени, отчества (при наличии) индивидуального предпринимателя, места его жительства, данных документа, удостоверяющего его личность;</w:t>
      </w:r>
    </w:p>
    <w:p w:rsidR="00FF42E2" w:rsidRDefault="00FF42E2">
      <w:pPr>
        <w:pStyle w:val="ConsPlusNormal"/>
        <w:spacing w:before="220"/>
        <w:ind w:firstLine="540"/>
        <w:jc w:val="both"/>
      </w:pPr>
      <w:bookmarkStart w:id="7" w:name="P116"/>
      <w:bookmarkEnd w:id="7"/>
      <w:r>
        <w:lastRenderedPageBreak/>
        <w:t>б) изменения данных об объектах размещения отходов - самостоятельно эксплуатируемых (собственных) объектах размещения отходов и (или) об объектах размещения отходов, эксплуатируемых другими хозяйствующими субъектами, и на которые отходы индивидуальных предпринимателей и юридических лиц передаются для размещения.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Переоформление документа об утверждении нормативов образования отходов и лимитов на их размещение допускается при условии неизменности утвержденных нормативов образования и лимитов на их размещение в конкретных объектах размещения отходов и только в период действия утвержденных нормативов образования отходов и лимитов на их размещение. Срок действия переоформленного документа об утверждении нормативов образования отходов и лимитов на их размещение не должен превышать срок действия утвержденных нормативов образования отходов и лимитов на их размещение.</w:t>
      </w:r>
    </w:p>
    <w:p w:rsidR="00FF42E2" w:rsidRDefault="00FF42E2">
      <w:pPr>
        <w:pStyle w:val="ConsPlusNormal"/>
        <w:spacing w:before="220"/>
        <w:ind w:firstLine="540"/>
        <w:jc w:val="both"/>
      </w:pPr>
      <w:bookmarkStart w:id="8" w:name="P118"/>
      <w:bookmarkEnd w:id="8"/>
      <w:r>
        <w:t>19. Внесение изменений в реестр утвержденных нормативов образования отходов и лимитов на их размещение осуществляется территориальными органами Федеральной службы по надзору в сфере природопользования, утвердившими нормативы образования отходов и лимиты на их размещение, на основании рассмотрения представленных индивидуальным предпринимателем или юридическими лицам:</w:t>
      </w:r>
    </w:p>
    <w:p w:rsidR="00FF42E2" w:rsidRDefault="00FF42E2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а) заявления о внесении изменений в реестр утвержденных нормативов образования отходов и лимитов на их размещение (с указанием причин переоформления).</w:t>
      </w:r>
    </w:p>
    <w:p w:rsidR="00FF42E2" w:rsidRDefault="00FF42E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proofErr w:type="gramStart"/>
      <w:r>
        <w:t xml:space="preserve">В случае, предусмотренном </w:t>
      </w:r>
      <w:hyperlink w:anchor="P116">
        <w:r>
          <w:rPr>
            <w:color w:val="0000FF"/>
          </w:rPr>
          <w:t>подпунктом "б" пункта 18</w:t>
        </w:r>
      </w:hyperlink>
      <w:r>
        <w:t xml:space="preserve"> настоящего Порядка, в заявлении о внесении изменений в реестр утвержденных нормативов образования отходов и лимитов на их размещение указываются номера объектов размещения отходов в государственном реестре объектов размещения отходов, сформированном Федеральной службой по надзору в сфере природопользования в соответствии с </w:t>
      </w:r>
      <w:hyperlink r:id="rId36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Минприроды России от 30 сентября 2011</w:t>
      </w:r>
      <w:proofErr w:type="gramEnd"/>
      <w:r>
        <w:t xml:space="preserve"> г. N 792;</w:t>
      </w:r>
    </w:p>
    <w:p w:rsidR="00FF42E2" w:rsidRDefault="00FF42E2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б) утратил силу с 1 марта 2023 года. - </w:t>
      </w:r>
      <w:hyperlink r:id="rId38">
        <w:r>
          <w:rPr>
            <w:color w:val="0000FF"/>
          </w:rPr>
          <w:t>Приказ</w:t>
        </w:r>
      </w:hyperlink>
      <w:r>
        <w:t xml:space="preserve"> Минприроды России от 18.08.2022 N 540.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Территориальные органы Федеральной службы по надзору в сфере природопользования в срок, не превышающий 5 рабочих дней с даты приема заявления о внесении изменений в реестр утвержденных нормативов образования отходов и лимитов на их размещение и документов, указанных в </w:t>
      </w:r>
      <w:hyperlink w:anchor="P118">
        <w:r>
          <w:rPr>
            <w:color w:val="0000FF"/>
          </w:rPr>
          <w:t>пункте 19</w:t>
        </w:r>
      </w:hyperlink>
      <w:r>
        <w:t xml:space="preserve"> настоящего Порядка, принимают решение о переоформлении утвержденных нормативов образования отходов и лимитов на их размещение или об отказе в переоформлении</w:t>
      </w:r>
      <w:proofErr w:type="gramEnd"/>
      <w:r>
        <w:t xml:space="preserve"> (с мотивированным обоснованием).</w:t>
      </w:r>
    </w:p>
    <w:p w:rsidR="00FF42E2" w:rsidRDefault="00FF42E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Основанием для отказа в переоформлении является:</w:t>
      </w:r>
    </w:p>
    <w:p w:rsidR="00FF42E2" w:rsidRDefault="00FF42E2">
      <w:pPr>
        <w:pStyle w:val="ConsPlusNormal"/>
        <w:spacing w:before="220"/>
        <w:ind w:firstLine="540"/>
        <w:jc w:val="both"/>
      </w:pPr>
      <w:proofErr w:type="gramStart"/>
      <w:r>
        <w:t xml:space="preserve">наличие недостоверной информации в представленных заявлении о внесении изменений в реестр утвержденных нормативов образования отходов и лимитов на их размещение и документах, указанных в </w:t>
      </w:r>
      <w:hyperlink w:anchor="P118">
        <w:r>
          <w:rPr>
            <w:color w:val="0000FF"/>
          </w:rPr>
          <w:t>пункте 19</w:t>
        </w:r>
      </w:hyperlink>
      <w:r>
        <w:t xml:space="preserve"> настоящего Порядка;</w:t>
      </w:r>
      <w:proofErr w:type="gramEnd"/>
    </w:p>
    <w:p w:rsidR="00FF42E2" w:rsidRDefault="00FF42E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отсутствие объекта размещения отходов, на котором предполагается размещение отходов, в государственном реестре объектов размещения отходов, сформированном Росприроднадзором в соответствии с </w:t>
      </w:r>
      <w:hyperlink r:id="rId4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утвержденным приказом Минприроды России от 30 сентября 2011 г. N 792, и (или) в Перечне. </w:t>
      </w:r>
      <w:proofErr w:type="gramStart"/>
      <w:r>
        <w:t xml:space="preserve">Нормативы образования отходов и лимиты на их размещение для объектов размещения отходов, включенных в Перечень, могут быть переоформлены не позднее срока, установленного для окончания эксплуатации таких </w:t>
      </w:r>
      <w:r>
        <w:lastRenderedPageBreak/>
        <w:t>объектов - 1 января 2023 года;</w:t>
      </w:r>
      <w:proofErr w:type="gramEnd"/>
    </w:p>
    <w:p w:rsidR="00FF42E2" w:rsidRDefault="00FF42E2">
      <w:pPr>
        <w:pStyle w:val="ConsPlusNormal"/>
        <w:spacing w:before="220"/>
        <w:ind w:firstLine="540"/>
        <w:jc w:val="both"/>
      </w:pPr>
      <w:r>
        <w:t>превышение количества отходов, предлагаемого для размещения, над имеющейся вместимостью объекта размещения отходов (по результатам его инвентаризации).</w:t>
      </w:r>
    </w:p>
    <w:p w:rsidR="00FF42E2" w:rsidRDefault="00FF42E2">
      <w:pPr>
        <w:pStyle w:val="ConsPlusNormal"/>
        <w:spacing w:before="220"/>
        <w:ind w:firstLine="540"/>
        <w:jc w:val="both"/>
      </w:pPr>
      <w:proofErr w:type="gramStart"/>
      <w:r>
        <w:t>Решение о переоформлении утвержденных нормативов образования отходов и лимитов на их размещение или об отказе в переоформлении (с мотивированным обоснованием) направляется (вручается) индивидуальному предпринимателю или юридическому лицу в течение 1 рабочего дня с даты принятия такого решения заказным почтовым отправлением с уведомлением о вручении или по информационно-телекоммуникационным каналам связи с использованием электронных документов, подписанных простой электронной подписью, в соответствии с</w:t>
      </w:r>
      <w:proofErr w:type="gramEnd"/>
      <w:r>
        <w:t xml:space="preserve"> требованиями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&lt;12&gt;.</w:t>
      </w:r>
    </w:p>
    <w:p w:rsidR="00FF42E2" w:rsidRDefault="00FF42E2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15, ст. 2036; 2020, N 24, ст. 3755.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ind w:firstLine="540"/>
        <w:jc w:val="both"/>
      </w:pPr>
      <w:bookmarkStart w:id="9" w:name="P137"/>
      <w:bookmarkEnd w:id="9"/>
      <w:r>
        <w:t xml:space="preserve">21. Утратил силу с 1 марта 2023 года. - </w:t>
      </w:r>
      <w:hyperlink r:id="rId44">
        <w:r>
          <w:rPr>
            <w:color w:val="0000FF"/>
          </w:rPr>
          <w:t>Приказ</w:t>
        </w:r>
      </w:hyperlink>
      <w:r>
        <w:t xml:space="preserve"> Минприроды России от 18.08.2022 N 540.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22. Решения об утверждении нормативов образования отходов и лимитов на их размещение, об отказе в утверждении нормативов образования отходов и лимитов на их размещение, о внесении изменений в реестр утвержденных нормативов образования отходов производства и потребления и лимитов на их размещение оформляются актами территориального органа Росприроднадзора.</w:t>
      </w:r>
    </w:p>
    <w:p w:rsidR="00FF42E2" w:rsidRDefault="00FF42E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В случае, когда заявление представляется в форме электронных документов через Единый портал, уведомление заявителя о результатах этапов оказания государственной услуги, осуществляемой в соответствии с Административным </w:t>
      </w:r>
      <w:hyperlink r:id="rId46">
        <w:r>
          <w:rPr>
            <w:color w:val="0000FF"/>
          </w:rPr>
          <w:t>регламентом</w:t>
        </w:r>
      </w:hyperlink>
      <w:r>
        <w:t xml:space="preserve"> Федеральной службы по надзору в сфере природопользования предоставления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</w:t>
      </w:r>
      <w:proofErr w:type="gramEnd"/>
      <w:r>
        <w:t xml:space="preserve"> </w:t>
      </w:r>
      <w:proofErr w:type="gramStart"/>
      <w:r>
        <w:t>категории, утвержденным приказом Росприроднадзора от 17 апреля 2020 г. N 437 "Об утверждении Административного регламента Федеральной службы по надзору в сфере природопользования предоставления государственной услуги по утверждению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на объектах I категории" &lt;13&gt; осуществляется в автоматическом режиме посредством Единого портала сразу после</w:t>
      </w:r>
      <w:proofErr w:type="gramEnd"/>
      <w:r>
        <w:t xml:space="preserve"> принятия решения.</w:t>
      </w:r>
    </w:p>
    <w:p w:rsidR="00FF42E2" w:rsidRDefault="00FF42E2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Приказом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 xml:space="preserve">&lt;13&gt; </w:t>
      </w:r>
      <w:proofErr w:type="gramStart"/>
      <w:r>
        <w:t>Зарегистрирован</w:t>
      </w:r>
      <w:proofErr w:type="gramEnd"/>
      <w:r>
        <w:t xml:space="preserve"> Минюстом России 26 мая 2020 г., регистрационный N 58462.</w:t>
      </w:r>
    </w:p>
    <w:p w:rsidR="00FF42E2" w:rsidRDefault="00FF42E2">
      <w:pPr>
        <w:pStyle w:val="ConsPlusNormal"/>
        <w:jc w:val="both"/>
      </w:pPr>
      <w:r>
        <w:t xml:space="preserve">(сноска введена </w:t>
      </w:r>
      <w:hyperlink r:id="rId48">
        <w:r>
          <w:rPr>
            <w:color w:val="0000FF"/>
          </w:rPr>
          <w:t>Приказом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ind w:firstLine="540"/>
        <w:jc w:val="both"/>
      </w:pPr>
    </w:p>
    <w:p w:rsidR="00FF42E2" w:rsidRDefault="00FF42E2">
      <w:pPr>
        <w:pStyle w:val="ConsPlusNormal"/>
        <w:ind w:firstLine="540"/>
        <w:jc w:val="both"/>
      </w:pPr>
      <w:r>
        <w:t xml:space="preserve">24. </w:t>
      </w:r>
      <w:proofErr w:type="gramStart"/>
      <w:r>
        <w:t xml:space="preserve">Результаты предоставления государственной услуги оформляются путем утверждения и внесения сведений в электронном виде в реестр утвержденных нормативов образования отходов и лимитов на их размещение в информационной системе в соответствии с требованиями </w:t>
      </w:r>
      <w:hyperlink r:id="rId49">
        <w:r>
          <w:rPr>
            <w:color w:val="0000FF"/>
          </w:rPr>
          <w:t>части 1 статьи 7.4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&lt;14&gt; с возможностью формирования выписок из реестра в электронной</w:t>
      </w:r>
      <w:proofErr w:type="gramEnd"/>
      <w:r>
        <w:t xml:space="preserve"> форме и нанесения на выписки QR-кода, с помощью которого </w:t>
      </w:r>
      <w:r>
        <w:lastRenderedPageBreak/>
        <w:t>обеспечивается переход на страницу в информационно-телекоммуникационной сети "Интернет", содержащую сведения из реестра.</w:t>
      </w:r>
    </w:p>
    <w:p w:rsidR="00FF42E2" w:rsidRDefault="00FF42E2">
      <w:pPr>
        <w:pStyle w:val="ConsPlusNormal"/>
        <w:jc w:val="both"/>
      </w:pPr>
      <w:r>
        <w:t xml:space="preserve">(п. 24 </w:t>
      </w:r>
      <w:proofErr w:type="gramStart"/>
      <w:r>
        <w:t>введен</w:t>
      </w:r>
      <w:proofErr w:type="gramEnd"/>
      <w:r>
        <w:t xml:space="preserve"> </w:t>
      </w:r>
      <w:hyperlink r:id="rId50">
        <w:r>
          <w:rPr>
            <w:color w:val="0000FF"/>
          </w:rPr>
          <w:t>Приказом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F42E2" w:rsidRDefault="00FF42E2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2010, N 31, ст. 4179; 2021, N 1, ст. 48.</w:t>
      </w:r>
    </w:p>
    <w:p w:rsidR="00FF42E2" w:rsidRDefault="00FF42E2">
      <w:pPr>
        <w:pStyle w:val="ConsPlusNormal"/>
        <w:jc w:val="both"/>
      </w:pPr>
      <w:r>
        <w:t xml:space="preserve">(сноска введена </w:t>
      </w:r>
      <w:hyperlink r:id="rId51">
        <w:r>
          <w:rPr>
            <w:color w:val="0000FF"/>
          </w:rPr>
          <w:t>Приказом</w:t>
        </w:r>
      </w:hyperlink>
      <w:r>
        <w:t xml:space="preserve"> Минприроды России от 18.08.2022 N 540)</w:t>
      </w: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jc w:val="both"/>
      </w:pPr>
    </w:p>
    <w:p w:rsidR="00FF42E2" w:rsidRDefault="00FF42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54EB" w:rsidRDefault="00FF42E2">
      <w:bookmarkStart w:id="10" w:name="_GoBack"/>
      <w:bookmarkEnd w:id="10"/>
    </w:p>
    <w:sectPr w:rsidR="004B54EB" w:rsidSect="0057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E2"/>
    <w:rsid w:val="0078072A"/>
    <w:rsid w:val="008A3A6B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2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42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42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72510&amp;dst=100010" TargetMode="External"/><Relationship Id="rId18" Type="http://schemas.openxmlformats.org/officeDocument/2006/relationships/hyperlink" Target="https://login.consultant.ru/link/?req=doc&amp;base=LAW&amp;n=368101" TargetMode="External"/><Relationship Id="rId26" Type="http://schemas.openxmlformats.org/officeDocument/2006/relationships/hyperlink" Target="https://login.consultant.ru/link/?req=doc&amp;base=LAW&amp;n=454305" TargetMode="External"/><Relationship Id="rId39" Type="http://schemas.openxmlformats.org/officeDocument/2006/relationships/hyperlink" Target="https://login.consultant.ru/link/?req=doc&amp;base=LAW&amp;n=431002&amp;dst=1000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305" TargetMode="External"/><Relationship Id="rId34" Type="http://schemas.openxmlformats.org/officeDocument/2006/relationships/hyperlink" Target="https://login.consultant.ru/link/?req=doc&amp;base=LAW&amp;n=431002&amp;dst=100037" TargetMode="External"/><Relationship Id="rId42" Type="http://schemas.openxmlformats.org/officeDocument/2006/relationships/hyperlink" Target="https://login.consultant.ru/link/?req=doc&amp;base=LAW&amp;n=454305" TargetMode="External"/><Relationship Id="rId47" Type="http://schemas.openxmlformats.org/officeDocument/2006/relationships/hyperlink" Target="https://login.consultant.ru/link/?req=doc&amp;base=LAW&amp;n=431002&amp;dst=100048" TargetMode="External"/><Relationship Id="rId50" Type="http://schemas.openxmlformats.org/officeDocument/2006/relationships/hyperlink" Target="https://login.consultant.ru/link/?req=doc&amp;base=LAW&amp;n=431002&amp;dst=100052" TargetMode="External"/><Relationship Id="rId7" Type="http://schemas.openxmlformats.org/officeDocument/2006/relationships/hyperlink" Target="https://login.consultant.ru/link/?req=doc&amp;base=LAW&amp;n=455731&amp;dst=615" TargetMode="External"/><Relationship Id="rId12" Type="http://schemas.openxmlformats.org/officeDocument/2006/relationships/hyperlink" Target="https://login.consultant.ru/link/?req=doc&amp;base=LAW&amp;n=454306&amp;dst=677" TargetMode="External"/><Relationship Id="rId17" Type="http://schemas.openxmlformats.org/officeDocument/2006/relationships/hyperlink" Target="https://login.consultant.ru/link/?req=doc&amp;base=LAW&amp;n=368101&amp;dst=3" TargetMode="External"/><Relationship Id="rId25" Type="http://schemas.openxmlformats.org/officeDocument/2006/relationships/hyperlink" Target="https://login.consultant.ru/link/?req=doc&amp;base=LAW&amp;n=431002&amp;dst=100019" TargetMode="External"/><Relationship Id="rId33" Type="http://schemas.openxmlformats.org/officeDocument/2006/relationships/hyperlink" Target="https://login.consultant.ru/link/?req=doc&amp;base=LAW&amp;n=431002&amp;dst=100035" TargetMode="External"/><Relationship Id="rId38" Type="http://schemas.openxmlformats.org/officeDocument/2006/relationships/hyperlink" Target="https://login.consultant.ru/link/?req=doc&amp;base=LAW&amp;n=431002&amp;dst=100039" TargetMode="External"/><Relationship Id="rId46" Type="http://schemas.openxmlformats.org/officeDocument/2006/relationships/hyperlink" Target="https://login.consultant.ru/link/?req=doc&amp;base=LAW&amp;n=353448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69798&amp;dst=100013" TargetMode="External"/><Relationship Id="rId20" Type="http://schemas.openxmlformats.org/officeDocument/2006/relationships/hyperlink" Target="https://login.consultant.ru/link/?req=doc&amp;base=LAW&amp;n=454124&amp;dst=100668" TargetMode="External"/><Relationship Id="rId29" Type="http://schemas.openxmlformats.org/officeDocument/2006/relationships/hyperlink" Target="https://login.consultant.ru/link/?req=doc&amp;base=LAW&amp;n=455731&amp;dst=637" TargetMode="External"/><Relationship Id="rId41" Type="http://schemas.openxmlformats.org/officeDocument/2006/relationships/hyperlink" Target="https://login.consultant.ru/link/?req=doc&amp;base=LAW&amp;n=447382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1002&amp;dst=100006" TargetMode="External"/><Relationship Id="rId11" Type="http://schemas.openxmlformats.org/officeDocument/2006/relationships/hyperlink" Target="https://login.consultant.ru/link/?req=doc&amp;base=LAW&amp;n=455731&amp;dst=610" TargetMode="External"/><Relationship Id="rId24" Type="http://schemas.openxmlformats.org/officeDocument/2006/relationships/hyperlink" Target="https://login.consultant.ru/link/?req=doc&amp;base=LAW&amp;n=431002&amp;dst=100017" TargetMode="External"/><Relationship Id="rId32" Type="http://schemas.openxmlformats.org/officeDocument/2006/relationships/hyperlink" Target="https://login.consultant.ru/link/?req=doc&amp;base=LAW&amp;n=416249" TargetMode="External"/><Relationship Id="rId37" Type="http://schemas.openxmlformats.org/officeDocument/2006/relationships/hyperlink" Target="https://login.consultant.ru/link/?req=doc&amp;base=LAW&amp;n=431002&amp;dst=100038" TargetMode="External"/><Relationship Id="rId40" Type="http://schemas.openxmlformats.org/officeDocument/2006/relationships/hyperlink" Target="https://login.consultant.ru/link/?req=doc&amp;base=LAW&amp;n=431002&amp;dst=100040" TargetMode="External"/><Relationship Id="rId45" Type="http://schemas.openxmlformats.org/officeDocument/2006/relationships/hyperlink" Target="https://login.consultant.ru/link/?req=doc&amp;base=LAW&amp;n=431002&amp;dst=100045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306&amp;dst=677" TargetMode="External"/><Relationship Id="rId23" Type="http://schemas.openxmlformats.org/officeDocument/2006/relationships/hyperlink" Target="https://login.consultant.ru/link/?req=doc&amp;base=LAW&amp;n=454305" TargetMode="External"/><Relationship Id="rId28" Type="http://schemas.openxmlformats.org/officeDocument/2006/relationships/hyperlink" Target="https://login.consultant.ru/link/?req=doc&amp;base=LAW&amp;n=447382&amp;dst=100013" TargetMode="External"/><Relationship Id="rId36" Type="http://schemas.openxmlformats.org/officeDocument/2006/relationships/hyperlink" Target="https://login.consultant.ru/link/?req=doc&amp;base=LAW&amp;n=447382&amp;dst=100013" TargetMode="External"/><Relationship Id="rId49" Type="http://schemas.openxmlformats.org/officeDocument/2006/relationships/hyperlink" Target="https://login.consultant.ru/link/?req=doc&amp;base=LAW&amp;n=465798&amp;dst=367" TargetMode="External"/><Relationship Id="rId10" Type="http://schemas.openxmlformats.org/officeDocument/2006/relationships/hyperlink" Target="https://login.consultant.ru/link/?req=doc&amp;base=LAW&amp;n=454306&amp;dst=677" TargetMode="External"/><Relationship Id="rId19" Type="http://schemas.openxmlformats.org/officeDocument/2006/relationships/hyperlink" Target="https://login.consultant.ru/link/?req=doc&amp;base=LAW&amp;n=368101&amp;dst=3" TargetMode="External"/><Relationship Id="rId31" Type="http://schemas.openxmlformats.org/officeDocument/2006/relationships/hyperlink" Target="https://login.consultant.ru/link/?req=doc&amp;base=LAW&amp;n=431002&amp;dst=100029" TargetMode="External"/><Relationship Id="rId44" Type="http://schemas.openxmlformats.org/officeDocument/2006/relationships/hyperlink" Target="https://login.consultant.ru/link/?req=doc&amp;base=LAW&amp;n=431002&amp;dst=10004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1002&amp;dst=100006" TargetMode="External"/><Relationship Id="rId14" Type="http://schemas.openxmlformats.org/officeDocument/2006/relationships/hyperlink" Target="https://login.consultant.ru/link/?req=doc&amp;base=LAW&amp;n=474015&amp;dst=100085" TargetMode="External"/><Relationship Id="rId22" Type="http://schemas.openxmlformats.org/officeDocument/2006/relationships/hyperlink" Target="https://login.consultant.ru/link/?req=doc&amp;base=LAW&amp;n=431002&amp;dst=100012" TargetMode="External"/><Relationship Id="rId27" Type="http://schemas.openxmlformats.org/officeDocument/2006/relationships/hyperlink" Target="https://login.consultant.ru/link/?req=doc&amp;base=LAW&amp;n=431002&amp;dst=100020" TargetMode="External"/><Relationship Id="rId30" Type="http://schemas.openxmlformats.org/officeDocument/2006/relationships/hyperlink" Target="https://login.consultant.ru/link/?req=doc&amp;base=LAW&amp;n=431002&amp;dst=100022" TargetMode="External"/><Relationship Id="rId35" Type="http://schemas.openxmlformats.org/officeDocument/2006/relationships/hyperlink" Target="https://login.consultant.ru/link/?req=doc&amp;base=LAW&amp;n=431002&amp;dst=100038" TargetMode="External"/><Relationship Id="rId43" Type="http://schemas.openxmlformats.org/officeDocument/2006/relationships/hyperlink" Target="https://login.consultant.ru/link/?req=doc&amp;base=LAW&amp;n=431002&amp;dst=100043" TargetMode="External"/><Relationship Id="rId48" Type="http://schemas.openxmlformats.org/officeDocument/2006/relationships/hyperlink" Target="https://login.consultant.ru/link/?req=doc&amp;base=LAW&amp;n=431002&amp;dst=100050" TargetMode="External"/><Relationship Id="rId8" Type="http://schemas.openxmlformats.org/officeDocument/2006/relationships/hyperlink" Target="https://login.consultant.ru/link/?req=doc&amp;base=LAW&amp;n=474015&amp;dst=3" TargetMode="External"/><Relationship Id="rId51" Type="http://schemas.openxmlformats.org/officeDocument/2006/relationships/hyperlink" Target="https://login.consultant.ru/link/?req=doc&amp;base=LAW&amp;n=431002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4295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2024-06-06T12:27:00Z</dcterms:created>
  <dcterms:modified xsi:type="dcterms:W3CDTF">2024-06-06T12:27:00Z</dcterms:modified>
</cp:coreProperties>
</file>