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21.01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76" w:lineRule="auto"/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Ваша безопасность и спокойствие — наш приоритет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rPr>
          <w:rFonts w:ascii="Tinos" w:hAnsi="Tinos" w:eastAsia="Tinos" w:cs="Tinos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Управление Росреестра по Самарской области заботится о защите ваших прав и интересов при совершении сделок с недвижимостью. Мы стремимся сделать этот процесс максимально прозрачным и безопасным для всех участников.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Для этого с 1 мар</w:t>
      </w:r>
      <w:r>
        <w:rPr>
          <w:rFonts w:ascii="Tinos" w:hAnsi="Tinos" w:eastAsia="Tinos" w:cs="Tinos"/>
          <w:sz w:val="28"/>
          <w:szCs w:val="28"/>
        </w:rPr>
        <w:t xml:space="preserve">та 202</w:t>
      </w:r>
      <w:r>
        <w:rPr>
          <w:rFonts w:ascii="Tinos" w:hAnsi="Tinos" w:eastAsia="Tinos" w:cs="Tinos"/>
          <w:sz w:val="28"/>
          <w:szCs w:val="28"/>
        </w:rPr>
        <w:t xml:space="preserve">3 </w:t>
      </w:r>
      <w:r>
        <w:rPr>
          <w:rFonts w:ascii="Tinos" w:hAnsi="Tinos" w:eastAsia="Tinos" w:cs="Tinos"/>
          <w:sz w:val="28"/>
          <w:szCs w:val="28"/>
        </w:rPr>
        <w:t xml:space="preserve">в России действует </w:t>
      </w:r>
      <w:r>
        <w:rPr>
          <w:rFonts w:ascii="Tinos" w:hAnsi="Tinos" w:eastAsia="Tinos" w:cs="Tinos"/>
          <w:sz w:val="28"/>
          <w:szCs w:val="28"/>
        </w:rPr>
        <w:t xml:space="preserve"> запрет на передачу третьим лицам персональных данных собственников недвижимости</w:t>
      </w:r>
      <w:r>
        <w:rPr>
          <w:rFonts w:ascii="Tinos" w:hAnsi="Tinos" w:eastAsia="Tinos" w:cs="Tinos"/>
          <w:sz w:val="28"/>
          <w:szCs w:val="28"/>
        </w:rPr>
        <w:t xml:space="preserve">  из Единого государственного реестра недвижимости (ЕГРН)</w:t>
      </w:r>
      <w:r>
        <w:rPr>
          <w:rFonts w:ascii="Tinos" w:hAnsi="Tinos" w:eastAsia="Tinos" w:cs="Tinos"/>
          <w:sz w:val="28"/>
          <w:szCs w:val="28"/>
        </w:rPr>
        <w:t xml:space="preserve">, и данные правообладателей </w:t>
      </w:r>
      <w:r>
        <w:rPr>
          <w:rFonts w:ascii="Tinos" w:hAnsi="Tinos" w:eastAsia="Tinos" w:cs="Tinos"/>
          <w:sz w:val="28"/>
          <w:szCs w:val="28"/>
        </w:rPr>
        <w:t xml:space="preserve">могут быть досту</w:t>
      </w:r>
      <w:r>
        <w:rPr>
          <w:rFonts w:ascii="Tinos" w:hAnsi="Tinos" w:eastAsia="Tinos" w:cs="Tinos"/>
          <w:sz w:val="28"/>
          <w:szCs w:val="28"/>
        </w:rPr>
        <w:t xml:space="preserve">пны для</w:t>
      </w:r>
      <w:r>
        <w:rPr>
          <w:rFonts w:ascii="Tinos" w:hAnsi="Tinos" w:eastAsia="Tinos" w:cs="Tinos"/>
          <w:sz w:val="28"/>
          <w:szCs w:val="28"/>
        </w:rPr>
        <w:t xml:space="preserve"> третьих лиц только при условии, если влад</w:t>
      </w:r>
      <w:r>
        <w:rPr>
          <w:rFonts w:ascii="Tinos" w:hAnsi="Tinos" w:eastAsia="Tinos" w:cs="Tinos"/>
          <w:sz w:val="28"/>
          <w:szCs w:val="28"/>
        </w:rPr>
        <w:t xml:space="preserve">елец недвижимости открыл сведения о своих фамилии, имени, отчестве и дате рождени</w:t>
      </w:r>
      <w:r>
        <w:rPr>
          <w:rFonts w:ascii="Tinos" w:hAnsi="Tinos" w:eastAsia="Tinos" w:cs="Tinos"/>
          <w:sz w:val="28"/>
          <w:szCs w:val="28"/>
        </w:rPr>
        <w:t xml:space="preserve">я по специальному заявлению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 закрытым данным относятся ФИО, дата рождения и реквизиты паспорта.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Если вам предстоит сделка по отчуж</w:t>
      </w:r>
      <w:r>
        <w:rPr>
          <w:rFonts w:ascii="Tinos" w:hAnsi="Tinos" w:eastAsia="Tinos" w:cs="Tinos"/>
          <w:sz w:val="28"/>
          <w:szCs w:val="28"/>
        </w:rPr>
        <w:t xml:space="preserve">дению недвижимости, то покупатель может попросить вас открыть сведения о персональных данных в ЕГРН, чтобы удостовериться, действительно ли вы являетесь правообладателем отчуждаемого объекта.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rPr>
          <w:rFonts w:ascii="Tinos" w:hAnsi="Tinos" w:eastAsia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Для открыт</w:t>
      </w:r>
      <w:r>
        <w:rPr>
          <w:rFonts w:ascii="Tinos" w:hAnsi="Tinos" w:eastAsia="Tinos" w:cs="Tinos"/>
          <w:sz w:val="28"/>
          <w:szCs w:val="28"/>
        </w:rPr>
        <w:t xml:space="preserve">ия своих персональных данных </w:t>
      </w:r>
      <w:r>
        <w:rPr>
          <w:rFonts w:ascii="Tinos" w:hAnsi="Tinos" w:eastAsia="Tinos" w:cs="Tinos"/>
          <w:sz w:val="28"/>
          <w:szCs w:val="28"/>
        </w:rPr>
        <w:t xml:space="preserve">собственник недвижимого имущества может обратиться в </w:t>
      </w:r>
      <w:r>
        <w:rPr>
          <w:rFonts w:ascii="Tinos" w:hAnsi="Tinos" w:eastAsia="Tinos" w:cs="Tinos"/>
          <w:sz w:val="28"/>
          <w:szCs w:val="28"/>
        </w:rPr>
        <w:t xml:space="preserve">МФЦ или через личный кабинет на сайте </w:t>
      </w:r>
      <w:hyperlink r:id="rId10" w:tooltip="https://lk.rosreestr.ru/" w:history="1">
        <w:r>
          <w:rPr>
            <w:rFonts w:ascii="Tinos" w:hAnsi="Tinos" w:eastAsia="Tinos" w:cs="Tinos"/>
            <w:sz w:val="28"/>
            <w:szCs w:val="28"/>
          </w:rPr>
          <w:t xml:space="preserve">Росреестра</w:t>
        </w:r>
      </w:hyperlink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</w:t>
      </w:r>
      <w:r>
        <w:rPr>
          <w:rFonts w:ascii="Tinos" w:hAnsi="Tinos" w:eastAsia="Tinos" w:cs="Tinos"/>
          <w:sz w:val="28"/>
          <w:szCs w:val="28"/>
        </w:rPr>
        <w:t xml:space="preserve">осуслуги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eastAsia="Tinos" w:cs="Tinos"/>
          <w:sz w:val="28"/>
          <w:szCs w:val="28"/>
        </w:rPr>
        <w:t xml:space="preserve">После этого инф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ормация появится в выписке в течение трех дней.</w:t>
      </w:r>
      <w:r>
        <w:rPr>
          <w:rFonts w:ascii="Tinos" w:hAnsi="Tinos" w:eastAsia="Tinos" w:cs="Tinos"/>
          <w:sz w:val="28"/>
          <w:szCs w:val="28"/>
        </w:rPr>
        <w:t xml:space="preserve"> При отсутствии такой записи персональные данные в выписке из ЕГРН будут отсутствовать, и в сведениях о правообладателе буд</w:t>
      </w:r>
      <w:r>
        <w:rPr>
          <w:rFonts w:ascii="Tinos" w:hAnsi="Tinos" w:eastAsia="Tinos" w:cs="Tinos"/>
          <w:sz w:val="28"/>
          <w:szCs w:val="28"/>
        </w:rPr>
        <w:t xml:space="preserve">ет указано «физическое лицо».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yellow"/>
        </w:rPr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«П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осле проведения операций с недвижимостью не забывайте подавать заявление о погашении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(закрытии)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записи в ЕГРН об открытии сведений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по конкретному объекту или всем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. Сделать это можно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обозначенными способами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В течение трех рабочих дней да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нные закрываются.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Таки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ействия позволят обезопасить  персональные данные от несанкционированного доступа третьих лиц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– комментирует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Татьяна Титова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yellow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suppressLineNumbers w:val="0"/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​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630315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lk.rosreestr.ru/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46</cp:revision>
  <dcterms:created xsi:type="dcterms:W3CDTF">2023-09-10T13:11:00Z</dcterms:created>
  <dcterms:modified xsi:type="dcterms:W3CDTF">2026-01-19T08:51:25Z</dcterms:modified>
</cp:coreProperties>
</file>