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21.11.2025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360" w:lineRule="auto"/>
        <w:shd w:val="clear" w:color="ffffff" w:fill="ffffff"/>
        <w:rPr>
          <w:rFonts w:ascii="Tinos" w:hAnsi="Tinos" w:eastAsia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Самарский Росреестр принял участие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360" w:lineRule="auto"/>
        <w:shd w:val="clear" w:color="ffffff" w:fill="ffffff"/>
        <w:rPr>
          <w:rFonts w:ascii="Tinos" w:hAnsi="Tinos" w:eastAsia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в VIII Межрегиональном форуме по недвижимости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pStyle w:val="668"/>
        <w:ind w:left="0" w:right="0" w:firstLine="0"/>
        <w:jc w:val="both"/>
        <w:spacing w:after="240" w:line="420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52525"/>
          <w:sz w:val="28"/>
          <w:szCs w:val="28"/>
        </w:rPr>
        <w:t xml:space="preserve">       Управление Росреестра по Самарской области приняло участие в Межрегиональном форуме по недвижимости Приволжского федерального округа, организованного Тольяттинской Гильдией Риэлторов.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 На мероприятии собрались специалисты из 63-го региона, а также городов ПФО.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line="405" w:lineRule="atLeast"/>
        <w:rPr>
          <w:rFonts w:ascii="Tinos" w:hAnsi="Tinos" w:eastAsia="Tinos" w:cs="Tinos"/>
          <w:b/>
          <w:bCs/>
          <w:color w:val="25252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color w:val="252525"/>
          <w:sz w:val="28"/>
          <w:szCs w:val="28"/>
        </w:rPr>
        <w:t xml:space="preserve">       Межрегиональный форум стал площадкой для профессионального общения и обсуждения проблем современного рынка недвижимости, обмена опытом</w:t>
      </w:r>
      <w:r>
        <w:rPr>
          <w:rFonts w:ascii="Tinos" w:hAnsi="Tinos" w:eastAsia="Tinos" w:cs="Tinos"/>
          <w:b/>
          <w:color w:val="252525"/>
          <w:sz w:val="28"/>
          <w:szCs w:val="28"/>
        </w:rPr>
        <w:t xml:space="preserve">.</w:t>
      </w:r>
      <w:r>
        <w:rPr>
          <w:rFonts w:ascii="Tinos" w:hAnsi="Tinos" w:eastAsia="Tinos" w:cs="Tinos"/>
          <w:b/>
          <w:bCs/>
          <w:color w:val="252525"/>
          <w:sz w:val="28"/>
          <w:szCs w:val="28"/>
        </w:rPr>
      </w:r>
      <w:r>
        <w:rPr>
          <w:rFonts w:ascii="Tinos" w:hAnsi="Tinos" w:eastAsia="Tinos" w:cs="Tinos"/>
          <w:b/>
          <w:bCs/>
          <w:color w:val="252525"/>
          <w:sz w:val="28"/>
          <w:szCs w:val="28"/>
        </w:rPr>
      </w:r>
    </w:p>
    <w:p>
      <w:pPr>
        <w:ind w:left="0" w:right="0" w:firstLine="0"/>
        <w:jc w:val="both"/>
        <w:spacing w:line="405" w:lineRule="atLeast"/>
        <w:rPr>
          <w:rFonts w:ascii="Tinos" w:hAnsi="Tinos" w:eastAsia="Tinos" w:cs="Tinos"/>
          <w:color w:val="222222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52525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Перед представителями риэлторских компаний, б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анковского сообщества, оценочных и страховых компаний, застройщиков, кадастровых инженеров, оценщиков, геодезист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ов, юристов, нотариусов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 выступила заместитель начальника Центрального отдела Управления Росреестра по Самарской области</w:t>
      </w:r>
      <w:r>
        <w:rPr>
          <w:rFonts w:ascii="Tinos" w:hAnsi="Tinos" w:eastAsia="Tinos" w:cs="Tinos"/>
          <w:b/>
          <w:color w:val="252525"/>
          <w:sz w:val="28"/>
          <w:szCs w:val="28"/>
        </w:rPr>
        <w:t xml:space="preserve"> Людмила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 </w:t>
      </w:r>
      <w:r>
        <w:rPr>
          <w:rFonts w:ascii="Tinos" w:hAnsi="Tinos" w:eastAsia="Tinos" w:cs="Tinos"/>
          <w:b/>
          <w:color w:val="252525"/>
          <w:sz w:val="28"/>
          <w:szCs w:val="28"/>
        </w:rPr>
        <w:t xml:space="preserve">Михеева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. Ее доклад был посвящен изменениям федерального законодательства за 2025-2026 гг. </w:t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  <w:t xml:space="preserve">В частности таким аспектам:</w:t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405" w:lineRule="atLeast"/>
        <w:rPr>
          <w:rFonts w:ascii="Tinos" w:hAnsi="Tinos" w:eastAsia="Tinos" w:cs="Tinos"/>
          <w:color w:val="22222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222"/>
          <w:sz w:val="28"/>
          <w:szCs w:val="28"/>
          <w:highlight w:val="white"/>
        </w:rPr>
        <w:t xml:space="preserve">- </w:t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  <w:t xml:space="preserve">установлению запрета на оборот земельных участков без обозначенных в ЕГРН границ</w:t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  <w:t xml:space="preserve">;</w:t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</w:p>
    <w:p>
      <w:pPr>
        <w:ind w:left="0" w:right="0" w:firstLine="0"/>
        <w:jc w:val="both"/>
        <w:spacing w:line="405" w:lineRule="atLeast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222"/>
          <w:sz w:val="28"/>
          <w:szCs w:val="28"/>
          <w:highlight w:val="none"/>
        </w:rPr>
        <w:t xml:space="preserve">-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обязательном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предоставлении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юридическими лицами  заявлений о государственном кадастровом учете и (или) государственной регистрации прав исключительно в электронном виде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;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405" w:lineRule="atLeast"/>
        <w:rPr>
          <w:rFonts w:ascii="Tinos" w:hAnsi="Tinos" w:eastAsia="Tinos" w:cs="Tinos"/>
          <w:color w:val="22222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-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правилам строительств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а, регистрации и использования недвижимости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по принципу: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«построил-оформи»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</w:p>
    <w:p>
      <w:pPr>
        <w:ind w:left="0" w:right="0" w:firstLine="0"/>
        <w:jc w:val="both"/>
        <w:spacing w:line="405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По окончании мероприятия председатель образовательного комитета Тольяттинской Гильдии Риэлторов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Татьяна Пичкурова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поблагодарила самарский Росреестр за полезную информацию,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отметив своевременность и актуальность рассмотренных вопросов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: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«Ежегодный форум является отличной площадкой для профессионального общения и обсуждения современного рынка недвижимости, обмена опытом. У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верена, что просветительская деятельность Росреестра положительно повлияет на качество оказания риэлторских услуг, будет способствовать укреплению партнерских отношений между риэлторским сообществом и самарским Росреестром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Balloon Text"/>
    <w:basedOn w:val="842"/>
    <w:link w:val="8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43"/>
    <w:link w:val="84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22</cp:revision>
  <dcterms:created xsi:type="dcterms:W3CDTF">2024-09-30T06:51:00Z</dcterms:created>
  <dcterms:modified xsi:type="dcterms:W3CDTF">2025-11-20T10:06:51Z</dcterms:modified>
</cp:coreProperties>
</file>