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A1" w:rsidRDefault="008A475A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EA1" w:rsidRDefault="008A475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120EA1" w:rsidRDefault="008A475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 w:rsidR="00120EA1" w:rsidRDefault="00120EA1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120EA1" w:rsidRDefault="008A475A"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p w:rsidR="00120EA1" w:rsidRDefault="008A475A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Росреестр.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 w:rsidR="00120EA1" w:rsidRDefault="008A475A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В Управлении Росреестра по Самарской области сообщили, что каждый житель региона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ы повысить качество и доступность услуг Росреестра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 w:rsidR="00120EA1" w:rsidRDefault="008A475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Росреестра можно в многочисленных офисах многофункциональных центров, в филиале ка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дастровой палаты, а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стровых инженеров. Электронная подача документов, а также переход Росреестра на единую программу открыли для заявителей и другие возможности: чтобы оформить недвижимость, расположенную в другом регионе, теперь не надо туда ехать,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>достаточно обратиться в МФ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Всего в регионе с января по ноябрь 202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ях. Также много поступило заявлений на оформление недвижимости в Ямало-Ненецком автономном округе.  </w:t>
      </w:r>
    </w:p>
    <w:p w:rsidR="00120EA1" w:rsidRDefault="00120EA1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120EA1" w:rsidRDefault="008A475A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Как отметили в Управлении Росреестра,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Документы, поданные в электронном виде, отрабатываются Упр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авлением Росреестра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предоставляется за несколько часов. В планах Росреестра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», - сообщает Тать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яна Титова. </w:t>
      </w:r>
    </w:p>
    <w:p w:rsidR="00120EA1" w:rsidRDefault="008A475A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</w:t>
      </w:r>
      <w:r>
        <w:rPr>
          <w:rFonts w:ascii="Segoe UI" w:hAnsi="Segoe UI" w:cs="Segoe UI"/>
          <w:color w:val="262626"/>
        </w:rPr>
        <w:t>. При активном участии Управления Росреестра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</w:t>
      </w:r>
      <w:r>
        <w:rPr>
          <w:rFonts w:ascii="Segoe UI" w:hAnsi="Segoe UI" w:cs="Segoe UI"/>
          <w:color w:val="262626"/>
        </w:rPr>
        <w:t xml:space="preserve">ть имущественные интересы граждан позволит и новый сервис Росреестра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 w:rsidR="00120EA1" w:rsidRDefault="00120EA1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120EA1" w:rsidRDefault="008A475A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Когда мы проводим обучающие мероприятия для участников рынка недв</w:t>
      </w:r>
      <w:r>
        <w:rPr>
          <w:rFonts w:ascii="Segoe UI" w:hAnsi="Segoe UI" w:cs="Segoe UI"/>
          <w:i/>
          <w:color w:val="000000" w:themeColor="text1"/>
        </w:rPr>
        <w:t>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</w:t>
      </w:r>
      <w:r>
        <w:rPr>
          <w:rFonts w:ascii="Segoe UI" w:hAnsi="Segoe UI" w:cs="Segoe UI"/>
          <w:i/>
          <w:color w:val="000000" w:themeColor="text1"/>
        </w:rPr>
        <w:t xml:space="preserve">но появляются новые сервисы и новые услуги Росреестра. Для нас важно, чтобы </w:t>
      </w:r>
      <w:r>
        <w:rPr>
          <w:rFonts w:ascii="Segoe UI" w:hAnsi="Segoe UI" w:cs="Segoe UI"/>
          <w:i/>
          <w:color w:val="000000" w:themeColor="text1"/>
        </w:rPr>
        <w:lastRenderedPageBreak/>
        <w:t>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 w:rsidR="00120EA1" w:rsidRDefault="00120EA1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120EA1" w:rsidRDefault="008A475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120EA1" w:rsidRDefault="008A475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20EA1" w:rsidRDefault="008A475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20EA1" w:rsidRDefault="008A475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20EA1" w:rsidRDefault="008A475A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Мобиль</w:t>
      </w:r>
      <w:r>
        <w:rPr>
          <w:rFonts w:ascii="Segoe UI" w:hAnsi="Segoe UI" w:cs="Segoe UI"/>
          <w:sz w:val="24"/>
          <w:szCs w:val="24"/>
        </w:rPr>
        <w:t xml:space="preserve">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120EA1" w:rsidRDefault="008A475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20EA1" w:rsidRDefault="008A475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120EA1" w:rsidRDefault="008A475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120EA1" w:rsidRDefault="008A475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120EA1" w:rsidRDefault="00120EA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120E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A1"/>
    <w:rsid w:val="00120EA1"/>
    <w:rsid w:val="008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2704-73A2-41FA-BA2E-6C8AF05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2021-12-22T05:28:00Z</cp:lastPrinted>
  <dcterms:created xsi:type="dcterms:W3CDTF">2021-12-22T11:23:00Z</dcterms:created>
  <dcterms:modified xsi:type="dcterms:W3CDTF">2021-12-22T11:23:00Z</dcterms:modified>
</cp:coreProperties>
</file>