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0"/>
      </w:pPr>
      <w:r/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37"/>
        <w:gridCol w:w="4434"/>
      </w:tblGrid>
      <w:tr>
        <w:tblPrEx/>
        <w:trPr>
          <w:trHeight w:val="125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37" w:type="dxa"/>
            <w:vAlign w:val="top"/>
            <w:textDirection w:val="lrTb"/>
            <w:noWrap w:val="false"/>
          </w:tcPr>
          <w:p>
            <w:pPr>
              <w:pStyle w:val="620"/>
              <w:jc w:val="center"/>
              <w:rPr>
                <w:i/>
                <w:color w:val="003366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124505" cy="477317"/>
                      <wp:effectExtent l="0" t="0" r="0" b="0"/>
                      <wp:docPr id="1" name="_x0000_i102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124505" cy="47731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46.02pt;height:37.58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i/>
                <w:color w:val="003366"/>
              </w:rPr>
            </w:r>
            <w:r>
              <w:rPr>
                <w:i/>
                <w:color w:val="00336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434" w:type="dxa"/>
            <w:vAlign w:val="top"/>
            <w:textDirection w:val="lrTb"/>
            <w:noWrap w:val="false"/>
          </w:tcPr>
          <w:p>
            <w:pPr>
              <w:pStyle w:val="627"/>
              <w:jc w:val="center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</w:r>
          </w:p>
          <w:p>
            <w:pPr>
              <w:pStyle w:val="627"/>
              <w:jc w:val="center"/>
              <w:rPr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г. Самара, ул. Ленинская, 25а, корп.  </w:t>
            </w:r>
            <w:r>
              <w:rPr>
                <w:rFonts w:ascii="Times New Roman" w:hAnsi="Times New Roman" w:cs="Times New Roman"/>
                <w:bCs/>
                <w:color w:val="000000"/>
                <w:szCs w:val="24"/>
                <w:lang w:val="en-US"/>
              </w:rPr>
              <w:t xml:space="preserve">№ 1</w:t>
            </w:r>
            <w:r>
              <w:rPr>
                <w:bCs/>
                <w:color w:val="000000"/>
                <w:lang w:val="en-US"/>
              </w:rPr>
            </w:r>
            <w:r>
              <w:rPr>
                <w:bCs/>
                <w:color w:val="000000"/>
                <w:lang w:val="en-US"/>
              </w:rPr>
            </w:r>
          </w:p>
          <w:p>
            <w:pPr>
              <w:pStyle w:val="620"/>
              <w:jc w:val="center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 xml:space="preserve">e-mail: </w:t>
            </w:r>
            <w:r>
              <w:fldChar w:fldCharType="begin"/>
            </w:r>
            <w:r>
              <w:rPr>
                <w:lang w:val="en-US"/>
              </w:rPr>
              <w:instrText xml:space="preserve"> HYPERLINK "mailto:pr_fkp@mail.ru" </w:instrText>
            </w:r>
            <w:r>
              <w:fldChar w:fldCharType="separate"/>
            </w:r>
            <w:r>
              <w:rPr>
                <w:rStyle w:val="626"/>
                <w:bCs/>
                <w:color w:val="000000"/>
                <w:lang w:val="en-US"/>
              </w:rPr>
              <w:t xml:space="preserve">pr</w:t>
            </w:r>
            <w:r>
              <w:rPr>
                <w:rStyle w:val="626"/>
                <w:bCs/>
                <w:color w:val="000000"/>
              </w:rPr>
              <w:t xml:space="preserve">_</w:t>
            </w:r>
            <w:r>
              <w:rPr>
                <w:rStyle w:val="626"/>
                <w:bCs/>
                <w:color w:val="000000"/>
                <w:lang w:val="en-US"/>
              </w:rPr>
              <w:t xml:space="preserve">fkp</w:t>
            </w:r>
            <w:r>
              <w:rPr>
                <w:rStyle w:val="626"/>
                <w:bCs/>
                <w:color w:val="000000"/>
              </w:rPr>
              <w:t xml:space="preserve">@</w:t>
            </w:r>
            <w:r>
              <w:rPr>
                <w:rStyle w:val="626"/>
                <w:bCs/>
                <w:color w:val="000000"/>
                <w:lang w:val="en-US"/>
              </w:rPr>
              <w:t xml:space="preserve">mail</w:t>
            </w:r>
            <w:r>
              <w:rPr>
                <w:rStyle w:val="626"/>
                <w:bCs/>
                <w:color w:val="000000"/>
              </w:rPr>
              <w:t xml:space="preserve">.</w:t>
            </w:r>
            <w:r>
              <w:rPr>
                <w:rStyle w:val="626"/>
                <w:bCs/>
                <w:color w:val="000000"/>
                <w:lang w:val="en-US"/>
              </w:rPr>
              <w:t xml:space="preserve">ru</w:t>
            </w:r>
            <w:r>
              <w:fldChar w:fldCharType="end"/>
            </w:r>
            <w:r>
              <w:rPr>
                <w:bCs/>
                <w:color w:val="000000"/>
                <w:lang w:val="en-US"/>
              </w:rPr>
              <w:t xml:space="preserve">, </w:t>
              <w:br w:type="textWrapping" w:clear="all"/>
            </w:r>
            <w:r>
              <w:rPr>
                <w:bCs/>
                <w:color w:val="000000"/>
              </w:rPr>
              <w:t xml:space="preserve">ВК</w:t>
            </w:r>
            <w:r>
              <w:rPr>
                <w:bCs/>
                <w:color w:val="000000"/>
                <w:lang w:val="en-US"/>
              </w:rPr>
              <w:t xml:space="preserve">: vk.com/fkp_samara, </w:t>
            </w:r>
            <w:r>
              <w:fldChar w:fldCharType="begin"/>
            </w:r>
            <w:r>
              <w:rPr>
                <w:lang w:val="en-US"/>
              </w:rPr>
              <w:instrText xml:space="preserve"> HYPERLINK "http://www.kadastr.ru/" </w:instrText>
            </w:r>
            <w:r>
              <w:fldChar w:fldCharType="separate"/>
            </w:r>
            <w:r>
              <w:rPr>
                <w:rStyle w:val="626"/>
                <w:bCs/>
                <w:lang w:val="en-US"/>
              </w:rPr>
              <w:t xml:space="preserve">www.kadastr.ru</w:t>
            </w:r>
            <w:r>
              <w:fldChar w:fldCharType="end"/>
            </w:r>
            <w:r>
              <w:rPr>
                <w:bCs/>
                <w:color w:val="000000"/>
                <w:lang w:val="en-US"/>
              </w:rPr>
            </w:r>
            <w:r>
              <w:rPr>
                <w:bCs/>
                <w:color w:val="000000"/>
                <w:lang w:val="en-US"/>
              </w:rPr>
            </w:r>
          </w:p>
          <w:p>
            <w:pPr>
              <w:pStyle w:val="620"/>
              <w:jc w:val="center"/>
              <w:rPr>
                <w:lang w:val="en-US"/>
              </w:rPr>
            </w:pPr>
            <w:r>
              <w:rPr>
                <w:lang w:val="en-US"/>
              </w:rPr>
            </w:r>
            <w:r>
              <w:rPr>
                <w:lang w:val="en-US"/>
              </w:rPr>
            </w:r>
          </w:p>
        </w:tc>
      </w:tr>
    </w:tbl>
    <w:p>
      <w:pPr>
        <w:pStyle w:val="620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20"/>
        <w:jc w:val="right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p>
      <w:pPr>
        <w:pStyle w:val="620"/>
        <w:ind w:firstLine="709"/>
        <w:jc w:val="center"/>
        <w:spacing w:line="360" w:lineRule="auto"/>
        <w:rPr>
          <w:rFonts w:ascii="Times New Roman CYR" w:hAnsi="Times New Roman CYR" w:cs="Times New Roman CYR"/>
          <w:b/>
          <w:bCs/>
          <w:color w:val="00336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3366"/>
          <w:sz w:val="28"/>
          <w:szCs w:val="28"/>
        </w:rPr>
        <w:t xml:space="preserve">На территории Самарской области начались комплексные кадастровые работы</w:t>
      </w:r>
      <w:r>
        <w:rPr>
          <w:rFonts w:ascii="Times New Roman CYR" w:hAnsi="Times New Roman CYR" w:cs="Times New Roman CYR"/>
          <w:b/>
          <w:bCs/>
          <w:color w:val="003366"/>
          <w:sz w:val="28"/>
          <w:szCs w:val="28"/>
        </w:rPr>
      </w:r>
      <w:r>
        <w:rPr>
          <w:rFonts w:ascii="Times New Roman CYR" w:hAnsi="Times New Roman CYR" w:cs="Times New Roman CYR"/>
          <w:b/>
          <w:bCs/>
          <w:color w:val="003366"/>
          <w:sz w:val="28"/>
          <w:szCs w:val="28"/>
        </w:rPr>
      </w:r>
    </w:p>
    <w:p>
      <w:pPr>
        <w:pStyle w:val="620"/>
        <w:ind w:firstLine="720"/>
        <w:jc w:val="both"/>
        <w:spacing w:line="360" w:lineRule="auto"/>
        <w:tabs>
          <w:tab w:val="left" w:pos="1080" w:leader="none"/>
        </w:tabs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</w:r>
      <w:r>
        <w:rPr>
          <w:rFonts w:ascii="Times New Roman CYR" w:hAnsi="Times New Roman CYR" w:cs="Times New Roman CYR"/>
          <w:b/>
          <w:bCs/>
          <w:sz w:val="28"/>
          <w:szCs w:val="28"/>
        </w:rPr>
      </w:r>
    </w:p>
    <w:p>
      <w:pPr>
        <w:pStyle w:val="620"/>
        <w:ind w:firstLine="720"/>
        <w:jc w:val="both"/>
        <w:spacing w:line="360" w:lineRule="auto"/>
        <w:tabs>
          <w:tab w:val="left" w:pos="1080" w:leader="none"/>
        </w:tabs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Филиал ППК «Роскадастр» по Самарской области приступает к выполнению комплексных кадастровых работ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федерального значения в соответствии с Соглашением от 30.01.2025 № 321-20-2025-002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 извещением можно оз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накомиться по ссылке:</w:t>
      </w:r>
      <w:r>
        <w:rPr>
          <w:rFonts w:ascii="Times New Roman CYR" w:hAnsi="Times New Roman CYR" w:cs="Times New Roman CYR"/>
          <w:b/>
          <w:bCs/>
          <w:sz w:val="28"/>
          <w:szCs w:val="28"/>
        </w:rPr>
      </w:r>
    </w:p>
    <w:p>
      <w:pPr>
        <w:ind w:firstLine="0"/>
        <w:jc w:val="both"/>
        <w:spacing w:line="360" w:lineRule="auto"/>
        <w:tabs>
          <w:tab w:val="left" w:pos="1080" w:leader="none"/>
        </w:tabs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</w:r>
      <w:hyperlink r:id="rId10" w:tooltip="https://kadastr.ru/upload/iblock/d9d/%D0%98%D0%B7%D0%B2%D0%B5%D1%89%D0%B5%D0%BD%D0%B8%D0%B5%20%D0%BF%D0%BE%20%D0%9A%D0%9A%D0%A0.pdf" w:history="1">
        <w:r>
          <w:rPr>
            <w:rStyle w:val="626"/>
            <w:rFonts w:ascii="Arial" w:hAnsi="Arial" w:eastAsia="Arial" w:cs="Arial"/>
            <w:i/>
            <w:iCs/>
            <w:color w:val="000000"/>
            <w:sz w:val="20"/>
            <w:szCs w:val="20"/>
            <w:highlight w:val="white"/>
            <w:u w:val="none"/>
          </w:rPr>
          <w:t xml:space="preserve">https://kadastr.ru/upload/iblock/d9d/%D0%98%D0%B7%D0%B2%D0%B5%D1%89%D0%B5%D0%BD%D0%B8%D0%B5%20%D0%BF%D0%BE%20%D0%9A%D0%9A%D0%A0.pdf</w:t>
        </w:r>
      </w:hyperlink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</w:r>
      <w:r/>
    </w:p>
    <w:p>
      <w:pPr>
        <w:pStyle w:val="620"/>
        <w:ind w:firstLine="720"/>
        <w:jc w:val="both"/>
        <w:spacing w:line="360" w:lineRule="auto"/>
        <w:tabs>
          <w:tab w:val="left" w:pos="1080" w:leader="none"/>
        </w:tabs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период с 01.01.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2025 по 31.12.2025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региональному Роскадастру совместно с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о Средневолжским аэрогеодезическим предприятием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предстоит обследовать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609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кадастровых кварталов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Самарской области. </w:t>
      </w:r>
      <w:r>
        <w:rPr>
          <w:rFonts w:ascii="Times New Roman CYR" w:hAnsi="Times New Roman CYR" w:cs="Times New Roman CYR"/>
          <w:bCs/>
          <w:sz w:val="28"/>
          <w:szCs w:val="28"/>
        </w:rPr>
      </w:r>
    </w:p>
    <w:p>
      <w:pPr>
        <w:pStyle w:val="620"/>
        <w:ind w:firstLine="720"/>
        <w:jc w:val="both"/>
        <w:spacing w:line="360" w:lineRule="auto"/>
        <w:tabs>
          <w:tab w:val="left" w:pos="1080" w:leader="none"/>
        </w:tabs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По всем возникающим вопросам обращаться по номерам телефонов, указанных в извещении.</w:t>
      </w:r>
      <w:r>
        <w:rPr>
          <w:rFonts w:ascii="Times New Roman CYR" w:hAnsi="Times New Roman CYR" w:cs="Times New Roman CYR"/>
          <w:bCs/>
          <w:sz w:val="28"/>
          <w:szCs w:val="28"/>
        </w:rPr>
      </w:r>
    </w:p>
    <w:p>
      <w:pPr>
        <w:pStyle w:val="629"/>
        <w:ind w:firstLine="720"/>
        <w:jc w:val="both"/>
        <w:spacing w:before="0" w:beforeAutospacing="0" w:after="0" w:afterAutospacing="0" w:line="360" w:lineRule="auto"/>
        <w:rPr>
          <w:i/>
          <w:color w:val="003366"/>
          <w:sz w:val="28"/>
          <w:szCs w:val="28"/>
        </w:rPr>
      </w:pPr>
      <w:r>
        <w:rPr>
          <w:i/>
          <w:color w:val="003366"/>
          <w:sz w:val="28"/>
          <w:szCs w:val="28"/>
        </w:rPr>
      </w:r>
      <w:r>
        <w:rPr>
          <w:i/>
          <w:color w:val="003366"/>
          <w:sz w:val="28"/>
          <w:szCs w:val="28"/>
        </w:rPr>
      </w:r>
    </w:p>
    <w:p>
      <w:pPr>
        <w:pStyle w:val="629"/>
        <w:ind w:firstLine="709"/>
        <w:jc w:val="both"/>
        <w:spacing w:before="0" w:beforeAutospacing="0" w:after="0" w:afterAutospacing="0" w:line="360" w:lineRule="auto"/>
        <w:rPr>
          <w:i/>
          <w:color w:val="003366"/>
          <w:sz w:val="28"/>
          <w:szCs w:val="28"/>
        </w:rPr>
      </w:pPr>
      <w:r>
        <w:rPr>
          <w:i/>
          <w:color w:val="003366"/>
          <w:sz w:val="28"/>
          <w:szCs w:val="28"/>
        </w:rPr>
        <w:t xml:space="preserve">Филиал ППК «</w:t>
      </w:r>
      <w:r>
        <w:rPr>
          <w:i/>
          <w:color w:val="003366"/>
          <w:sz w:val="28"/>
          <w:szCs w:val="28"/>
        </w:rPr>
        <w:t xml:space="preserve">Роскадастр</w:t>
      </w:r>
      <w:r>
        <w:rPr>
          <w:i/>
          <w:color w:val="003366"/>
          <w:sz w:val="28"/>
          <w:szCs w:val="28"/>
        </w:rPr>
        <w:t xml:space="preserve">» </w:t>
      </w:r>
      <w:r>
        <w:rPr>
          <w:i/>
          <w:color w:val="003366"/>
          <w:sz w:val="28"/>
          <w:szCs w:val="28"/>
        </w:rPr>
        <w:t xml:space="preserve">по Самарской области       </w:t>
      </w:r>
      <w:r>
        <w:rPr>
          <w:i/>
          <w:color w:val="003366"/>
          <w:sz w:val="28"/>
          <w:szCs w:val="28"/>
        </w:rPr>
        <w:t xml:space="preserve">                                               </w:t>
      </w:r>
      <w:r>
        <w:rPr>
          <w:i/>
          <w:color w:val="003366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89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00603000000000000"/>
  </w:font>
  <w:font w:name="Wingdings">
    <w:panose1 w:val="05010000000000000000"/>
  </w:font>
  <w:font w:name="Symbol">
    <w:panose1 w:val="05010000000000000000"/>
  </w:font>
  <w:font w:name="Segoe UI">
    <w:panose1 w:val="020B0502040504020204"/>
  </w:font>
  <w:font w:name="Times New Roman">
    <w:panose1 w:val="02020603050405020304"/>
  </w:font>
  <w:font w:name="Verdana">
    <w:panose1 w:val="020B0604030504040204"/>
  </w:font>
  <w:font w:name="WenQuanYi Micro Hei">
    <w:panose1 w:val="02000603000000000000"/>
  </w:font>
  <w:font w:name="Courier New">
    <w:panose1 w:val="02070409020205020404"/>
  </w:font>
  <w:font w:name="Mangal">
    <w:panose1 w:val="02040503050306020203"/>
  </w:font>
  <w:font w:name="Liberation Serif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0"/>
    <w:next w:val="62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0"/>
    <w:next w:val="62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0"/>
    <w:next w:val="62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0"/>
    <w:next w:val="62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0"/>
    <w:next w:val="62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0"/>
    <w:next w:val="62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0"/>
    <w:next w:val="62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0"/>
    <w:next w:val="62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0"/>
    <w:next w:val="62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0"/>
    <w:next w:val="62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0"/>
    <w:next w:val="62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0"/>
    <w:next w:val="62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0"/>
    <w:next w:val="62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0"/>
    <w:next w:val="62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0"/>
    <w:next w:val="62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0"/>
    <w:next w:val="62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0"/>
    <w:next w:val="62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0"/>
    <w:next w:val="62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0"/>
    <w:next w:val="62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0"/>
    <w:next w:val="62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0"/>
    <w:next w:val="62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0"/>
    <w:next w:val="62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0"/>
    <w:next w:val="62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0"/>
    <w:next w:val="620"/>
    <w:uiPriority w:val="99"/>
    <w:unhideWhenUsed/>
    <w:pPr>
      <w:spacing w:after="0" w:afterAutospacing="0"/>
    </w:pPr>
  </w:style>
  <w:style w:type="paragraph" w:styleId="620" w:default="1">
    <w:name w:val="Normal"/>
    <w:next w:val="620"/>
    <w:link w:val="620"/>
    <w:qFormat/>
    <w:rPr>
      <w:sz w:val="24"/>
      <w:szCs w:val="24"/>
      <w:lang w:val="ru-RU" w:eastAsia="ru-RU" w:bidi="ar-SA"/>
    </w:rPr>
  </w:style>
  <w:style w:type="paragraph" w:styleId="621">
    <w:name w:val="Заголовок 1"/>
    <w:basedOn w:val="620"/>
    <w:next w:val="621"/>
    <w:link w:val="620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styleId="622">
    <w:name w:val="Основной шрифт абзаца, Знак Знак Знак Знак Знак Знак Знак Знак"/>
    <w:next w:val="622"/>
    <w:link w:val="634"/>
    <w:semiHidden/>
  </w:style>
  <w:style w:type="table" w:styleId="623">
    <w:name w:val="Обычная таблица"/>
    <w:next w:val="623"/>
    <w:link w:val="620"/>
    <w:semiHidden/>
    <w:tblPr/>
  </w:style>
  <w:style w:type="numbering" w:styleId="624">
    <w:name w:val="Нет списка"/>
    <w:next w:val="624"/>
    <w:link w:val="620"/>
    <w:semiHidden/>
  </w:style>
  <w:style w:type="paragraph" w:styleId="625">
    <w:name w:val="Знак1 Знак Знак Знак Знак Знак Знак"/>
    <w:basedOn w:val="620"/>
    <w:next w:val="625"/>
    <w:link w:val="620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character" w:styleId="626">
    <w:name w:val="Гиперссылка"/>
    <w:next w:val="626"/>
    <w:link w:val="620"/>
    <w:rPr>
      <w:color w:val="000080"/>
      <w:u w:val="single"/>
      <w:lang w:val="en-US" w:eastAsia="en-US" w:bidi="en-US"/>
    </w:rPr>
  </w:style>
  <w:style w:type="paragraph" w:styleId="627">
    <w:name w:val="Верхний колонтитул"/>
    <w:basedOn w:val="620"/>
    <w:next w:val="627"/>
    <w:link w:val="620"/>
    <w:pPr>
      <w:widowControl w:val="off"/>
      <w:tabs>
        <w:tab w:val="center" w:pos="4677" w:leader="none"/>
        <w:tab w:val="right" w:pos="9355" w:leader="none"/>
      </w:tabs>
    </w:pPr>
    <w:rPr>
      <w:rFonts w:ascii="Liberation Serif" w:hAnsi="Liberation Serif" w:eastAsia="WenQuanYi Micro Hei" w:cs="Mangal"/>
      <w:szCs w:val="21"/>
      <w:lang w:eastAsia="zh-CN" w:bidi="hi-IN"/>
    </w:rPr>
  </w:style>
  <w:style w:type="character" w:styleId="628">
    <w:name w:val="Строгий"/>
    <w:next w:val="628"/>
    <w:link w:val="620"/>
    <w:qFormat/>
    <w:rPr>
      <w:b/>
      <w:bCs/>
    </w:rPr>
  </w:style>
  <w:style w:type="paragraph" w:styleId="629">
    <w:name w:val="Обычный (веб)"/>
    <w:basedOn w:val="620"/>
    <w:next w:val="629"/>
    <w:link w:val="620"/>
    <w:pPr>
      <w:spacing w:before="100" w:beforeAutospacing="1" w:after="100" w:afterAutospacing="1"/>
    </w:pPr>
  </w:style>
  <w:style w:type="table" w:styleId="630">
    <w:name w:val="Сетка таблицы"/>
    <w:basedOn w:val="623"/>
    <w:next w:val="630"/>
    <w:link w:val="620"/>
    <w:tblPr/>
  </w:style>
  <w:style w:type="paragraph" w:styleId="631">
    <w:name w:val="msonormal_mailru_css_attribute_postfix"/>
    <w:basedOn w:val="620"/>
    <w:next w:val="631"/>
    <w:link w:val="620"/>
    <w:pPr>
      <w:spacing w:before="100" w:beforeAutospacing="1" w:after="100" w:afterAutospacing="1"/>
    </w:pPr>
  </w:style>
  <w:style w:type="character" w:styleId="632">
    <w:name w:val="Нет"/>
    <w:next w:val="632"/>
    <w:link w:val="620"/>
  </w:style>
  <w:style w:type="character" w:styleId="633">
    <w:name w:val="Hyperlink.2"/>
    <w:next w:val="633"/>
    <w:link w:val="620"/>
    <w:rPr>
      <w:rFonts w:ascii="Times New Roman" w:hAnsi="Times New Roman" w:cs="Times New Roman"/>
      <w:color w:val="0000ff"/>
      <w:sz w:val="28"/>
      <w:szCs w:val="28"/>
      <w:u w:val="single"/>
    </w:rPr>
  </w:style>
  <w:style w:type="paragraph" w:styleId="634">
    <w:name w:val=" Знак Знак Знак Знак Знак Знак"/>
    <w:basedOn w:val="620"/>
    <w:next w:val="634"/>
    <w:link w:val="622"/>
    <w:pPr>
      <w:spacing w:after="160" w:line="240" w:lineRule="exact"/>
    </w:pPr>
    <w:rPr>
      <w:rFonts w:ascii="Verdana" w:hAnsi="Verdana"/>
      <w:lang w:val="en-US" w:eastAsia="en-US"/>
    </w:rPr>
  </w:style>
  <w:style w:type="paragraph" w:styleId="635">
    <w:name w:val="Default"/>
    <w:next w:val="635"/>
    <w:link w:val="620"/>
    <w:rPr>
      <w:rFonts w:ascii="Segoe UI" w:hAnsi="Segoe UI" w:cs="Segoe UI"/>
      <w:color w:val="000000"/>
      <w:sz w:val="24"/>
      <w:szCs w:val="24"/>
      <w:lang w:val="ru-RU" w:eastAsia="ru-RU" w:bidi="ar-SA"/>
    </w:rPr>
  </w:style>
  <w:style w:type="character" w:styleId="636">
    <w:name w:val="Выделение"/>
    <w:next w:val="636"/>
    <w:link w:val="620"/>
    <w:uiPriority w:val="20"/>
    <w:qFormat/>
    <w:rPr>
      <w:i/>
      <w:iCs/>
    </w:rPr>
  </w:style>
  <w:style w:type="paragraph" w:styleId="637">
    <w:name w:val="Знак"/>
    <w:basedOn w:val="620"/>
    <w:next w:val="637"/>
    <w:link w:val="620"/>
    <w:pPr>
      <w:spacing w:after="160" w:line="240" w:lineRule="exact"/>
    </w:pPr>
    <w:rPr>
      <w:rFonts w:ascii="Verdana" w:hAnsi="Verdana"/>
      <w:lang w:val="en-US" w:eastAsia="en-US"/>
    </w:rPr>
  </w:style>
  <w:style w:type="character" w:styleId="638">
    <w:name w:val="count"/>
    <w:basedOn w:val="622"/>
    <w:next w:val="638"/>
    <w:link w:val="620"/>
  </w:style>
  <w:style w:type="paragraph" w:styleId="639">
    <w:name w:val="Основной текст"/>
    <w:basedOn w:val="620"/>
    <w:next w:val="639"/>
    <w:link w:val="620"/>
    <w:pPr>
      <w:jc w:val="both"/>
      <w:spacing w:line="360" w:lineRule="auto"/>
    </w:pPr>
    <w:rPr>
      <w:sz w:val="28"/>
      <w:szCs w:val="20"/>
    </w:rPr>
  </w:style>
  <w:style w:type="paragraph" w:styleId="640">
    <w:name w:val="ConsPlusNormal"/>
    <w:next w:val="640"/>
    <w:link w:val="620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41">
    <w:name w:val="p10_0"/>
    <w:basedOn w:val="620"/>
    <w:next w:val="641"/>
    <w:link w:val="620"/>
    <w:pPr>
      <w:spacing w:before="100" w:beforeAutospacing="1" w:after="100" w:afterAutospacing="1"/>
    </w:pPr>
  </w:style>
  <w:style w:type="character" w:styleId="642">
    <w:name w:val="Номер страницы"/>
    <w:basedOn w:val="622"/>
    <w:next w:val="642"/>
    <w:link w:val="620"/>
  </w:style>
  <w:style w:type="paragraph" w:styleId="643">
    <w:name w:val="Знак Знак Знак Знак Знак Знак"/>
    <w:basedOn w:val="620"/>
    <w:next w:val="643"/>
    <w:link w:val="620"/>
    <w:pPr>
      <w:spacing w:after="160" w:line="240" w:lineRule="exact"/>
    </w:pPr>
    <w:rPr>
      <w:rFonts w:ascii="Verdana" w:hAnsi="Verdana"/>
      <w:lang w:val="en-US" w:eastAsia="en-US"/>
    </w:rPr>
  </w:style>
  <w:style w:type="character" w:styleId="773" w:default="1">
    <w:name w:val="Default Paragraph Font"/>
    <w:uiPriority w:val="1"/>
    <w:semiHidden/>
    <w:unhideWhenUsed/>
  </w:style>
  <w:style w:type="numbering" w:styleId="774" w:default="1">
    <w:name w:val="No List"/>
    <w:uiPriority w:val="99"/>
    <w:semiHidden/>
    <w:unhideWhenUsed/>
  </w:style>
  <w:style w:type="table" w:styleId="77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kadastr.ru/upload/iblock/d9d/%D0%98%D0%B7%D0%B2%D0%B5%D1%89%D0%B5%D0%BD%D0%B8%D0%B5%20%D0%BF%D0%BE%20%D0%9A%D0%9A%D0%A0.pd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DSR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Анна</dc:creator>
  <cp:revision>11</cp:revision>
  <dcterms:created xsi:type="dcterms:W3CDTF">2025-02-20T07:21:00Z</dcterms:created>
  <dcterms:modified xsi:type="dcterms:W3CDTF">2025-02-24T05:04:05Z</dcterms:modified>
  <cp:version>726502</cp:version>
</cp:coreProperties>
</file>