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B6" w:rsidRDefault="00636CB6" w:rsidP="00636CB6">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 какого возраста и какая административная ответственность предусмотрена за употребление наркотических средств и психотропных веществ несовершеннолетними?</w:t>
      </w:r>
    </w:p>
    <w:p w:rsidR="00636CB6" w:rsidRDefault="00636CB6" w:rsidP="00636CB6">
      <w:pPr>
        <w:spacing w:after="0" w:line="240" w:lineRule="auto"/>
        <w:ind w:firstLine="709"/>
        <w:jc w:val="both"/>
        <w:rPr>
          <w:rFonts w:ascii="Times New Roman" w:eastAsia="Times New Roman" w:hAnsi="Times New Roman" w:cs="Times New Roman"/>
          <w:bCs/>
          <w:sz w:val="28"/>
          <w:szCs w:val="28"/>
          <w:lang w:eastAsia="ru-RU"/>
        </w:rPr>
      </w:pPr>
    </w:p>
    <w:p w:rsidR="00636CB6" w:rsidRDefault="00636CB6" w:rsidP="00636CB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В соответствии со ст. 40 Федерального закона РФ «О наркотических средствах и психотропных веществах» </w:t>
      </w:r>
      <w:r>
        <w:rPr>
          <w:rFonts w:ascii="Times New Roman" w:eastAsia="Times New Roman" w:hAnsi="Times New Roman" w:cs="Times New Roman"/>
          <w:sz w:val="28"/>
          <w:szCs w:val="28"/>
          <w:lang w:eastAsia="ru-RU"/>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w:t>
      </w:r>
    </w:p>
    <w:p w:rsidR="00636CB6" w:rsidRDefault="00636CB6" w:rsidP="00636CB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Для лиц, достигших 16 лет предусмотрена административная ответственность за </w:t>
      </w:r>
      <w:r>
        <w:rPr>
          <w:rFonts w:ascii="Times New Roman" w:eastAsia="Times New Roman" w:hAnsi="Times New Roman" w:cs="Times New Roman"/>
          <w:sz w:val="28"/>
          <w:szCs w:val="28"/>
          <w:lang w:eastAsia="ru-RU"/>
        </w:rPr>
        <w:t xml:space="preserve">потребление наркотических средств или психотропных веществ без назначения врача либо новых потенциально опасных психоактивных веществ, </w:t>
      </w:r>
      <w:r>
        <w:rPr>
          <w:rFonts w:ascii="Times New Roman" w:eastAsia="Times New Roman" w:hAnsi="Times New Roman" w:cs="Times New Roman"/>
          <w:bCs/>
          <w:sz w:val="28"/>
          <w:szCs w:val="28"/>
          <w:lang w:eastAsia="ru-RU"/>
        </w:rPr>
        <w:t>влекущая либо наложение административного штрафа в размере от 4000 тысяч до 5000 тысяч рублей, либо административный арест до 15 суток (ст.6.9 КоАП РФ). Такие же санкции предусматривает статья 20.20 КоАП РФ за потребление наркотических средств или психотропных веществ в общественных местах, таких как стадион, сквер, парк, транспортное средство и другие.</w:t>
      </w:r>
    </w:p>
    <w:p w:rsidR="00636CB6" w:rsidRDefault="00636CB6" w:rsidP="00636CB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Однако, для лиц, не достигших 16 летнего возраста, находящихся в состоянии опьянения, </w:t>
      </w:r>
      <w:r>
        <w:rPr>
          <w:rFonts w:ascii="Times New Roman" w:eastAsia="Times New Roman" w:hAnsi="Times New Roman" w:cs="Times New Roman"/>
          <w:sz w:val="28"/>
          <w:szCs w:val="28"/>
          <w:lang w:eastAsia="ru-RU"/>
        </w:rPr>
        <w:t>либо за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w:t>
      </w:r>
      <w:r>
        <w:rPr>
          <w:rFonts w:ascii="Times New Roman" w:eastAsia="Times New Roman" w:hAnsi="Times New Roman" w:cs="Times New Roman"/>
          <w:bCs/>
          <w:sz w:val="28"/>
          <w:szCs w:val="28"/>
          <w:lang w:eastAsia="ru-RU"/>
        </w:rPr>
        <w:t xml:space="preserve"> предусмотрена административная ответственность, которой подлежат родители несовершеннолетнего в соответствии со ст. 20.22 КоАП РФ, санкцией которой предусмотрен штраф в размере от 1500 тысяч до 2000 тысяч рублей.</w:t>
      </w:r>
    </w:p>
    <w:p w:rsidR="00636CB6" w:rsidRDefault="00636CB6" w:rsidP="00636CB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Вместе с тем, к несовершеннолетнему, уличенному в употреблении наркотических средств, алкогольных напитков применяется постановка на учет в местном подразделении по делам несовершеннолетних ОМВД РФ, КДНиЗП, в также по месту обучения.</w:t>
      </w:r>
    </w:p>
    <w:p w:rsidR="00636CB6" w:rsidRDefault="00636CB6" w:rsidP="00636CB6">
      <w:pPr>
        <w:rPr>
          <w:rFonts w:ascii="Times New Roman" w:hAnsi="Times New Roman" w:cs="Times New Roman"/>
          <w:sz w:val="28"/>
          <w:szCs w:val="28"/>
        </w:rPr>
      </w:pPr>
    </w:p>
    <w:p w:rsidR="00636CB6" w:rsidRDefault="00636CB6" w:rsidP="00636C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Старший помощник </w:t>
      </w:r>
    </w:p>
    <w:p w:rsidR="00636CB6" w:rsidRDefault="00636CB6" w:rsidP="00636CB6">
      <w:pPr>
        <w:spacing w:after="0" w:line="240" w:lineRule="auto"/>
        <w:rPr>
          <w:sz w:val="28"/>
          <w:szCs w:val="28"/>
        </w:rPr>
      </w:pPr>
      <w:r>
        <w:rPr>
          <w:rFonts w:ascii="Times New Roman" w:hAnsi="Times New Roman" w:cs="Times New Roman"/>
          <w:sz w:val="28"/>
          <w:szCs w:val="28"/>
        </w:rPr>
        <w:t>межрайонного прокурора О.В. Маштакова</w:t>
      </w:r>
    </w:p>
    <w:p w:rsidR="00B84108" w:rsidRDefault="00B84108">
      <w:bookmarkStart w:id="0" w:name="_GoBack"/>
      <w:bookmarkEnd w:id="0"/>
    </w:p>
    <w:sectPr w:rsidR="00B84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B6"/>
    <w:rsid w:val="00636CB6"/>
    <w:rsid w:val="00B84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C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C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Нагаев Илья Михайлович</dc:creator>
  <cp:lastModifiedBy>Нагаев Илья Михайлович</cp:lastModifiedBy>
  <cp:revision>1</cp:revision>
  <dcterms:created xsi:type="dcterms:W3CDTF">2022-10-31T05:49:00Z</dcterms:created>
  <dcterms:modified xsi:type="dcterms:W3CDTF">2022-10-31T05:50:00Z</dcterms:modified>
</cp:coreProperties>
</file>