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7E12EB" w:rsidRPr="007E12E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024B7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07985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7E12EB" w:rsidRPr="007E12EB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4024B7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ию</w:t>
      </w:r>
      <w:r w:rsidR="00A07985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4024B7" w:rsidRPr="004024B7" w:rsidRDefault="004024B7" w:rsidP="004024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024B7">
        <w:rPr>
          <w:rFonts w:ascii="Times New Roman" w:hAnsi="Times New Roman" w:cs="Times New Roman"/>
          <w:sz w:val="28"/>
          <w:szCs w:val="28"/>
        </w:rPr>
        <w:t>1) «Благоустройство территории в СП ДС ГБОУ СОШ с. Алакаевка в 2025 году»;</w:t>
      </w:r>
    </w:p>
    <w:p w:rsidR="00A07985" w:rsidRPr="004024B7" w:rsidRDefault="004024B7" w:rsidP="004024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B7">
        <w:rPr>
          <w:rFonts w:ascii="Times New Roman" w:hAnsi="Times New Roman" w:cs="Times New Roman"/>
          <w:sz w:val="28"/>
          <w:szCs w:val="28"/>
        </w:rPr>
        <w:t>2) «Оснащение мебелью ГБОУ СОШ пос. Кинельский в 2025 году».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</w:t>
      </w:r>
      <w:proofErr w:type="gram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024B7"/>
    <w:rsid w:val="00452BED"/>
    <w:rsid w:val="004E0E48"/>
    <w:rsid w:val="004E1D5B"/>
    <w:rsid w:val="00556143"/>
    <w:rsid w:val="005B1FAD"/>
    <w:rsid w:val="006312C5"/>
    <w:rsid w:val="006E02BD"/>
    <w:rsid w:val="007A32BB"/>
    <w:rsid w:val="007E12EB"/>
    <w:rsid w:val="00806080"/>
    <w:rsid w:val="008278DB"/>
    <w:rsid w:val="0086067C"/>
    <w:rsid w:val="0086240A"/>
    <w:rsid w:val="0087027E"/>
    <w:rsid w:val="00877465"/>
    <w:rsid w:val="008F10E6"/>
    <w:rsid w:val="009048C8"/>
    <w:rsid w:val="00923671"/>
    <w:rsid w:val="009249B2"/>
    <w:rsid w:val="009B5463"/>
    <w:rsid w:val="00A07985"/>
    <w:rsid w:val="00A36987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2025-07-16T07:48:00Z</dcterms:created>
  <dcterms:modified xsi:type="dcterms:W3CDTF">2025-07-16T07:48:00Z</dcterms:modified>
</cp:coreProperties>
</file>