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B1" w:rsidRDefault="000C4FB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C4FB1" w:rsidRDefault="000C4FB1">
      <w:pPr>
        <w:pStyle w:val="ConsPlusNormal"/>
        <w:jc w:val="both"/>
        <w:outlineLvl w:val="0"/>
      </w:pPr>
    </w:p>
    <w:p w:rsidR="000C4FB1" w:rsidRDefault="000C4FB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C4FB1" w:rsidRDefault="000C4FB1">
      <w:pPr>
        <w:pStyle w:val="ConsPlusTitle"/>
        <w:jc w:val="center"/>
      </w:pPr>
    </w:p>
    <w:p w:rsidR="000C4FB1" w:rsidRDefault="000C4FB1">
      <w:pPr>
        <w:pStyle w:val="ConsPlusTitle"/>
        <w:jc w:val="center"/>
      </w:pPr>
      <w:r>
        <w:t>ПОСТАНОВЛЕНИЕ</w:t>
      </w:r>
    </w:p>
    <w:p w:rsidR="000C4FB1" w:rsidRDefault="000C4FB1">
      <w:pPr>
        <w:pStyle w:val="ConsPlusTitle"/>
        <w:jc w:val="center"/>
      </w:pPr>
      <w:r>
        <w:t>от 28 апреля 2021 г. N 663</w:t>
      </w:r>
    </w:p>
    <w:p w:rsidR="000C4FB1" w:rsidRDefault="000C4FB1">
      <w:pPr>
        <w:pStyle w:val="ConsPlusTitle"/>
        <w:jc w:val="center"/>
      </w:pPr>
    </w:p>
    <w:p w:rsidR="000C4FB1" w:rsidRDefault="000C4FB1">
      <w:pPr>
        <w:pStyle w:val="ConsPlusTitle"/>
        <w:jc w:val="center"/>
      </w:pPr>
      <w:r>
        <w:t>ОБ УТВЕРЖДЕНИИ ПЕРЕЧНЯ</w:t>
      </w:r>
    </w:p>
    <w:p w:rsidR="000C4FB1" w:rsidRDefault="000C4FB1">
      <w:pPr>
        <w:pStyle w:val="ConsPlusTitle"/>
        <w:jc w:val="center"/>
      </w:pPr>
      <w:r>
        <w:t>ВИДОВ ФЕДЕРАЛЬНОГО ГОСУДАРСТВЕННОГО КОНТРОЛЯ (НАДЗОРА),</w:t>
      </w:r>
    </w:p>
    <w:p w:rsidR="000C4FB1" w:rsidRDefault="000C4FB1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ОБЯЗАТЕЛЬНЫЙ ДОСУДЕБНЫЙ ПОРЯДОК</w:t>
      </w:r>
    </w:p>
    <w:p w:rsidR="000C4FB1" w:rsidRDefault="000C4FB1">
      <w:pPr>
        <w:pStyle w:val="ConsPlusTitle"/>
        <w:jc w:val="center"/>
      </w:pPr>
      <w:r>
        <w:t>РАССМОТРЕНИЯ ЖАЛОБ ПРИМЕНЯЕТСЯ С 1 ИЮЛЯ 2021 Г.</w:t>
      </w:r>
    </w:p>
    <w:p w:rsidR="000C4FB1" w:rsidRDefault="000C4FB1">
      <w:pPr>
        <w:pStyle w:val="ConsPlusNormal"/>
        <w:ind w:firstLine="540"/>
        <w:jc w:val="both"/>
      </w:pPr>
    </w:p>
    <w:p w:rsidR="000C4FB1" w:rsidRDefault="000C4FB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13 статьи 98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видов федерального государственного контроля (надзора), в отношении которых обязательный досудебный порядок рассмотрения жалоб применяется с 1 июля 2021 г.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0C4FB1" w:rsidRDefault="000C4FB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Normal"/>
        <w:jc w:val="right"/>
      </w:pPr>
      <w:r>
        <w:t>Председатель Правительства</w:t>
      </w:r>
    </w:p>
    <w:p w:rsidR="000C4FB1" w:rsidRDefault="000C4FB1">
      <w:pPr>
        <w:pStyle w:val="ConsPlusNormal"/>
        <w:jc w:val="right"/>
      </w:pPr>
      <w:r>
        <w:t>Российской Федерации</w:t>
      </w:r>
    </w:p>
    <w:p w:rsidR="000C4FB1" w:rsidRDefault="000C4FB1">
      <w:pPr>
        <w:pStyle w:val="ConsPlusNormal"/>
        <w:jc w:val="right"/>
      </w:pPr>
      <w:r>
        <w:t>М.МИШУСТИН</w:t>
      </w:r>
    </w:p>
    <w:p w:rsidR="000C4FB1" w:rsidRDefault="000C4FB1">
      <w:pPr>
        <w:pStyle w:val="ConsPlusNormal"/>
        <w:ind w:firstLine="540"/>
        <w:jc w:val="both"/>
      </w:pPr>
    </w:p>
    <w:p w:rsidR="000C4FB1" w:rsidRDefault="000C4FB1">
      <w:pPr>
        <w:pStyle w:val="ConsPlusNormal"/>
        <w:ind w:firstLine="540"/>
        <w:jc w:val="both"/>
      </w:pPr>
    </w:p>
    <w:p w:rsidR="000C4FB1" w:rsidRDefault="000C4FB1">
      <w:pPr>
        <w:pStyle w:val="ConsPlusNormal"/>
        <w:ind w:firstLine="540"/>
        <w:jc w:val="both"/>
      </w:pPr>
    </w:p>
    <w:p w:rsidR="000C4FB1" w:rsidRDefault="000C4FB1">
      <w:pPr>
        <w:pStyle w:val="ConsPlusNormal"/>
        <w:ind w:firstLine="540"/>
        <w:jc w:val="both"/>
      </w:pPr>
    </w:p>
    <w:p w:rsidR="000C4FB1" w:rsidRDefault="000C4FB1">
      <w:pPr>
        <w:pStyle w:val="ConsPlusNormal"/>
        <w:ind w:firstLine="540"/>
        <w:jc w:val="both"/>
      </w:pPr>
    </w:p>
    <w:p w:rsidR="000C4FB1" w:rsidRDefault="000C4FB1">
      <w:pPr>
        <w:pStyle w:val="ConsPlusNormal"/>
        <w:jc w:val="right"/>
        <w:outlineLvl w:val="0"/>
      </w:pPr>
      <w:r>
        <w:t>Утвержден</w:t>
      </w:r>
    </w:p>
    <w:p w:rsidR="000C4FB1" w:rsidRDefault="000C4FB1">
      <w:pPr>
        <w:pStyle w:val="ConsPlusNormal"/>
        <w:jc w:val="right"/>
      </w:pPr>
      <w:r>
        <w:t>постановлением Правительства</w:t>
      </w:r>
    </w:p>
    <w:p w:rsidR="000C4FB1" w:rsidRDefault="000C4FB1">
      <w:pPr>
        <w:pStyle w:val="ConsPlusNormal"/>
        <w:jc w:val="right"/>
      </w:pPr>
      <w:r>
        <w:t>Российской Федерации</w:t>
      </w:r>
    </w:p>
    <w:p w:rsidR="000C4FB1" w:rsidRDefault="000C4FB1">
      <w:pPr>
        <w:pStyle w:val="ConsPlusNormal"/>
        <w:jc w:val="right"/>
      </w:pPr>
      <w:r>
        <w:t>от 28 апреля 2021 г. N 663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Title"/>
        <w:jc w:val="center"/>
      </w:pPr>
      <w:bookmarkStart w:id="0" w:name="P29"/>
      <w:bookmarkEnd w:id="0"/>
      <w:r>
        <w:t>ПЕРЕЧЕНЬ</w:t>
      </w:r>
    </w:p>
    <w:p w:rsidR="000C4FB1" w:rsidRDefault="000C4FB1">
      <w:pPr>
        <w:pStyle w:val="ConsPlusTitle"/>
        <w:jc w:val="center"/>
      </w:pPr>
      <w:r>
        <w:t>ВИДОВ ФЕДЕРАЛЬНОГО ГОСУДАРСТВЕННОГО КОНТРОЛЯ (НАДЗОРА),</w:t>
      </w:r>
    </w:p>
    <w:p w:rsidR="000C4FB1" w:rsidRDefault="000C4FB1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ОБЯЗАТЕЛЬНЫЙ ДОСУДЕБНЫЙ ПОРЯДОК</w:t>
      </w:r>
    </w:p>
    <w:p w:rsidR="000C4FB1" w:rsidRDefault="000C4FB1">
      <w:pPr>
        <w:pStyle w:val="ConsPlusTitle"/>
        <w:jc w:val="center"/>
      </w:pPr>
      <w:r>
        <w:t>РАССМОТРЕНИЯ ЖАЛОБ ПРИМЕНЯЕТСЯ С 1 ИЮЛЯ 2021 Г.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Title"/>
        <w:jc w:val="center"/>
        <w:outlineLvl w:val="1"/>
      </w:pPr>
      <w:r>
        <w:t>Министерство Российской Федерации по делам гражданской</w:t>
      </w:r>
    </w:p>
    <w:p w:rsidR="000C4FB1" w:rsidRDefault="000C4FB1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0C4FB1" w:rsidRDefault="000C4FB1">
      <w:pPr>
        <w:pStyle w:val="ConsPlusTitle"/>
        <w:jc w:val="center"/>
      </w:pPr>
      <w:r>
        <w:t>стихийных бедствий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Normal"/>
        <w:ind w:firstLine="540"/>
        <w:jc w:val="both"/>
      </w:pPr>
      <w:r>
        <w:t>1. Федеральный государственный пожарный надзор.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 xml:space="preserve">2. Федеральный государственный надзор в области защиты населения и территорий от </w:t>
      </w:r>
      <w:r>
        <w:lastRenderedPageBreak/>
        <w:t>чрезвычайных ситуаций природного и техногенного характера.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Title"/>
        <w:jc w:val="center"/>
        <w:outlineLvl w:val="1"/>
      </w:pPr>
      <w:r>
        <w:t>Федеральная служба по надзору в сфере здравоохранения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Normal"/>
        <w:ind w:firstLine="540"/>
        <w:jc w:val="both"/>
      </w:pPr>
      <w:r>
        <w:t>3. Государственный контроль качества и безопасности медицинской деятельности.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4. Федеральный государственный надзор в сфере обращения лекарственных средств.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 xml:space="preserve">5. Государственный </w:t>
      </w:r>
      <w:proofErr w:type="gramStart"/>
      <w:r>
        <w:t>контроль за</w:t>
      </w:r>
      <w:proofErr w:type="gramEnd"/>
      <w:r>
        <w:t xml:space="preserve"> обращением медицинских изделий.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6. Государственный контроль в сфере обращения биомедицинских клеточных продуктов.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Title"/>
        <w:jc w:val="center"/>
        <w:outlineLvl w:val="1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0C4FB1" w:rsidRDefault="000C4FB1">
      <w:pPr>
        <w:pStyle w:val="ConsPlusTitle"/>
        <w:jc w:val="center"/>
      </w:pPr>
      <w:r>
        <w:t>и атомному надзору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Normal"/>
        <w:ind w:firstLine="540"/>
        <w:jc w:val="both"/>
      </w:pPr>
      <w:r>
        <w:t>7. Федеральный государственный надзор в области промышленной безопасности.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8. Федеральный государственный энергетический надзор.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9. Федеральный государственный надзор в области безопасности гидротехнических сооружений.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10. Государственный надзор за безопасным ведением работ, связанных с пользованием недрами.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Title"/>
        <w:jc w:val="center"/>
        <w:outlineLvl w:val="1"/>
      </w:pPr>
      <w:r>
        <w:t>Министерство промышленности и торговли Российской Федерации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Normal"/>
        <w:ind w:firstLine="540"/>
        <w:jc w:val="both"/>
      </w:pPr>
      <w:r>
        <w:t>11. Лицензионный контроль деятельности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12. Лицензионный контроль деятельности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торговли гражданским и служебным оружием и основными частями огнестрельного оружия.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13. Лицензионный контроль деятельности по хранению и уничтожению химического оружия.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14. Лицензионный контроль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15. Лицензионный контроль деятельности по разработке, производству, испытанию и ремонту авиационной техники.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16. Лицензионный контроль деятельности по производству лекарственных сре</w:t>
      </w:r>
      <w:proofErr w:type="gramStart"/>
      <w:r>
        <w:t>дств дл</w:t>
      </w:r>
      <w:proofErr w:type="gramEnd"/>
      <w:r>
        <w:t>я медицинского применения.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Title"/>
        <w:jc w:val="center"/>
        <w:outlineLvl w:val="1"/>
      </w:pPr>
      <w:r>
        <w:t>Федеральная служба по аккредитации</w:t>
      </w:r>
    </w:p>
    <w:p w:rsidR="000C4FB1" w:rsidRDefault="000C4FB1">
      <w:pPr>
        <w:pStyle w:val="ConsPlusNormal"/>
        <w:ind w:firstLine="540"/>
        <w:jc w:val="both"/>
      </w:pPr>
    </w:p>
    <w:p w:rsidR="000C4FB1" w:rsidRDefault="000C4FB1">
      <w:pPr>
        <w:pStyle w:val="ConsPlusNormal"/>
        <w:ind w:firstLine="540"/>
        <w:jc w:val="both"/>
      </w:pPr>
      <w:r>
        <w:t xml:space="preserve">17. Федеральный государственный </w:t>
      </w:r>
      <w:proofErr w:type="gramStart"/>
      <w:r>
        <w:t>контроль за</w:t>
      </w:r>
      <w:proofErr w:type="gramEnd"/>
      <w:r>
        <w:t xml:space="preserve"> деятельностью аккредитованных лиц.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Title"/>
        <w:jc w:val="center"/>
        <w:outlineLvl w:val="1"/>
      </w:pPr>
      <w:r>
        <w:t>Федеральная служба по регулированию алкогольного рынка</w:t>
      </w:r>
    </w:p>
    <w:p w:rsidR="000C4FB1" w:rsidRDefault="000C4FB1">
      <w:pPr>
        <w:pStyle w:val="ConsPlusNormal"/>
        <w:ind w:firstLine="540"/>
        <w:jc w:val="both"/>
      </w:pPr>
    </w:p>
    <w:p w:rsidR="000C4FB1" w:rsidRDefault="000C4FB1">
      <w:pPr>
        <w:pStyle w:val="ConsPlusNormal"/>
        <w:ind w:firstLine="540"/>
        <w:jc w:val="both"/>
      </w:pPr>
      <w:r>
        <w:t xml:space="preserve">18. Лицензионный </w:t>
      </w:r>
      <w:proofErr w:type="gramStart"/>
      <w:r>
        <w:t>контроль за</w:t>
      </w:r>
      <w:proofErr w:type="gramEnd"/>
      <w:r>
        <w:t xml:space="preserve"> производством и оборотом этилового спирта, алкогольной и спиртосодержащей продукции (за исключением розничной продажи алкогольной продукции и розничной продажи алкогольной продукции при оказании услуг общественного питания).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 xml:space="preserve">19. Лицензионный </w:t>
      </w:r>
      <w:proofErr w:type="gramStart"/>
      <w:r>
        <w:t>контроль за</w:t>
      </w:r>
      <w:proofErr w:type="gramEnd"/>
      <w:r>
        <w:t xml:space="preserve"> производством, поставками, хранением и розничной продажей произведенной сельскохозяйственными товаропроизводителями винодельческой продукции.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Государственный надзор за соблюдением обязательных требований в области производства, закупки (в том числе импорта), поставок (в том числе экспорта), хранения и (или) перевозок этилового спирта, алкогольной и спиртосодержащей продукции, установленных международными договорами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другими федеральными законами и принимаемыми</w:t>
      </w:r>
      <w:proofErr w:type="gramEnd"/>
      <w:r>
        <w:t xml:space="preserve"> в соответствии с ними иными нормативными правовыми актами Российской Федерации, техническими регламентами.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Государственный контроль (надзор) за розничной продажей алкогольной продукции и розничной продажей алкогольной продукции при оказании услуг общественного питания в части соблюдения требований, установленных </w:t>
      </w:r>
      <w:hyperlink r:id="rId8" w:history="1">
        <w:r>
          <w:rPr>
            <w:color w:val="0000FF"/>
          </w:rPr>
          <w:t>статьями 8</w:t>
        </w:r>
      </w:hyperlink>
      <w:r>
        <w:t xml:space="preserve">, </w:t>
      </w:r>
      <w:hyperlink r:id="rId9" w:history="1">
        <w:r>
          <w:rPr>
            <w:color w:val="0000FF"/>
          </w:rPr>
          <w:t>10.2</w:t>
        </w:r>
      </w:hyperlink>
      <w:r>
        <w:t xml:space="preserve">, </w:t>
      </w:r>
      <w:hyperlink r:id="rId10" w:history="1">
        <w:r>
          <w:rPr>
            <w:color w:val="0000FF"/>
          </w:rPr>
          <w:t>11</w:t>
        </w:r>
      </w:hyperlink>
      <w:r>
        <w:t xml:space="preserve">, </w:t>
      </w:r>
      <w:hyperlink r:id="rId11" w:history="1">
        <w:r>
          <w:rPr>
            <w:color w:val="0000FF"/>
          </w:rPr>
          <w:t>12</w:t>
        </w:r>
      </w:hyperlink>
      <w:r>
        <w:t xml:space="preserve">, </w:t>
      </w:r>
      <w:hyperlink r:id="rId12" w:history="1">
        <w:r>
          <w:rPr>
            <w:color w:val="0000FF"/>
          </w:rPr>
          <w:t>14</w:t>
        </w:r>
      </w:hyperlink>
      <w:r>
        <w:t xml:space="preserve"> и </w:t>
      </w:r>
      <w:hyperlink r:id="rId13" w:history="1">
        <w:r>
          <w:rPr>
            <w:color w:val="0000FF"/>
          </w:rPr>
          <w:t>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в целях выявления и пресечения незаконных производства, закупки</w:t>
      </w:r>
      <w:proofErr w:type="gramEnd"/>
      <w:r>
        <w:t xml:space="preserve"> (в том числе импорта), поставок (в том числе экспорта), хранения, перевозок и (или) перемещения этилового спирта, алкогольной и спиртосодержащей продукции.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22. Государственный надзор за использованием основного технологического оборудования для производства этилового спирта, которое подлежит государственной регистрации.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Title"/>
        <w:jc w:val="center"/>
        <w:outlineLvl w:val="1"/>
      </w:pPr>
      <w:r>
        <w:t>Федеральная служба по гидрометеорологии и мониторингу</w:t>
      </w:r>
    </w:p>
    <w:p w:rsidR="000C4FB1" w:rsidRDefault="000C4FB1">
      <w:pPr>
        <w:pStyle w:val="ConsPlusTitle"/>
        <w:jc w:val="center"/>
      </w:pPr>
      <w:r>
        <w:t>окружающей среды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Normal"/>
        <w:ind w:firstLine="540"/>
        <w:jc w:val="both"/>
      </w:pPr>
      <w:r>
        <w:t>23. Государственный надзор за проведением работ по активному воздействию на метеорологические и другие геофизические процессы.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24. Лицензионный контроль работ по активному воздействию на гидрометеорологические и геофизические процессы и явления.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25. Лицензионный контроль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строительства).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Title"/>
        <w:jc w:val="center"/>
        <w:outlineLvl w:val="1"/>
      </w:pPr>
      <w:r>
        <w:t xml:space="preserve">Федеральная служба по надзору в сфере связи, </w:t>
      </w:r>
      <w:proofErr w:type="gramStart"/>
      <w:r>
        <w:t>информационных</w:t>
      </w:r>
      <w:proofErr w:type="gramEnd"/>
    </w:p>
    <w:p w:rsidR="000C4FB1" w:rsidRDefault="000C4FB1">
      <w:pPr>
        <w:pStyle w:val="ConsPlusTitle"/>
        <w:jc w:val="center"/>
      </w:pPr>
      <w:r>
        <w:t>технологий и массовых коммуникаций</w:t>
      </w:r>
    </w:p>
    <w:p w:rsidR="000C4FB1" w:rsidRDefault="000C4FB1">
      <w:pPr>
        <w:pStyle w:val="ConsPlusNormal"/>
        <w:ind w:firstLine="540"/>
        <w:jc w:val="both"/>
      </w:pPr>
    </w:p>
    <w:p w:rsidR="000C4FB1" w:rsidRDefault="000C4FB1">
      <w:pPr>
        <w:pStyle w:val="ConsPlusNormal"/>
        <w:ind w:firstLine="540"/>
        <w:jc w:val="both"/>
      </w:pPr>
      <w:r>
        <w:t>26. Государственный контроль и надзор за соблюдением законодательства Российской Федерации в сфере средств массовой информации и массовых коммуникаций, телевизионного вещания и радиовещания.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Title"/>
        <w:jc w:val="center"/>
        <w:outlineLvl w:val="1"/>
      </w:pPr>
      <w:r>
        <w:t>Федеральная служба по надзору в сфере образования и науки</w:t>
      </w:r>
    </w:p>
    <w:p w:rsidR="000C4FB1" w:rsidRDefault="000C4FB1">
      <w:pPr>
        <w:pStyle w:val="ConsPlusNormal"/>
        <w:ind w:firstLine="540"/>
        <w:jc w:val="both"/>
      </w:pPr>
    </w:p>
    <w:p w:rsidR="000C4FB1" w:rsidRDefault="000C4FB1">
      <w:pPr>
        <w:pStyle w:val="ConsPlusNormal"/>
        <w:ind w:firstLine="540"/>
        <w:jc w:val="both"/>
      </w:pPr>
      <w:r>
        <w:lastRenderedPageBreak/>
        <w:t>27. Государственный надзор за соблюдением организациями, осуществляющими образовательную деятельность, требований законодательства Российской Федерации в сфере защиты детей от информации, причиняющей вред их здоровью и (или) развитию, к используемой в образовательном процессе информационной продукции.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Title"/>
        <w:jc w:val="center"/>
        <w:outlineLvl w:val="1"/>
      </w:pPr>
      <w:r>
        <w:t>Федеральная служба по надзору в сфере защиты прав</w:t>
      </w:r>
    </w:p>
    <w:p w:rsidR="000C4FB1" w:rsidRDefault="000C4FB1">
      <w:pPr>
        <w:pStyle w:val="ConsPlusTitle"/>
        <w:jc w:val="center"/>
      </w:pPr>
      <w:r>
        <w:t>потребителей и благополучия человека</w:t>
      </w:r>
    </w:p>
    <w:p w:rsidR="000C4FB1" w:rsidRDefault="000C4FB1">
      <w:pPr>
        <w:pStyle w:val="ConsPlusNormal"/>
        <w:ind w:firstLine="540"/>
        <w:jc w:val="both"/>
      </w:pPr>
    </w:p>
    <w:p w:rsidR="000C4FB1" w:rsidRDefault="000C4FB1">
      <w:pPr>
        <w:pStyle w:val="ConsPlusNormal"/>
        <w:ind w:firstLine="540"/>
        <w:jc w:val="both"/>
      </w:pPr>
      <w:r>
        <w:t>28. Федеральный государственный санитарно-эпидемиологический надзор.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Title"/>
        <w:jc w:val="center"/>
        <w:outlineLvl w:val="1"/>
      </w:pPr>
      <w:r>
        <w:t>Федеральная служба по надзору в сфере природопользования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Normal"/>
        <w:ind w:firstLine="540"/>
        <w:jc w:val="both"/>
      </w:pPr>
      <w:r>
        <w:t>29. Федеральный государственный экологический надзор.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30. Федеральный государственный надзор за геологическим изучением, рациональным использованием и охраной недр.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Title"/>
        <w:jc w:val="center"/>
        <w:outlineLvl w:val="1"/>
      </w:pPr>
      <w:r>
        <w:t>Федеральная служба государственной регистрации, кадастра</w:t>
      </w:r>
    </w:p>
    <w:p w:rsidR="000C4FB1" w:rsidRDefault="000C4FB1">
      <w:pPr>
        <w:pStyle w:val="ConsPlusTitle"/>
        <w:jc w:val="center"/>
      </w:pPr>
      <w:r>
        <w:t>и картографии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Normal"/>
        <w:ind w:firstLine="540"/>
        <w:jc w:val="both"/>
      </w:pPr>
      <w:r>
        <w:t>31. Контроль (надзор) за деятельностью саморегулируемых организаций арбитражных управляющих.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32. Государственный земельный надзор.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33. Федеральный государственный надзор в области геодезии и картографии.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34. Лицензионный контроль геодезической и картографической деятельности.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35. Государственный надзор за деятельностью саморегулируемых организаций оценщиков.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36. Государственный надзор за деятельностью саморегулируемых организаций кадастровых инженеров, национального объединения саморегулируемых организаций кадастровых инженеров.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37. Федеральный государственный надзор за деятельностью саморегулируемых организаций операторов электронных площадок.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38. Федеральный государственный надзор за проведением государственной кадастровой оценки.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Title"/>
        <w:jc w:val="center"/>
        <w:outlineLvl w:val="1"/>
      </w:pPr>
      <w:r>
        <w:t xml:space="preserve">Федеральная служба по </w:t>
      </w:r>
      <w:proofErr w:type="gramStart"/>
      <w:r>
        <w:t>ветеринарному</w:t>
      </w:r>
      <w:proofErr w:type="gramEnd"/>
    </w:p>
    <w:p w:rsidR="000C4FB1" w:rsidRDefault="000C4FB1">
      <w:pPr>
        <w:pStyle w:val="ConsPlusTitle"/>
        <w:jc w:val="center"/>
      </w:pPr>
      <w:r>
        <w:t>и фитосанитарному надзору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Normal"/>
        <w:ind w:firstLine="540"/>
        <w:jc w:val="both"/>
      </w:pPr>
      <w:r>
        <w:t>39. Федеральный государственный ветеринарный надзор.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40. Государственный карантинный фитосанитарный контроль (надзор).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 xml:space="preserve">41. Государственный земельный надзор в отношении земель сельскохозяйственного назначения, оборот которых регулируется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назначения", и виноградопригодных земель в пределах своей компетенции.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42. Федеральный государственный надзор в сфере обращения лекарственных средств в отношении лекарственных сре</w:t>
      </w:r>
      <w:proofErr w:type="gramStart"/>
      <w:r>
        <w:t>дств дл</w:t>
      </w:r>
      <w:proofErr w:type="gramEnd"/>
      <w:r>
        <w:t>я ветеринарного применения.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lastRenderedPageBreak/>
        <w:t>43. Государственный надзор в области обращения с животными в части соблюдения требований к содержанию и использованию животных в культурно-зрелищных целях.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Государственный надзор в области обеспечения качества и безопасности пищевых продуктов, материалов и изделий в пределах своей компетенции, в том числе за соблюдением требований к качеству и безопасности зерна, крупы, комбикормов и компонентов для их производства, побочных продуктов переработки зерна при осуществлении их закупок для государственных нужд, ввозе (вывозе) на территорию Таможенного союза, а также при поставке (закладке) зерна и крупы</w:t>
      </w:r>
      <w:proofErr w:type="gramEnd"/>
      <w:r>
        <w:t xml:space="preserve"> в государственный резерв, их </w:t>
      </w:r>
      <w:proofErr w:type="gramStart"/>
      <w:r>
        <w:t>хранении</w:t>
      </w:r>
      <w:proofErr w:type="gramEnd"/>
      <w:r>
        <w:t xml:space="preserve"> в составе государственного резерва и транспортировке.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45. Государственный надзор в области семеноводства в отношении семян сельскохозяйственных растений.</w:t>
      </w:r>
    </w:p>
    <w:p w:rsidR="000C4FB1" w:rsidRDefault="000C4FB1">
      <w:pPr>
        <w:pStyle w:val="ConsPlusNormal"/>
        <w:ind w:firstLine="540"/>
        <w:jc w:val="both"/>
      </w:pPr>
    </w:p>
    <w:p w:rsidR="000C4FB1" w:rsidRDefault="000C4FB1">
      <w:pPr>
        <w:pStyle w:val="ConsPlusTitle"/>
        <w:jc w:val="center"/>
        <w:outlineLvl w:val="1"/>
      </w:pPr>
      <w:r>
        <w:t>Федеральное агентство по техническому регулированию</w:t>
      </w:r>
    </w:p>
    <w:p w:rsidR="000C4FB1" w:rsidRDefault="000C4FB1">
      <w:pPr>
        <w:pStyle w:val="ConsPlusTitle"/>
        <w:jc w:val="center"/>
      </w:pPr>
      <w:r>
        <w:t>и метрологии</w:t>
      </w:r>
    </w:p>
    <w:p w:rsidR="000C4FB1" w:rsidRDefault="000C4FB1">
      <w:pPr>
        <w:pStyle w:val="ConsPlusNormal"/>
        <w:ind w:firstLine="540"/>
        <w:jc w:val="both"/>
      </w:pPr>
    </w:p>
    <w:p w:rsidR="000C4FB1" w:rsidRDefault="000C4FB1">
      <w:pPr>
        <w:pStyle w:val="ConsPlusNormal"/>
        <w:ind w:firstLine="540"/>
        <w:jc w:val="both"/>
      </w:pPr>
      <w:r>
        <w:t>46. Федеральный государственный метрологический надзор.</w:t>
      </w:r>
    </w:p>
    <w:p w:rsidR="000C4FB1" w:rsidRDefault="000C4FB1">
      <w:pPr>
        <w:pStyle w:val="ConsPlusNormal"/>
        <w:ind w:firstLine="540"/>
        <w:jc w:val="both"/>
      </w:pPr>
    </w:p>
    <w:p w:rsidR="000C4FB1" w:rsidRDefault="000C4FB1">
      <w:pPr>
        <w:pStyle w:val="ConsPlusTitle"/>
        <w:jc w:val="center"/>
        <w:outlineLvl w:val="1"/>
      </w:pPr>
      <w:r>
        <w:t>Федеральная служба по надзору в сфере транспорта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Normal"/>
        <w:ind w:firstLine="540"/>
        <w:jc w:val="both"/>
      </w:pPr>
      <w:r>
        <w:t>47. Государственный надзор за торговым мореплаванием.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48. Государственный надзор в области внутреннего водного транспорта.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49. Федеральный государственный надзор в области безопасности гидротехнических сооружений.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 xml:space="preserve">50. Лицензионный </w:t>
      </w:r>
      <w:proofErr w:type="gramStart"/>
      <w:r>
        <w:t>контроль за</w:t>
      </w:r>
      <w:proofErr w:type="gramEnd"/>
      <w:r>
        <w:t xml:space="preserve"> деятельностью по перевозкам пассажиров и иных лиц автобусами.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 xml:space="preserve">51. Лицензионный </w:t>
      </w:r>
      <w:proofErr w:type="gramStart"/>
      <w:r>
        <w:t>контроль за</w:t>
      </w:r>
      <w:proofErr w:type="gramEnd"/>
      <w:r>
        <w:t xml:space="preserve"> деятельностью по перевозкам внутренним водным транспортом, морским транспортом опасных грузов.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 xml:space="preserve">52. Лицензионный </w:t>
      </w:r>
      <w:proofErr w:type="gramStart"/>
      <w:r>
        <w:t>контроль за</w:t>
      </w:r>
      <w:proofErr w:type="gramEnd"/>
      <w:r>
        <w:t xml:space="preserve"> деятельностью по перевозкам внутренним водным транспортом, морским транспортом пассажиров.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 xml:space="preserve">53. Лицензионный </w:t>
      </w:r>
      <w:proofErr w:type="gramStart"/>
      <w:r>
        <w:t>контроль за</w:t>
      </w:r>
      <w:proofErr w:type="gramEnd"/>
      <w:r>
        <w:t xml:space="preserve"> погрузочно-разгрузочной деятельностью применительно к опасным грузам на внутреннем водном транспорте, в морских портах.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 xml:space="preserve">54. Лицензионный </w:t>
      </w:r>
      <w:proofErr w:type="gramStart"/>
      <w:r>
        <w:t>контроль за</w:t>
      </w:r>
      <w:proofErr w:type="gramEnd"/>
      <w:r>
        <w:t xml:space="preserve"> деятельностью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предпринимателя).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Title"/>
        <w:jc w:val="center"/>
        <w:outlineLvl w:val="1"/>
      </w:pPr>
      <w:r>
        <w:t>Федеральная служба по труду и занятости</w:t>
      </w:r>
    </w:p>
    <w:p w:rsidR="000C4FB1" w:rsidRDefault="000C4FB1">
      <w:pPr>
        <w:pStyle w:val="ConsPlusNormal"/>
        <w:ind w:firstLine="540"/>
        <w:jc w:val="both"/>
      </w:pPr>
    </w:p>
    <w:p w:rsidR="000C4FB1" w:rsidRDefault="000C4FB1">
      <w:pPr>
        <w:pStyle w:val="ConsPlusNormal"/>
        <w:ind w:firstLine="540"/>
        <w:jc w:val="both"/>
      </w:pPr>
      <w:r>
        <w:t>55. Государственный контроль (надзор) за соблюдением трудового законодательства и иных нормативных правовых актов, содержащих нормы трудового права.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Title"/>
        <w:jc w:val="center"/>
        <w:outlineLvl w:val="1"/>
      </w:pPr>
      <w:r>
        <w:t>Федеральное агентство по туризму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Normal"/>
        <w:ind w:firstLine="540"/>
        <w:jc w:val="both"/>
      </w:pPr>
      <w:r>
        <w:t>56. Государственный надзор за деятельностью туроператоров и объединения туроператоров в сфере выездного туризма.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 xml:space="preserve">57. Федеральный государственный </w:t>
      </w:r>
      <w:proofErr w:type="gramStart"/>
      <w:r>
        <w:t>контроль за</w:t>
      </w:r>
      <w:proofErr w:type="gramEnd"/>
      <w:r>
        <w:t xml:space="preserve"> деятельностью аккредитованных организаций, осуществляющих классификацию гостиниц, классификацию горнолыжных трасс, </w:t>
      </w:r>
      <w:r>
        <w:lastRenderedPageBreak/>
        <w:t>классификацию пляжей.</w:t>
      </w:r>
    </w:p>
    <w:p w:rsidR="000C4FB1" w:rsidRDefault="000C4FB1">
      <w:pPr>
        <w:pStyle w:val="ConsPlusNormal"/>
        <w:ind w:firstLine="540"/>
        <w:jc w:val="both"/>
      </w:pPr>
    </w:p>
    <w:p w:rsidR="000C4FB1" w:rsidRDefault="000C4FB1">
      <w:pPr>
        <w:pStyle w:val="ConsPlusTitle"/>
        <w:jc w:val="center"/>
        <w:outlineLvl w:val="1"/>
      </w:pPr>
      <w:r>
        <w:t>Федеральная служба судебных приставов</w:t>
      </w:r>
    </w:p>
    <w:p w:rsidR="000C4FB1" w:rsidRDefault="000C4FB1">
      <w:pPr>
        <w:pStyle w:val="ConsPlusNormal"/>
        <w:ind w:firstLine="540"/>
        <w:jc w:val="both"/>
      </w:pPr>
    </w:p>
    <w:p w:rsidR="000C4FB1" w:rsidRDefault="000C4FB1">
      <w:pPr>
        <w:pStyle w:val="ConsPlusNormal"/>
        <w:ind w:firstLine="540"/>
        <w:jc w:val="both"/>
      </w:pPr>
      <w:r>
        <w:t>58. Федеральный государственный контроль (надзор) за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реестр.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Title"/>
        <w:jc w:val="center"/>
        <w:outlineLvl w:val="1"/>
      </w:pPr>
      <w:r>
        <w:t>Федеральная налоговая служба</w:t>
      </w:r>
    </w:p>
    <w:p w:rsidR="000C4FB1" w:rsidRDefault="000C4FB1">
      <w:pPr>
        <w:pStyle w:val="ConsPlusNormal"/>
        <w:jc w:val="center"/>
      </w:pPr>
    </w:p>
    <w:p w:rsidR="000C4FB1" w:rsidRDefault="000C4FB1">
      <w:pPr>
        <w:pStyle w:val="ConsPlusNormal"/>
        <w:ind w:firstLine="540"/>
        <w:jc w:val="both"/>
      </w:pPr>
      <w:r>
        <w:t>59. Государственный надзор в области организации и проведения азартных игр.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>60. Федеральный государственный надзор за проведением лотерей.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 xml:space="preserve">61. Лицензионный </w:t>
      </w:r>
      <w:proofErr w:type="gramStart"/>
      <w:r>
        <w:t>контроль за</w:t>
      </w:r>
      <w:proofErr w:type="gramEnd"/>
      <w:r>
        <w:t xml:space="preserve"> деятельностью по организации и проведению азартных игр в букмекерских конторах и тотализаторах.</w:t>
      </w:r>
    </w:p>
    <w:p w:rsidR="000C4FB1" w:rsidRDefault="000C4FB1">
      <w:pPr>
        <w:pStyle w:val="ConsPlusNormal"/>
        <w:spacing w:before="220"/>
        <w:ind w:firstLine="540"/>
        <w:jc w:val="both"/>
      </w:pPr>
      <w:r>
        <w:t xml:space="preserve">62. Лицензионный </w:t>
      </w:r>
      <w:proofErr w:type="gramStart"/>
      <w:r>
        <w:t>контроль за</w:t>
      </w:r>
      <w:proofErr w:type="gramEnd"/>
      <w:r>
        <w:t xml:space="preserve"> деятельностью по производству и реализации защищенной от подделок полиграфической продукции.</w:t>
      </w:r>
    </w:p>
    <w:p w:rsidR="000C4FB1" w:rsidRDefault="000C4FB1">
      <w:pPr>
        <w:pStyle w:val="ConsPlusNormal"/>
        <w:jc w:val="both"/>
      </w:pPr>
    </w:p>
    <w:p w:rsidR="000C4FB1" w:rsidRDefault="000C4FB1">
      <w:pPr>
        <w:pStyle w:val="ConsPlusNormal"/>
        <w:jc w:val="both"/>
      </w:pPr>
    </w:p>
    <w:p w:rsidR="000C4FB1" w:rsidRDefault="000C4F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D25" w:rsidRDefault="00E82D25">
      <w:bookmarkStart w:id="1" w:name="_GoBack"/>
      <w:bookmarkEnd w:id="1"/>
    </w:p>
    <w:sectPr w:rsidR="00E82D25" w:rsidSect="005E37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B1"/>
    <w:rsid w:val="000C4FB1"/>
    <w:rsid w:val="008C7F5E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4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4F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4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4F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D67CC5B91119C09941345045322B4C6E2DD1B08F43E132B3BE51E46AC038A1DCD2975DACDBBE4900DB45DC3E4931DC614B554BEQD7FG" TargetMode="External"/><Relationship Id="rId13" Type="http://schemas.openxmlformats.org/officeDocument/2006/relationships/hyperlink" Target="consultantplus://offline/ref=2DAD67CC5B91119C09941345045322B4C6E2DD1B08F43E132B3BE51E46AC038A1DCD2977D2CAB2B7C942B50187B6801DC714B752A2DCF0B9Q27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AD67CC5B91119C09941345045322B4C6E2DD1B08F43E132B3BE51E46AC038A0FCD717BD2CDAEB0C757E350C1QE72G" TargetMode="External"/><Relationship Id="rId12" Type="http://schemas.openxmlformats.org/officeDocument/2006/relationships/hyperlink" Target="consultantplus://offline/ref=2DAD67CC5B91119C09941345045322B4C6E2DD1B08F43E132B3BE51E46AC038A1DCD2972D1CDBBE4900DB45DC3E4931DC614B554BEQD7F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AD67CC5B91119C09941345045322B4C6EFD6180DFC3E132B3BE51E46AC038A1DCD2977D2CBB0B9C742B50187B6801DC714B752A2DCF0B9Q277G" TargetMode="External"/><Relationship Id="rId11" Type="http://schemas.openxmlformats.org/officeDocument/2006/relationships/hyperlink" Target="consultantplus://offline/ref=2DAD67CC5B91119C09941345045322B4C6E2DD1B08F43E132B3BE51E46AC038A1DCD2977D2CCB8BB9518A505CEE38A03C00CA956BCDCQF71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DAD67CC5B91119C09941345045322B4C6E2DD1B08F43E132B3BE51E46AC038A1DCD2977D2CAB4B2C042B50187B6801DC714B752A2DCF0B9Q27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AD67CC5B91119C09941345045322B4C6E2DD1B08F43E132B3BE51E46AC038A1DCD2971D0C1E4E1851CEC50C4FD8D1BDE08B756QB7DG" TargetMode="External"/><Relationship Id="rId14" Type="http://schemas.openxmlformats.org/officeDocument/2006/relationships/hyperlink" Target="consultantplus://offline/ref=2DAD67CC5B91119C09941345045322B4C6E2DD1B01F93E132B3BE51E46AC038A0FCD717BD2CDAEB0C757E350C1QE7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2021-06-07T06:59:00Z</dcterms:created>
  <dcterms:modified xsi:type="dcterms:W3CDTF">2021-06-07T06:59:00Z</dcterms:modified>
</cp:coreProperties>
</file>