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B3ED3" w:rsidRPr="00CB3ED3" w:rsidRDefault="008425C3" w:rsidP="00CB3ED3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507 405,6 тыс.  рублей, в том числе: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2022 год – 52 765,2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2023 год – 23 095,5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2024 год – 54 286,9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2025 год – 115 853,2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2026</w:t>
            </w:r>
            <w:r w:rsidRPr="00CB3ED3">
              <w:rPr>
                <w:sz w:val="28"/>
                <w:szCs w:val="28"/>
              </w:rPr>
              <w:tab/>
              <w:t>год – 172 679,9 тыс. рублей;</w:t>
            </w:r>
          </w:p>
          <w:p w:rsidR="00C86B14" w:rsidRPr="00110DEE" w:rsidRDefault="00CB3ED3" w:rsidP="00CB3ED3">
            <w:pPr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2027</w:t>
            </w:r>
            <w:r w:rsidRPr="00CB3ED3">
              <w:rPr>
                <w:sz w:val="28"/>
                <w:szCs w:val="28"/>
              </w:rPr>
              <w:tab/>
              <w:t>год – 88 724,9 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94"/>
        <w:gridCol w:w="1148"/>
        <w:gridCol w:w="910"/>
        <w:gridCol w:w="1059"/>
        <w:gridCol w:w="1180"/>
        <w:gridCol w:w="1052"/>
        <w:gridCol w:w="1052"/>
        <w:gridCol w:w="1193"/>
        <w:gridCol w:w="1052"/>
        <w:gridCol w:w="1193"/>
        <w:gridCol w:w="2709"/>
      </w:tblGrid>
      <w:tr w:rsidR="00EA2208" w:rsidRPr="00EA2208" w:rsidTr="00EA2208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tabs>
                <w:tab w:val="left" w:pos="516"/>
              </w:tabs>
              <w:ind w:right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EA2208" w:rsidRPr="00EA2208" w:rsidTr="00EA220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A2208" w:rsidRPr="00EA2208" w:rsidTr="00EA2208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определения сметной стоимости объекта: "Капитальный ремонт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кабинетов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16122,76785 в том числе за счет средств областного и федерально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го бюджета 13704,35267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"Капитальный ремонт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здания ГБОУ СОШ с.Чубовка"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1.43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1.63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1.72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детского сада "Солнышко" структурное подразделение ГБОУ СОШ находящегося по адресу: Самарская область, Кинельский район, с.Домашка, ул.Большая, д.45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052518" w:rsidP="00EA2208">
            <w:pPr>
              <w:jc w:val="center"/>
              <w:rPr>
                <w:sz w:val="16"/>
                <w:szCs w:val="16"/>
              </w:rPr>
            </w:pPr>
            <w:r>
              <w:rPr>
                <w:rStyle w:val="docdata"/>
                <w:color w:val="000000"/>
                <w:sz w:val="16"/>
                <w:szCs w:val="16"/>
              </w:rPr>
              <w:t>489,49771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ГБОУ СОШ п.Кинельский, расположенного по адресу: Самарская область, Кинельский район, пос.Кинельский, ул. Рабочая, 4 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структурного подразделения детского сада "Ромашка" ГБОУ СОШ с. Красносамарское, м.р. Кинельский Самарской области, расположенного по адресу: Самарская область, Кинельский район, с. Красносамарское, ул. Базарная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СП детского сада "Ручеек" ГБОУ СОШ с.Богдановка расположенного по адресу: Самарская область Кинельский район с. 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95,79536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стен и потолков детского сада "Солнышко" в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8E55BB" w:rsidRDefault="008E55BB" w:rsidP="00052518">
            <w:pPr>
              <w:jc w:val="center"/>
              <w:rPr>
                <w:color w:val="000000"/>
                <w:sz w:val="16"/>
                <w:szCs w:val="16"/>
              </w:rPr>
            </w:pPr>
            <w:r w:rsidRPr="00FF33A5">
              <w:rPr>
                <w:color w:val="000000"/>
                <w:sz w:val="16"/>
                <w:szCs w:val="16"/>
              </w:rPr>
              <w:t>339,</w:t>
            </w:r>
            <w:r w:rsidR="00052518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 СОШ п.Комсомольский"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545,50565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492,48016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419,53486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в ГБОУ СОШ с. Красносамарское, расположенного по адресу: Самарская область, Кинельский район, с.Красносамарское, ул.Советская,8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312,96549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крыльца в здании ГБОУ СОШ с. Домашка Кинельского района Самарской области, расположенного по адресу: Самарская область, Кинельский район, с. Домашка, ул. Домашкинская,2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240,18114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Устройство септика на территории здания начальной школы ГБОУ СОШ с. Домашка, расположенной по адресу: Самарская область, Кинельский район, с. Домашка, ул. Домашкинская, 2А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109,58189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и раздевалок в здании ГБОУ СОШ с. Бобровка муниципального района Кинельский Самарской области, расположенного по адресу: Самарская область, Кинельский район, с. Бобровка, ул. Кирова,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2127,70744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ГБОУ ООШ с. Большая Малышевка муниципального района Кинельский Самарской области, расположенного по адресу: Самарская область, муниципальный район Кинельский, с. Большая Малышевка,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1806,46543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Выполнение работ по предварительному обследованию несущих конструкций здания ГБОУ ООШ с. Большая Малышевка, </w:t>
            </w:r>
            <w:r w:rsidRPr="00EA2208">
              <w:rPr>
                <w:sz w:val="16"/>
                <w:szCs w:val="16"/>
              </w:rPr>
              <w:lastRenderedPageBreak/>
              <w:t>расположенного по адресу: Самарская область, муниципальный район Кинельский, с. Большая Малышевка,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аварийных мероприятий для усиления несущих конструкций помещения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301,15048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помещений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1668,84952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Благоустройство территории ГБОУ СОШ п. Кинельский муниципального района Кинельский Самарской области, расположенной по адресу: Самарская область, Кинельский район, п. Кинельский, ул. Рабочая, 4А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1116,0998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6889,23262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бюджета 3586,06454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6889,23262 в том числе за счет средств областного и федерального бюджета 3971,98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5608,06557 в том числе за счет средств областного и федерального 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58378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58378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58378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103,79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583780" w:rsidRDefault="00EA2208" w:rsidP="00EA2208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бюджета 877,7613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268,399 в том числе за счет средств областного и федерального бюджета 174,45935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EA2208" w:rsidRPr="00EA2208" w:rsidTr="00EA2208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58378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EA220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>Для решения задач, определенных настоящей Программой, требуются средства в объеме 507 405,6 тыс.  рублей, в том числе в 2022 году – 52 765,2 тыс. рублей, в 2023 году – 23 095,5 тыс. рублей, в 2024 году – 54 286,9 тыс. рублей, в 2025 году – 115 853,2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62" w:rsidRDefault="009F3862" w:rsidP="00512E56">
      <w:r>
        <w:separator/>
      </w:r>
    </w:p>
  </w:endnote>
  <w:endnote w:type="continuationSeparator" w:id="0">
    <w:p w:rsidR="009F3862" w:rsidRDefault="009F3862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62" w:rsidRDefault="009F3862" w:rsidP="00512E56">
      <w:r>
        <w:separator/>
      </w:r>
    </w:p>
  </w:footnote>
  <w:footnote w:type="continuationSeparator" w:id="0">
    <w:p w:rsidR="009F3862" w:rsidRDefault="009F3862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450FA"/>
    <w:rsid w:val="00047D5D"/>
    <w:rsid w:val="00052518"/>
    <w:rsid w:val="00056FAC"/>
    <w:rsid w:val="0006115A"/>
    <w:rsid w:val="00061F41"/>
    <w:rsid w:val="000742AE"/>
    <w:rsid w:val="00082557"/>
    <w:rsid w:val="000B54BE"/>
    <w:rsid w:val="000C6BAC"/>
    <w:rsid w:val="000D20F5"/>
    <w:rsid w:val="00102E47"/>
    <w:rsid w:val="0010554B"/>
    <w:rsid w:val="00124103"/>
    <w:rsid w:val="00156332"/>
    <w:rsid w:val="00162071"/>
    <w:rsid w:val="00165C84"/>
    <w:rsid w:val="00175B4F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2F6001"/>
    <w:rsid w:val="0031458B"/>
    <w:rsid w:val="003375F2"/>
    <w:rsid w:val="0034081F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37415"/>
    <w:rsid w:val="00544318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83780"/>
    <w:rsid w:val="00596330"/>
    <w:rsid w:val="005A5A87"/>
    <w:rsid w:val="005B4732"/>
    <w:rsid w:val="005B7BB9"/>
    <w:rsid w:val="005C3492"/>
    <w:rsid w:val="005D1CB4"/>
    <w:rsid w:val="005F0BB3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3E9"/>
    <w:rsid w:val="00673F3B"/>
    <w:rsid w:val="00686302"/>
    <w:rsid w:val="00696AB7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21729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55BB"/>
    <w:rsid w:val="008E583F"/>
    <w:rsid w:val="008F7456"/>
    <w:rsid w:val="008F7ED1"/>
    <w:rsid w:val="009237FE"/>
    <w:rsid w:val="0093313A"/>
    <w:rsid w:val="0094708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9F3862"/>
    <w:rsid w:val="00A13971"/>
    <w:rsid w:val="00A23087"/>
    <w:rsid w:val="00A329A0"/>
    <w:rsid w:val="00A34997"/>
    <w:rsid w:val="00A34B65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6B91"/>
    <w:rsid w:val="00BA06D0"/>
    <w:rsid w:val="00BE37EC"/>
    <w:rsid w:val="00BE45CD"/>
    <w:rsid w:val="00C10D71"/>
    <w:rsid w:val="00C40690"/>
    <w:rsid w:val="00C576F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83136"/>
    <w:rsid w:val="00D919DB"/>
    <w:rsid w:val="00DB7EEE"/>
    <w:rsid w:val="00DC7F16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90BEB"/>
    <w:rsid w:val="00EA2208"/>
    <w:rsid w:val="00EB59D4"/>
    <w:rsid w:val="00EE4D94"/>
    <w:rsid w:val="00EE7B43"/>
    <w:rsid w:val="00F12F11"/>
    <w:rsid w:val="00F16F6F"/>
    <w:rsid w:val="00F508FC"/>
    <w:rsid w:val="00F531D1"/>
    <w:rsid w:val="00F61745"/>
    <w:rsid w:val="00F71FCD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05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D2893-22C4-4661-BC45-7382D5BE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10948</Words>
  <Characters>62405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6</cp:revision>
  <cp:lastPrinted>2021-12-02T05:02:00Z</cp:lastPrinted>
  <dcterms:created xsi:type="dcterms:W3CDTF">2025-06-23T13:45:00Z</dcterms:created>
  <dcterms:modified xsi:type="dcterms:W3CDTF">2025-07-02T06:31:00Z</dcterms:modified>
</cp:coreProperties>
</file>