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ED4" w:rsidRDefault="00A23ED4" w:rsidP="00646EE5"/>
    <w:p w:rsidR="0036698B" w:rsidRPr="00755115" w:rsidRDefault="0036698B" w:rsidP="0045132A">
      <w:pPr>
        <w:jc w:val="right"/>
        <w:rPr>
          <w:b/>
          <w:sz w:val="28"/>
          <w:szCs w:val="28"/>
        </w:rPr>
      </w:pPr>
      <w:r w:rsidRPr="00755115">
        <w:rPr>
          <w:b/>
          <w:sz w:val="28"/>
          <w:szCs w:val="28"/>
        </w:rPr>
        <w:t xml:space="preserve">Утверждена </w:t>
      </w:r>
    </w:p>
    <w:p w:rsidR="0036698B" w:rsidRPr="00755115" w:rsidRDefault="0036698B" w:rsidP="0045132A">
      <w:pPr>
        <w:jc w:val="right"/>
        <w:rPr>
          <w:b/>
          <w:sz w:val="28"/>
          <w:szCs w:val="28"/>
        </w:rPr>
      </w:pPr>
      <w:r w:rsidRPr="00755115">
        <w:rPr>
          <w:b/>
          <w:sz w:val="28"/>
          <w:szCs w:val="28"/>
        </w:rPr>
        <w:t>постановлением администрации</w:t>
      </w:r>
    </w:p>
    <w:p w:rsidR="0036698B" w:rsidRPr="00755115" w:rsidRDefault="0036698B" w:rsidP="0045132A">
      <w:pPr>
        <w:jc w:val="right"/>
        <w:rPr>
          <w:b/>
          <w:sz w:val="28"/>
          <w:szCs w:val="28"/>
        </w:rPr>
      </w:pPr>
      <w:r w:rsidRPr="00755115">
        <w:rPr>
          <w:b/>
          <w:sz w:val="28"/>
          <w:szCs w:val="28"/>
        </w:rPr>
        <w:t xml:space="preserve"> муниципального района Кинельский</w:t>
      </w:r>
    </w:p>
    <w:p w:rsidR="00A23ED4" w:rsidRDefault="00755115" w:rsidP="0045132A">
      <w:pPr>
        <w:jc w:val="right"/>
      </w:pPr>
      <w:r w:rsidRPr="00AD6AF0">
        <w:rPr>
          <w:b/>
          <w:sz w:val="28"/>
          <w:szCs w:val="28"/>
        </w:rPr>
        <w:t>от 21.12. 2016 № 2051</w:t>
      </w:r>
      <w:r w:rsidR="0036698B" w:rsidRPr="00D6395E">
        <w:rPr>
          <w:b/>
          <w:color w:val="FF0000"/>
          <w:sz w:val="28"/>
          <w:szCs w:val="28"/>
          <w:highlight w:val="yellow"/>
        </w:rPr>
        <w:t xml:space="preserve"> </w:t>
      </w:r>
    </w:p>
    <w:p w:rsidR="00A23ED4" w:rsidRDefault="00A23ED4" w:rsidP="00646EE5"/>
    <w:p w:rsidR="00A23ED4" w:rsidRDefault="00A23ED4" w:rsidP="00646EE5"/>
    <w:p w:rsidR="00A23ED4" w:rsidRDefault="00A23ED4" w:rsidP="00646EE5"/>
    <w:p w:rsidR="00A23ED4" w:rsidRDefault="00A23ED4" w:rsidP="00646EE5"/>
    <w:p w:rsidR="00A23ED4" w:rsidRDefault="00A23ED4" w:rsidP="00646EE5"/>
    <w:p w:rsidR="00A23ED4" w:rsidRDefault="00A23ED4" w:rsidP="00646EE5"/>
    <w:p w:rsidR="00A23ED4" w:rsidRDefault="00A23ED4" w:rsidP="00646EE5"/>
    <w:p w:rsidR="00A23ED4" w:rsidRDefault="00A23ED4" w:rsidP="00646EE5"/>
    <w:p w:rsidR="0036698B" w:rsidRDefault="0036698B" w:rsidP="00646EE5"/>
    <w:p w:rsidR="00A23ED4" w:rsidRDefault="00A23ED4" w:rsidP="00646EE5"/>
    <w:p w:rsidR="00A23ED4" w:rsidRDefault="00A23ED4" w:rsidP="00646EE5"/>
    <w:p w:rsidR="00A23ED4" w:rsidRDefault="00A23ED4" w:rsidP="00646EE5"/>
    <w:p w:rsidR="00A23ED4" w:rsidRDefault="00A23ED4" w:rsidP="00646EE5"/>
    <w:p w:rsidR="008C323F" w:rsidRDefault="008C323F" w:rsidP="00646EE5">
      <w:pPr>
        <w:tabs>
          <w:tab w:val="left" w:pos="6323"/>
        </w:tabs>
        <w:ind w:left="426" w:firstLine="709"/>
        <w:rPr>
          <w:color w:val="000000"/>
        </w:rPr>
      </w:pPr>
    </w:p>
    <w:p w:rsidR="001E5959" w:rsidRDefault="001E5959" w:rsidP="00646EE5">
      <w:pPr>
        <w:tabs>
          <w:tab w:val="left" w:pos="6323"/>
        </w:tabs>
        <w:ind w:left="426" w:firstLine="709"/>
        <w:rPr>
          <w:color w:val="000000"/>
        </w:rPr>
      </w:pPr>
    </w:p>
    <w:p w:rsidR="001E5959" w:rsidRDefault="001E5959" w:rsidP="00646EE5">
      <w:pPr>
        <w:tabs>
          <w:tab w:val="left" w:pos="6323"/>
        </w:tabs>
        <w:ind w:left="426" w:firstLine="709"/>
        <w:rPr>
          <w:color w:val="000000"/>
        </w:rPr>
      </w:pPr>
    </w:p>
    <w:p w:rsidR="00373BA6" w:rsidRPr="00373BA6" w:rsidRDefault="00373BA6" w:rsidP="00373BA6">
      <w:pPr>
        <w:pStyle w:val="af0"/>
        <w:jc w:val="center"/>
        <w:rPr>
          <w:rFonts w:eastAsia="Times New Roman CYR"/>
          <w:b/>
          <w:sz w:val="28"/>
        </w:rPr>
      </w:pPr>
      <w:r w:rsidRPr="00373BA6">
        <w:rPr>
          <w:rFonts w:eastAsia="Times New Roman CYR"/>
          <w:b/>
          <w:sz w:val="28"/>
        </w:rPr>
        <w:t>МУНИЦИПАЛЬНАЯ ПРОГРАММА</w:t>
      </w:r>
    </w:p>
    <w:p w:rsidR="00B73197" w:rsidRDefault="00373BA6" w:rsidP="00373BA6">
      <w:pPr>
        <w:pStyle w:val="af0"/>
        <w:jc w:val="center"/>
        <w:rPr>
          <w:rFonts w:eastAsia="Times New Roman CYR"/>
          <w:b/>
          <w:sz w:val="28"/>
        </w:rPr>
      </w:pPr>
      <w:r w:rsidRPr="00373BA6">
        <w:rPr>
          <w:rFonts w:eastAsia="Times New Roman CYR"/>
          <w:b/>
          <w:sz w:val="28"/>
        </w:rPr>
        <w:t xml:space="preserve">«ЭНЕРГОСБЕРЕЖЕНИЕ И ПОВЫШЕНИЕ ЭНЕРГЕТИЧЕСКОЙ </w:t>
      </w:r>
    </w:p>
    <w:p w:rsidR="00373BA6" w:rsidRPr="00B73197" w:rsidRDefault="00373BA6" w:rsidP="00B73197">
      <w:pPr>
        <w:pStyle w:val="af0"/>
        <w:jc w:val="center"/>
        <w:rPr>
          <w:rFonts w:eastAsia="Times New Roman CYR"/>
          <w:b/>
          <w:sz w:val="28"/>
        </w:rPr>
      </w:pPr>
      <w:r w:rsidRPr="00373BA6">
        <w:rPr>
          <w:rFonts w:eastAsia="Times New Roman CYR"/>
          <w:b/>
          <w:sz w:val="28"/>
        </w:rPr>
        <w:t>ЭФФЕКТИВНОСТИ  ЗДАНИЙ И УЧРЕЖДЕНИЙ, РАСПОЛОЖЕННЫХ НА ТЕРРИТОРИИ</w:t>
      </w:r>
      <w:r w:rsidR="00B73197">
        <w:rPr>
          <w:rFonts w:eastAsia="Times New Roman CYR"/>
          <w:b/>
          <w:sz w:val="28"/>
        </w:rPr>
        <w:t xml:space="preserve"> </w:t>
      </w:r>
      <w:r w:rsidRPr="00373BA6">
        <w:rPr>
          <w:rFonts w:eastAsia="Times New Roman CYR"/>
          <w:b/>
          <w:spacing w:val="7"/>
          <w:sz w:val="28"/>
        </w:rPr>
        <w:t>МУНИЦИПАЛЬНОГО РАЙОНА КИНЕЛЬСКИЙ,</w:t>
      </w:r>
    </w:p>
    <w:p w:rsidR="00373BA6" w:rsidRPr="00373BA6" w:rsidRDefault="00373BA6" w:rsidP="00373BA6">
      <w:pPr>
        <w:pStyle w:val="af0"/>
        <w:jc w:val="center"/>
        <w:rPr>
          <w:rFonts w:eastAsia="Times New Roman CYR"/>
          <w:b/>
          <w:spacing w:val="7"/>
          <w:sz w:val="28"/>
        </w:rPr>
      </w:pPr>
      <w:r w:rsidRPr="00373BA6">
        <w:rPr>
          <w:rFonts w:eastAsia="Times New Roman CYR"/>
          <w:b/>
          <w:sz w:val="28"/>
        </w:rPr>
        <w:t>МОДЕРНИЗАЦИЯ СИСТЕМ ОТОПЛЕНИЯ</w:t>
      </w:r>
    </w:p>
    <w:p w:rsidR="00373BA6" w:rsidRPr="00373BA6" w:rsidRDefault="00373BA6" w:rsidP="00373BA6">
      <w:pPr>
        <w:pStyle w:val="af0"/>
        <w:jc w:val="center"/>
        <w:rPr>
          <w:rFonts w:eastAsia="Times New Roman CYR"/>
          <w:b/>
          <w:sz w:val="28"/>
        </w:rPr>
      </w:pPr>
      <w:r w:rsidRPr="00373BA6">
        <w:rPr>
          <w:rFonts w:eastAsia="Times New Roman CYR"/>
          <w:b/>
          <w:sz w:val="28"/>
        </w:rPr>
        <w:t xml:space="preserve">НА </w:t>
      </w:r>
      <w:r w:rsidR="00EA15DB">
        <w:rPr>
          <w:b/>
          <w:sz w:val="28"/>
        </w:rPr>
        <w:t>2017-2026</w:t>
      </w:r>
      <w:r w:rsidRPr="00373BA6">
        <w:rPr>
          <w:b/>
          <w:sz w:val="28"/>
        </w:rPr>
        <w:t xml:space="preserve"> </w:t>
      </w:r>
      <w:r w:rsidRPr="00373BA6">
        <w:rPr>
          <w:rFonts w:eastAsia="Times New Roman CYR"/>
          <w:b/>
          <w:sz w:val="28"/>
        </w:rPr>
        <w:t>ГОДЫ</w:t>
      </w:r>
      <w:r w:rsidRPr="00373BA6">
        <w:rPr>
          <w:rFonts w:eastAsia="Times New Roman CYR"/>
          <w:b/>
          <w:spacing w:val="7"/>
          <w:sz w:val="28"/>
        </w:rPr>
        <w:t>»</w:t>
      </w:r>
    </w:p>
    <w:p w:rsidR="00373BA6" w:rsidRPr="00373BA6" w:rsidRDefault="00373BA6" w:rsidP="00373BA6">
      <w:pPr>
        <w:pStyle w:val="af0"/>
        <w:jc w:val="center"/>
        <w:rPr>
          <w:b/>
          <w:sz w:val="28"/>
        </w:rPr>
      </w:pPr>
      <w:r w:rsidRPr="00373BA6">
        <w:rPr>
          <w:rFonts w:eastAsia="Times New Roman CYR"/>
          <w:b/>
          <w:sz w:val="28"/>
        </w:rPr>
        <w:t>(далее</w:t>
      </w:r>
      <w:r w:rsidRPr="00373BA6">
        <w:rPr>
          <w:b/>
          <w:sz w:val="28"/>
        </w:rPr>
        <w:t xml:space="preserve"> - </w:t>
      </w:r>
      <w:r w:rsidRPr="00373BA6">
        <w:rPr>
          <w:rFonts w:eastAsia="Times New Roman CYR"/>
          <w:b/>
          <w:sz w:val="28"/>
        </w:rPr>
        <w:t>Программа</w:t>
      </w:r>
      <w:r w:rsidRPr="00373BA6">
        <w:rPr>
          <w:b/>
          <w:sz w:val="28"/>
        </w:rPr>
        <w:t>)</w:t>
      </w:r>
    </w:p>
    <w:p w:rsidR="00373BA6" w:rsidRDefault="00373BA6" w:rsidP="00373BA6"/>
    <w:p w:rsidR="00373BA6" w:rsidRDefault="00373BA6" w:rsidP="00373BA6"/>
    <w:p w:rsidR="00373BA6" w:rsidRDefault="00373BA6" w:rsidP="00373BA6"/>
    <w:p w:rsidR="00373BA6" w:rsidRDefault="00373BA6" w:rsidP="00373BA6"/>
    <w:p w:rsidR="00373BA6" w:rsidRDefault="00373BA6" w:rsidP="00373BA6"/>
    <w:p w:rsidR="00373BA6" w:rsidRDefault="00373BA6" w:rsidP="00373BA6"/>
    <w:p w:rsidR="00373BA6" w:rsidRDefault="00373BA6" w:rsidP="00373BA6"/>
    <w:p w:rsidR="00373BA6" w:rsidRDefault="00373BA6" w:rsidP="00373BA6"/>
    <w:p w:rsidR="00373BA6" w:rsidRDefault="00373BA6" w:rsidP="00373BA6"/>
    <w:p w:rsidR="00373BA6" w:rsidRDefault="00373BA6" w:rsidP="00373BA6"/>
    <w:p w:rsidR="00373BA6" w:rsidRDefault="00373BA6" w:rsidP="00373BA6"/>
    <w:p w:rsidR="00373BA6" w:rsidRDefault="00373BA6" w:rsidP="00373BA6"/>
    <w:p w:rsidR="00373BA6" w:rsidRDefault="00373BA6" w:rsidP="00373BA6"/>
    <w:p w:rsidR="00373BA6" w:rsidRDefault="00373BA6" w:rsidP="00373BA6"/>
    <w:p w:rsidR="00373BA6" w:rsidRDefault="00373BA6" w:rsidP="00373BA6"/>
    <w:p w:rsidR="00373BA6" w:rsidRDefault="00373BA6" w:rsidP="00373BA6"/>
    <w:p w:rsidR="00373BA6" w:rsidRDefault="00373BA6" w:rsidP="00373BA6"/>
    <w:p w:rsidR="00373BA6" w:rsidRDefault="00373BA6" w:rsidP="00373BA6"/>
    <w:p w:rsidR="00373BA6" w:rsidRDefault="00373BA6" w:rsidP="00373BA6"/>
    <w:p w:rsidR="00373BA6" w:rsidRDefault="00373BA6" w:rsidP="00373BA6"/>
    <w:p w:rsidR="00373BA6" w:rsidRDefault="00373BA6" w:rsidP="00373BA6"/>
    <w:p w:rsidR="00EF565F" w:rsidRDefault="00EF565F" w:rsidP="00373BA6"/>
    <w:p w:rsidR="00373BA6" w:rsidRDefault="00373BA6" w:rsidP="00373BA6"/>
    <w:p w:rsidR="00B73197" w:rsidRDefault="00B73197" w:rsidP="00373BA6"/>
    <w:p w:rsidR="00373BA6" w:rsidRDefault="00373BA6" w:rsidP="00373BA6">
      <w:pPr>
        <w:jc w:val="center"/>
      </w:pPr>
    </w:p>
    <w:p w:rsidR="00373BA6" w:rsidRDefault="00373BA6" w:rsidP="0045132A"/>
    <w:p w:rsidR="00373BA6" w:rsidRDefault="00373BA6" w:rsidP="00373BA6">
      <w:pPr>
        <w:jc w:val="center"/>
      </w:pPr>
    </w:p>
    <w:p w:rsidR="00373BA6" w:rsidRDefault="00373BA6" w:rsidP="00373BA6">
      <w:pPr>
        <w:jc w:val="center"/>
      </w:pPr>
    </w:p>
    <w:p w:rsidR="00373BA6" w:rsidRDefault="00373BA6" w:rsidP="00373BA6">
      <w:pPr>
        <w:jc w:val="center"/>
      </w:pPr>
    </w:p>
    <w:p w:rsidR="009228FE" w:rsidRDefault="009228FE" w:rsidP="00373BA6">
      <w:pPr>
        <w:jc w:val="center"/>
      </w:pPr>
    </w:p>
    <w:p w:rsidR="009228FE" w:rsidRDefault="009228FE" w:rsidP="00373BA6">
      <w:pPr>
        <w:jc w:val="center"/>
      </w:pPr>
    </w:p>
    <w:p w:rsidR="009228FE" w:rsidRDefault="009228FE" w:rsidP="00373BA6">
      <w:pPr>
        <w:jc w:val="center"/>
      </w:pPr>
    </w:p>
    <w:p w:rsidR="00373BA6" w:rsidRDefault="00373BA6" w:rsidP="00373BA6">
      <w:pPr>
        <w:jc w:val="center"/>
      </w:pPr>
    </w:p>
    <w:p w:rsidR="00373BA6" w:rsidRPr="00AC566E" w:rsidRDefault="00373BA6" w:rsidP="00373BA6">
      <w:pPr>
        <w:jc w:val="center"/>
        <w:rPr>
          <w:sz w:val="28"/>
          <w:szCs w:val="28"/>
        </w:rPr>
      </w:pPr>
      <w:r w:rsidRPr="00AC566E">
        <w:rPr>
          <w:sz w:val="28"/>
          <w:szCs w:val="28"/>
        </w:rPr>
        <w:lastRenderedPageBreak/>
        <w:t>ПАСПОРТ ПРОГРАММЫ</w:t>
      </w:r>
    </w:p>
    <w:p w:rsidR="00373BA6" w:rsidRDefault="00373BA6" w:rsidP="00373BA6"/>
    <w:tbl>
      <w:tblPr>
        <w:tblW w:w="0" w:type="auto"/>
        <w:tblInd w:w="-34" w:type="dxa"/>
        <w:tblLook w:val="04A0" w:firstRow="1" w:lastRow="0" w:firstColumn="1" w:lastColumn="0" w:noHBand="0" w:noVBand="1"/>
      </w:tblPr>
      <w:tblGrid>
        <w:gridCol w:w="3019"/>
        <w:gridCol w:w="6728"/>
      </w:tblGrid>
      <w:tr w:rsidR="00373BA6" w:rsidRPr="003C690E" w:rsidTr="00532947">
        <w:trPr>
          <w:trHeight w:val="1438"/>
        </w:trPr>
        <w:tc>
          <w:tcPr>
            <w:tcW w:w="3022" w:type="dxa"/>
          </w:tcPr>
          <w:p w:rsidR="00373BA6" w:rsidRPr="007E0094" w:rsidRDefault="00373BA6" w:rsidP="00532947">
            <w:pPr>
              <w:autoSpaceDE w:val="0"/>
              <w:spacing w:after="302"/>
              <w:jc w:val="both"/>
              <w:rPr>
                <w:rFonts w:eastAsia="Times New Roman CYR"/>
                <w:b/>
                <w:bCs/>
                <w:color w:val="000000"/>
                <w:spacing w:val="-8"/>
                <w:sz w:val="28"/>
                <w:szCs w:val="28"/>
              </w:rPr>
            </w:pPr>
            <w:r w:rsidRPr="007E0094">
              <w:rPr>
                <w:rFonts w:eastAsia="Times New Roman CYR"/>
                <w:b/>
                <w:bCs/>
                <w:color w:val="000000"/>
                <w:spacing w:val="-10"/>
                <w:sz w:val="28"/>
                <w:szCs w:val="28"/>
              </w:rPr>
              <w:t xml:space="preserve">НАИМЕНОВАНИЕ                      МУНИЦИПАЛЬНОЙ </w:t>
            </w:r>
            <w:r w:rsidRPr="007E0094">
              <w:rPr>
                <w:rFonts w:eastAsia="Times New Roman CYR"/>
                <w:b/>
                <w:bCs/>
                <w:color w:val="000000"/>
                <w:spacing w:val="-8"/>
                <w:sz w:val="28"/>
                <w:szCs w:val="28"/>
              </w:rPr>
              <w:t xml:space="preserve">ПРОГРАММЫ  </w:t>
            </w:r>
          </w:p>
          <w:p w:rsidR="00373BA6" w:rsidRPr="007E0094" w:rsidRDefault="00373BA6" w:rsidP="00532947">
            <w:pPr>
              <w:autoSpaceDE w:val="0"/>
              <w:spacing w:after="302"/>
              <w:rPr>
                <w:rFonts w:eastAsia="Times New Roman CYR"/>
                <w:b/>
                <w:bCs/>
                <w:color w:val="000000"/>
                <w:spacing w:val="-8"/>
                <w:sz w:val="28"/>
                <w:szCs w:val="28"/>
              </w:rPr>
            </w:pPr>
          </w:p>
          <w:p w:rsidR="00373BA6" w:rsidRPr="007E0094" w:rsidRDefault="00373BA6" w:rsidP="00532947">
            <w:pPr>
              <w:autoSpaceDE w:val="0"/>
              <w:spacing w:after="302"/>
              <w:jc w:val="both"/>
              <w:rPr>
                <w:rFonts w:eastAsia="Times New Roman CYR"/>
                <w:b/>
                <w:bCs/>
                <w:color w:val="000000"/>
                <w:spacing w:val="-10"/>
                <w:sz w:val="28"/>
                <w:szCs w:val="28"/>
              </w:rPr>
            </w:pPr>
            <w:r w:rsidRPr="007E0094">
              <w:rPr>
                <w:rFonts w:eastAsia="Times New Roman CYR"/>
                <w:b/>
                <w:bCs/>
                <w:color w:val="000000"/>
                <w:spacing w:val="-8"/>
                <w:sz w:val="28"/>
                <w:szCs w:val="28"/>
              </w:rPr>
              <w:t xml:space="preserve">ДАТА </w:t>
            </w:r>
            <w:r w:rsidRPr="007E0094">
              <w:rPr>
                <w:rFonts w:eastAsia="Times New Roman CYR"/>
                <w:b/>
                <w:bCs/>
                <w:color w:val="000000"/>
                <w:spacing w:val="-7"/>
                <w:sz w:val="28"/>
                <w:szCs w:val="28"/>
              </w:rPr>
              <w:t>ПРИНЯТИЯ РЕШЕНИЯ</w:t>
            </w:r>
            <w:r w:rsidRPr="007E0094">
              <w:rPr>
                <w:b/>
                <w:bCs/>
                <w:color w:val="000000"/>
                <w:spacing w:val="-7"/>
                <w:sz w:val="28"/>
                <w:szCs w:val="28"/>
              </w:rPr>
              <w:t xml:space="preserve"> </w:t>
            </w:r>
            <w:r w:rsidRPr="007E0094">
              <w:rPr>
                <w:rFonts w:eastAsia="Times New Roman CYR"/>
                <w:b/>
                <w:bCs/>
                <w:color w:val="000000"/>
                <w:spacing w:val="-7"/>
                <w:sz w:val="28"/>
                <w:szCs w:val="28"/>
              </w:rPr>
              <w:t xml:space="preserve">О РАЗРАБОТКЕ </w:t>
            </w:r>
            <w:r w:rsidRPr="007E0094">
              <w:rPr>
                <w:rFonts w:eastAsia="Times New Roman CYR"/>
                <w:b/>
                <w:bCs/>
                <w:color w:val="000000"/>
                <w:spacing w:val="-10"/>
                <w:sz w:val="28"/>
                <w:szCs w:val="28"/>
              </w:rPr>
              <w:t>МУНИЦИПАЛЬНОЙ  ПРОГРАММЫ</w:t>
            </w:r>
          </w:p>
          <w:p w:rsidR="00373BA6" w:rsidRPr="007E0094" w:rsidRDefault="00373BA6" w:rsidP="00532947">
            <w:pPr>
              <w:shd w:val="clear" w:color="auto" w:fill="FFFFFF"/>
              <w:autoSpaceDE w:val="0"/>
              <w:spacing w:before="312"/>
              <w:jc w:val="both"/>
              <w:rPr>
                <w:rFonts w:eastAsia="Times New Roman CYR"/>
                <w:b/>
                <w:bCs/>
                <w:color w:val="000000"/>
                <w:spacing w:val="-9"/>
                <w:sz w:val="28"/>
                <w:szCs w:val="28"/>
              </w:rPr>
            </w:pPr>
            <w:r w:rsidRPr="007E0094">
              <w:rPr>
                <w:rFonts w:eastAsia="Times New Roman CYR"/>
                <w:b/>
                <w:bCs/>
                <w:color w:val="000000"/>
                <w:spacing w:val="-9"/>
                <w:sz w:val="28"/>
                <w:szCs w:val="28"/>
              </w:rPr>
              <w:t>ОТВЕТСТВЕННЫЙ ИСПОЛНИТЕЛЬ МУНИЦИПАЛЬНОЙ</w:t>
            </w:r>
          </w:p>
          <w:p w:rsidR="00373BA6" w:rsidRPr="007E0094" w:rsidRDefault="00373BA6" w:rsidP="00532947">
            <w:pPr>
              <w:shd w:val="clear" w:color="auto" w:fill="FFFFFF"/>
              <w:autoSpaceDE w:val="0"/>
              <w:jc w:val="both"/>
              <w:rPr>
                <w:rFonts w:eastAsia="Times New Roman CYR"/>
                <w:b/>
                <w:bCs/>
                <w:color w:val="000000"/>
                <w:spacing w:val="-8"/>
                <w:sz w:val="28"/>
                <w:szCs w:val="28"/>
              </w:rPr>
            </w:pPr>
            <w:r w:rsidRPr="007E0094">
              <w:rPr>
                <w:rFonts w:eastAsia="Times New Roman CYR"/>
                <w:b/>
                <w:bCs/>
                <w:color w:val="000000"/>
                <w:spacing w:val="-8"/>
                <w:sz w:val="28"/>
                <w:szCs w:val="28"/>
              </w:rPr>
              <w:t>ПРОГРАММЫ</w:t>
            </w:r>
          </w:p>
          <w:p w:rsidR="00373BA6" w:rsidRPr="007E0094" w:rsidRDefault="00373BA6" w:rsidP="00532947">
            <w:pPr>
              <w:shd w:val="clear" w:color="auto" w:fill="FFFFFF"/>
              <w:autoSpaceDE w:val="0"/>
              <w:spacing w:before="298"/>
              <w:jc w:val="both"/>
              <w:rPr>
                <w:rFonts w:eastAsia="Times New Roman CYR"/>
                <w:b/>
                <w:bCs/>
                <w:color w:val="000000"/>
                <w:spacing w:val="-9"/>
                <w:sz w:val="28"/>
                <w:szCs w:val="28"/>
              </w:rPr>
            </w:pPr>
            <w:r w:rsidRPr="007E0094">
              <w:rPr>
                <w:rFonts w:eastAsia="Times New Roman CYR"/>
                <w:b/>
                <w:bCs/>
                <w:color w:val="000000"/>
                <w:spacing w:val="-9"/>
                <w:sz w:val="28"/>
                <w:szCs w:val="28"/>
              </w:rPr>
              <w:t>УЧАСТНИКИ МУНИЦИПАЛЬНОЙ ПРОГРАММЫ</w:t>
            </w:r>
          </w:p>
          <w:p w:rsidR="00B73197" w:rsidRPr="007E0094" w:rsidRDefault="00B73197" w:rsidP="00532947">
            <w:pPr>
              <w:shd w:val="clear" w:color="auto" w:fill="FFFFFF"/>
              <w:autoSpaceDE w:val="0"/>
              <w:spacing w:before="298"/>
              <w:rPr>
                <w:rFonts w:eastAsia="Times New Roman CYR"/>
                <w:b/>
                <w:bCs/>
                <w:color w:val="000000"/>
                <w:spacing w:val="-9"/>
                <w:sz w:val="28"/>
                <w:szCs w:val="28"/>
              </w:rPr>
            </w:pPr>
          </w:p>
          <w:p w:rsidR="00373BA6" w:rsidRPr="007E0094" w:rsidRDefault="00373BA6" w:rsidP="00532947">
            <w:pPr>
              <w:shd w:val="clear" w:color="auto" w:fill="FFFFFF"/>
              <w:autoSpaceDE w:val="0"/>
              <w:spacing w:before="298"/>
              <w:rPr>
                <w:rFonts w:eastAsia="Times New Roman CYR"/>
                <w:b/>
                <w:bCs/>
                <w:color w:val="000000"/>
                <w:spacing w:val="-9"/>
                <w:sz w:val="28"/>
                <w:szCs w:val="28"/>
              </w:rPr>
            </w:pPr>
            <w:r w:rsidRPr="007E0094">
              <w:rPr>
                <w:rFonts w:eastAsia="Times New Roman CYR"/>
                <w:b/>
                <w:bCs/>
                <w:color w:val="000000"/>
                <w:spacing w:val="-9"/>
                <w:sz w:val="28"/>
                <w:szCs w:val="28"/>
              </w:rPr>
              <w:t>ЦЕЛИ</w:t>
            </w:r>
            <w:r w:rsidRPr="007E0094">
              <w:rPr>
                <w:b/>
                <w:bCs/>
                <w:color w:val="000000"/>
                <w:spacing w:val="-9"/>
                <w:sz w:val="28"/>
                <w:szCs w:val="28"/>
              </w:rPr>
              <w:t xml:space="preserve">  МУНИЦИ</w:t>
            </w:r>
            <w:r w:rsidR="00B73197" w:rsidRPr="007E0094">
              <w:rPr>
                <w:b/>
                <w:bCs/>
                <w:color w:val="000000"/>
                <w:spacing w:val="-9"/>
                <w:sz w:val="28"/>
                <w:szCs w:val="28"/>
              </w:rPr>
              <w:t>ПАЛЬНОЙ</w:t>
            </w:r>
            <w:r w:rsidRPr="007E0094">
              <w:rPr>
                <w:b/>
                <w:bCs/>
                <w:color w:val="000000"/>
                <w:spacing w:val="-9"/>
                <w:sz w:val="28"/>
                <w:szCs w:val="28"/>
              </w:rPr>
              <w:br/>
            </w:r>
            <w:r w:rsidRPr="007E0094">
              <w:rPr>
                <w:rFonts w:eastAsia="Times New Roman CYR"/>
                <w:b/>
                <w:bCs/>
                <w:color w:val="000000"/>
                <w:spacing w:val="-9"/>
                <w:sz w:val="28"/>
                <w:szCs w:val="28"/>
              </w:rPr>
              <w:t>ПРОГРАММЫ</w:t>
            </w:r>
          </w:p>
          <w:p w:rsidR="00373BA6" w:rsidRPr="007E0094" w:rsidRDefault="00373BA6" w:rsidP="00532947">
            <w:pPr>
              <w:autoSpaceDE w:val="0"/>
              <w:spacing w:after="302"/>
              <w:rPr>
                <w:rFonts w:eastAsia="Times New Roman CYR"/>
                <w:b/>
                <w:bCs/>
                <w:color w:val="000000"/>
                <w:spacing w:val="-8"/>
                <w:sz w:val="28"/>
                <w:szCs w:val="28"/>
              </w:rPr>
            </w:pPr>
          </w:p>
          <w:p w:rsidR="00373BA6" w:rsidRPr="007E0094" w:rsidRDefault="00373BA6" w:rsidP="00532947">
            <w:pPr>
              <w:autoSpaceDE w:val="0"/>
              <w:spacing w:after="302"/>
              <w:rPr>
                <w:rFonts w:eastAsia="Times New Roman CYR"/>
                <w:b/>
                <w:bCs/>
                <w:color w:val="000000"/>
                <w:spacing w:val="-8"/>
                <w:sz w:val="28"/>
                <w:szCs w:val="28"/>
              </w:rPr>
            </w:pPr>
          </w:p>
          <w:p w:rsidR="00A23ED4" w:rsidRPr="007E0094" w:rsidRDefault="00A23ED4" w:rsidP="00532947">
            <w:pPr>
              <w:shd w:val="clear" w:color="auto" w:fill="FFFFFF"/>
              <w:autoSpaceDE w:val="0"/>
              <w:jc w:val="both"/>
              <w:rPr>
                <w:rFonts w:eastAsia="Times New Roman CYR"/>
                <w:b/>
                <w:bCs/>
                <w:color w:val="000000"/>
                <w:spacing w:val="-9"/>
                <w:sz w:val="28"/>
                <w:szCs w:val="28"/>
              </w:rPr>
            </w:pPr>
          </w:p>
          <w:p w:rsidR="00786847" w:rsidRPr="007E0094" w:rsidRDefault="00786847" w:rsidP="00532947">
            <w:pPr>
              <w:shd w:val="clear" w:color="auto" w:fill="FFFFFF"/>
              <w:autoSpaceDE w:val="0"/>
              <w:jc w:val="both"/>
              <w:rPr>
                <w:rFonts w:eastAsia="Times New Roman CYR"/>
                <w:b/>
                <w:bCs/>
                <w:color w:val="000000"/>
                <w:spacing w:val="-9"/>
                <w:sz w:val="28"/>
                <w:szCs w:val="28"/>
              </w:rPr>
            </w:pPr>
          </w:p>
          <w:p w:rsidR="00786847" w:rsidRPr="007E0094" w:rsidRDefault="00786847" w:rsidP="00532947">
            <w:pPr>
              <w:shd w:val="clear" w:color="auto" w:fill="FFFFFF"/>
              <w:autoSpaceDE w:val="0"/>
              <w:jc w:val="both"/>
              <w:rPr>
                <w:rFonts w:eastAsia="Times New Roman CYR"/>
                <w:b/>
                <w:bCs/>
                <w:color w:val="000000"/>
                <w:spacing w:val="-9"/>
                <w:sz w:val="28"/>
                <w:szCs w:val="28"/>
              </w:rPr>
            </w:pPr>
          </w:p>
          <w:p w:rsidR="00786847" w:rsidRPr="007E0094" w:rsidRDefault="00786847" w:rsidP="00532947">
            <w:pPr>
              <w:shd w:val="clear" w:color="auto" w:fill="FFFFFF"/>
              <w:autoSpaceDE w:val="0"/>
              <w:jc w:val="both"/>
              <w:rPr>
                <w:rFonts w:eastAsia="Times New Roman CYR"/>
                <w:b/>
                <w:bCs/>
                <w:color w:val="000000"/>
                <w:spacing w:val="-9"/>
                <w:sz w:val="28"/>
                <w:szCs w:val="28"/>
              </w:rPr>
            </w:pPr>
          </w:p>
          <w:p w:rsidR="00786847" w:rsidRPr="007E0094" w:rsidRDefault="00786847" w:rsidP="00532947">
            <w:pPr>
              <w:shd w:val="clear" w:color="auto" w:fill="FFFFFF"/>
              <w:autoSpaceDE w:val="0"/>
              <w:jc w:val="both"/>
              <w:rPr>
                <w:rFonts w:eastAsia="Times New Roman CYR"/>
                <w:b/>
                <w:bCs/>
                <w:color w:val="000000"/>
                <w:spacing w:val="-9"/>
                <w:sz w:val="28"/>
                <w:szCs w:val="28"/>
              </w:rPr>
            </w:pPr>
          </w:p>
          <w:p w:rsidR="00786847" w:rsidRPr="007E0094" w:rsidRDefault="00786847" w:rsidP="00532947">
            <w:pPr>
              <w:shd w:val="clear" w:color="auto" w:fill="FFFFFF"/>
              <w:autoSpaceDE w:val="0"/>
              <w:jc w:val="both"/>
              <w:rPr>
                <w:rFonts w:eastAsia="Times New Roman CYR"/>
                <w:b/>
                <w:bCs/>
                <w:color w:val="000000"/>
                <w:spacing w:val="-9"/>
                <w:sz w:val="28"/>
                <w:szCs w:val="28"/>
              </w:rPr>
            </w:pPr>
          </w:p>
          <w:p w:rsidR="00786847" w:rsidRPr="007E0094" w:rsidRDefault="00786847" w:rsidP="00532947">
            <w:pPr>
              <w:shd w:val="clear" w:color="auto" w:fill="FFFFFF"/>
              <w:autoSpaceDE w:val="0"/>
              <w:jc w:val="both"/>
              <w:rPr>
                <w:rFonts w:eastAsia="Times New Roman CYR"/>
                <w:b/>
                <w:bCs/>
                <w:color w:val="000000"/>
                <w:spacing w:val="-9"/>
                <w:sz w:val="28"/>
                <w:szCs w:val="28"/>
              </w:rPr>
            </w:pPr>
          </w:p>
          <w:p w:rsidR="00786847" w:rsidRPr="007E0094" w:rsidRDefault="00786847" w:rsidP="00532947">
            <w:pPr>
              <w:shd w:val="clear" w:color="auto" w:fill="FFFFFF"/>
              <w:autoSpaceDE w:val="0"/>
              <w:jc w:val="both"/>
              <w:rPr>
                <w:rFonts w:eastAsia="Times New Roman CYR"/>
                <w:b/>
                <w:bCs/>
                <w:color w:val="000000"/>
                <w:spacing w:val="-9"/>
                <w:sz w:val="28"/>
                <w:szCs w:val="28"/>
              </w:rPr>
            </w:pPr>
          </w:p>
          <w:p w:rsidR="004B3033" w:rsidRPr="007E0094" w:rsidRDefault="004B3033" w:rsidP="00532947">
            <w:pPr>
              <w:shd w:val="clear" w:color="auto" w:fill="FFFFFF"/>
              <w:autoSpaceDE w:val="0"/>
              <w:jc w:val="both"/>
              <w:rPr>
                <w:rFonts w:eastAsia="Times New Roman CYR"/>
                <w:b/>
                <w:bCs/>
                <w:color w:val="000000"/>
                <w:spacing w:val="-9"/>
                <w:sz w:val="28"/>
                <w:szCs w:val="28"/>
              </w:rPr>
            </w:pPr>
          </w:p>
          <w:p w:rsidR="00355363" w:rsidRPr="007E0094" w:rsidRDefault="00355363" w:rsidP="00532947">
            <w:pPr>
              <w:shd w:val="clear" w:color="auto" w:fill="FFFFFF"/>
              <w:autoSpaceDE w:val="0"/>
              <w:jc w:val="both"/>
              <w:rPr>
                <w:rFonts w:eastAsia="Times New Roman CYR"/>
                <w:b/>
                <w:bCs/>
                <w:color w:val="000000"/>
                <w:spacing w:val="-9"/>
                <w:sz w:val="28"/>
                <w:szCs w:val="28"/>
              </w:rPr>
            </w:pPr>
          </w:p>
          <w:p w:rsidR="00355363" w:rsidRPr="007E0094" w:rsidRDefault="00355363" w:rsidP="00532947">
            <w:pPr>
              <w:shd w:val="clear" w:color="auto" w:fill="FFFFFF"/>
              <w:autoSpaceDE w:val="0"/>
              <w:jc w:val="both"/>
              <w:rPr>
                <w:rFonts w:eastAsia="Times New Roman CYR"/>
                <w:b/>
                <w:bCs/>
                <w:color w:val="000000"/>
                <w:spacing w:val="-9"/>
                <w:sz w:val="28"/>
                <w:szCs w:val="28"/>
              </w:rPr>
            </w:pPr>
          </w:p>
          <w:p w:rsidR="00373BA6" w:rsidRPr="007E0094" w:rsidRDefault="00373BA6" w:rsidP="00532947">
            <w:pPr>
              <w:shd w:val="clear" w:color="auto" w:fill="FFFFFF"/>
              <w:autoSpaceDE w:val="0"/>
              <w:jc w:val="both"/>
              <w:rPr>
                <w:rFonts w:eastAsia="Times New Roman CYR"/>
                <w:b/>
                <w:bCs/>
                <w:color w:val="000000"/>
                <w:spacing w:val="-9"/>
                <w:sz w:val="28"/>
                <w:szCs w:val="28"/>
              </w:rPr>
            </w:pPr>
            <w:r w:rsidRPr="007E0094">
              <w:rPr>
                <w:rFonts w:eastAsia="Times New Roman CYR"/>
                <w:b/>
                <w:bCs/>
                <w:color w:val="000000"/>
                <w:spacing w:val="-9"/>
                <w:sz w:val="28"/>
                <w:szCs w:val="28"/>
              </w:rPr>
              <w:t xml:space="preserve">ЗАДАЧИ МУНИЦИПАЛЬНОЙ </w:t>
            </w:r>
            <w:r w:rsidRPr="007E0094">
              <w:rPr>
                <w:rFonts w:eastAsia="Times New Roman CYR"/>
                <w:b/>
                <w:bCs/>
                <w:color w:val="000000"/>
                <w:spacing w:val="-12"/>
                <w:sz w:val="28"/>
                <w:szCs w:val="28"/>
              </w:rPr>
              <w:t>ПРОГРАММЫ</w:t>
            </w:r>
          </w:p>
          <w:p w:rsidR="00373BA6" w:rsidRPr="007E0094" w:rsidRDefault="00373BA6" w:rsidP="00532947">
            <w:pPr>
              <w:shd w:val="clear" w:color="auto" w:fill="FFFFFF"/>
              <w:autoSpaceDE w:val="0"/>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1"/>
                <w:sz w:val="28"/>
                <w:szCs w:val="28"/>
              </w:rPr>
            </w:pPr>
          </w:p>
          <w:p w:rsidR="000B7063" w:rsidRPr="007E0094" w:rsidRDefault="000B7063" w:rsidP="00532947">
            <w:pPr>
              <w:shd w:val="clear" w:color="auto" w:fill="FFFFFF"/>
              <w:autoSpaceDE w:val="0"/>
              <w:jc w:val="both"/>
              <w:rPr>
                <w:rFonts w:eastAsia="Times New Roman CYR"/>
                <w:b/>
                <w:bCs/>
                <w:color w:val="000000"/>
                <w:spacing w:val="-11"/>
                <w:sz w:val="28"/>
                <w:szCs w:val="28"/>
              </w:rPr>
            </w:pPr>
          </w:p>
          <w:p w:rsidR="00355363" w:rsidRPr="007E0094" w:rsidRDefault="00355363" w:rsidP="00532947">
            <w:pPr>
              <w:shd w:val="clear" w:color="auto" w:fill="FFFFFF"/>
              <w:autoSpaceDE w:val="0"/>
              <w:jc w:val="both"/>
              <w:rPr>
                <w:rFonts w:eastAsia="Times New Roman CYR"/>
                <w:b/>
                <w:bCs/>
                <w:color w:val="000000"/>
                <w:spacing w:val="-11"/>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r w:rsidRPr="007E0094">
              <w:rPr>
                <w:rFonts w:eastAsia="Times New Roman CYR"/>
                <w:b/>
                <w:bCs/>
                <w:color w:val="000000"/>
                <w:spacing w:val="-11"/>
                <w:sz w:val="28"/>
                <w:szCs w:val="28"/>
              </w:rPr>
              <w:t xml:space="preserve">ПОКАЗАТЕЛИ (ИНДИКАТОРЫ) МУНИЦИПАЛЬНОЙ  ПРОГРАММЫ                                        </w:t>
            </w:r>
            <w:r w:rsidRPr="007E0094">
              <w:rPr>
                <w:rFonts w:eastAsia="Times New Roman CYR"/>
                <w:b/>
                <w:bCs/>
                <w:color w:val="000000"/>
                <w:spacing w:val="-12"/>
                <w:sz w:val="28"/>
                <w:szCs w:val="28"/>
              </w:rPr>
              <w:t xml:space="preserve">  </w:t>
            </w:r>
          </w:p>
          <w:p w:rsidR="00373BA6" w:rsidRPr="007E0094" w:rsidRDefault="00373BA6" w:rsidP="00532947">
            <w:pPr>
              <w:shd w:val="clear" w:color="auto" w:fill="FFFFFF"/>
              <w:autoSpaceDE w:val="0"/>
              <w:rPr>
                <w:rFonts w:eastAsia="Times New Roman CYR"/>
                <w:b/>
                <w:bCs/>
                <w:color w:val="000000"/>
                <w:spacing w:val="-12"/>
                <w:sz w:val="28"/>
                <w:szCs w:val="28"/>
              </w:rPr>
            </w:pPr>
          </w:p>
          <w:p w:rsidR="00373BA6" w:rsidRPr="007E0094" w:rsidRDefault="00373BA6" w:rsidP="00532947">
            <w:pPr>
              <w:shd w:val="clear" w:color="auto" w:fill="FFFFFF"/>
              <w:autoSpaceDE w:val="0"/>
              <w:rPr>
                <w:rFonts w:eastAsia="Times New Roman CYR"/>
                <w:b/>
                <w:bCs/>
                <w:color w:val="000000"/>
                <w:spacing w:val="-12"/>
                <w:sz w:val="28"/>
                <w:szCs w:val="28"/>
              </w:rPr>
            </w:pPr>
          </w:p>
          <w:p w:rsidR="00373BA6" w:rsidRPr="007E0094" w:rsidRDefault="00373BA6" w:rsidP="00532947">
            <w:pPr>
              <w:shd w:val="clear" w:color="auto" w:fill="FFFFFF"/>
              <w:autoSpaceDE w:val="0"/>
              <w:rPr>
                <w:rFonts w:eastAsia="Times New Roman CYR"/>
                <w:b/>
                <w:bCs/>
                <w:color w:val="000000"/>
                <w:spacing w:val="-12"/>
                <w:sz w:val="28"/>
                <w:szCs w:val="28"/>
              </w:rPr>
            </w:pPr>
          </w:p>
          <w:p w:rsidR="00373BA6" w:rsidRPr="007E0094" w:rsidRDefault="00373BA6" w:rsidP="00532947">
            <w:pPr>
              <w:shd w:val="clear" w:color="auto" w:fill="FFFFFF"/>
              <w:autoSpaceDE w:val="0"/>
              <w:rPr>
                <w:rFonts w:eastAsia="Times New Roman CYR"/>
                <w:b/>
                <w:bCs/>
                <w:color w:val="000000"/>
                <w:spacing w:val="-12"/>
                <w:sz w:val="28"/>
                <w:szCs w:val="28"/>
              </w:rPr>
            </w:pPr>
          </w:p>
          <w:p w:rsidR="00373BA6" w:rsidRPr="007E0094" w:rsidRDefault="00373BA6" w:rsidP="00532947">
            <w:pPr>
              <w:shd w:val="clear" w:color="auto" w:fill="FFFFFF"/>
              <w:autoSpaceDE w:val="0"/>
              <w:rPr>
                <w:rFonts w:eastAsia="Times New Roman CYR"/>
                <w:b/>
                <w:bCs/>
                <w:color w:val="000000"/>
                <w:spacing w:val="-12"/>
                <w:sz w:val="28"/>
                <w:szCs w:val="28"/>
              </w:rPr>
            </w:pPr>
          </w:p>
          <w:p w:rsidR="00373BA6" w:rsidRPr="007E0094" w:rsidRDefault="00373BA6" w:rsidP="00532947">
            <w:pPr>
              <w:shd w:val="clear" w:color="auto" w:fill="FFFFFF"/>
              <w:autoSpaceDE w:val="0"/>
              <w:rPr>
                <w:rFonts w:eastAsia="Times New Roman CYR"/>
                <w:b/>
                <w:bCs/>
                <w:color w:val="000000"/>
                <w:spacing w:val="-12"/>
                <w:sz w:val="28"/>
                <w:szCs w:val="28"/>
              </w:rPr>
            </w:pPr>
          </w:p>
          <w:p w:rsidR="00373BA6" w:rsidRPr="007E0094" w:rsidRDefault="00373BA6" w:rsidP="00532947">
            <w:pPr>
              <w:shd w:val="clear" w:color="auto" w:fill="FFFFFF"/>
              <w:autoSpaceDE w:val="0"/>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1"/>
                <w:sz w:val="28"/>
                <w:szCs w:val="28"/>
              </w:rPr>
            </w:pPr>
          </w:p>
          <w:p w:rsidR="00373BA6" w:rsidRPr="007E0094" w:rsidRDefault="00373BA6" w:rsidP="00532947">
            <w:pPr>
              <w:shd w:val="clear" w:color="auto" w:fill="FFFFFF"/>
              <w:autoSpaceDE w:val="0"/>
              <w:jc w:val="both"/>
              <w:rPr>
                <w:rFonts w:eastAsia="Times New Roman CYR"/>
                <w:b/>
                <w:bCs/>
                <w:color w:val="000000"/>
                <w:spacing w:val="-11"/>
                <w:sz w:val="28"/>
                <w:szCs w:val="28"/>
              </w:rPr>
            </w:pPr>
          </w:p>
          <w:p w:rsidR="00373BA6" w:rsidRPr="007E0094" w:rsidRDefault="00373BA6" w:rsidP="00532947">
            <w:pPr>
              <w:shd w:val="clear" w:color="auto" w:fill="FFFFFF"/>
              <w:autoSpaceDE w:val="0"/>
              <w:jc w:val="both"/>
              <w:rPr>
                <w:rFonts w:eastAsia="Times New Roman CYR"/>
                <w:b/>
                <w:bCs/>
                <w:color w:val="000000"/>
                <w:spacing w:val="-11"/>
                <w:sz w:val="28"/>
                <w:szCs w:val="28"/>
              </w:rPr>
            </w:pPr>
          </w:p>
          <w:p w:rsidR="00373BA6" w:rsidRPr="007E0094" w:rsidRDefault="00373BA6" w:rsidP="00532947">
            <w:pPr>
              <w:shd w:val="clear" w:color="auto" w:fill="FFFFFF"/>
              <w:autoSpaceDE w:val="0"/>
              <w:jc w:val="both"/>
              <w:rPr>
                <w:rFonts w:eastAsia="Times New Roman CYR"/>
                <w:b/>
                <w:bCs/>
                <w:color w:val="000000"/>
                <w:spacing w:val="-11"/>
                <w:sz w:val="28"/>
                <w:szCs w:val="28"/>
              </w:rPr>
            </w:pPr>
          </w:p>
          <w:p w:rsidR="00373BA6" w:rsidRPr="007E0094" w:rsidRDefault="00373BA6" w:rsidP="00532947">
            <w:pPr>
              <w:shd w:val="clear" w:color="auto" w:fill="FFFFFF"/>
              <w:autoSpaceDE w:val="0"/>
              <w:jc w:val="both"/>
              <w:rPr>
                <w:rFonts w:eastAsia="Times New Roman CYR"/>
                <w:b/>
                <w:bCs/>
                <w:color w:val="000000"/>
                <w:spacing w:val="-11"/>
                <w:sz w:val="28"/>
                <w:szCs w:val="28"/>
              </w:rPr>
            </w:pPr>
          </w:p>
          <w:p w:rsidR="00373BA6" w:rsidRPr="007E0094" w:rsidRDefault="00373BA6" w:rsidP="00532947">
            <w:pPr>
              <w:shd w:val="clear" w:color="auto" w:fill="FFFFFF"/>
              <w:autoSpaceDE w:val="0"/>
              <w:jc w:val="both"/>
              <w:rPr>
                <w:rFonts w:eastAsia="Times New Roman CYR"/>
                <w:b/>
                <w:bCs/>
                <w:color w:val="000000"/>
                <w:spacing w:val="-11"/>
                <w:sz w:val="28"/>
                <w:szCs w:val="28"/>
              </w:rPr>
            </w:pPr>
          </w:p>
          <w:p w:rsidR="00373BA6" w:rsidRPr="007E0094" w:rsidRDefault="00373BA6" w:rsidP="00532947">
            <w:pPr>
              <w:shd w:val="clear" w:color="auto" w:fill="FFFFFF"/>
              <w:autoSpaceDE w:val="0"/>
              <w:jc w:val="both"/>
              <w:rPr>
                <w:rFonts w:eastAsia="Times New Roman CYR"/>
                <w:b/>
                <w:bCs/>
                <w:color w:val="000000"/>
                <w:spacing w:val="-11"/>
                <w:sz w:val="28"/>
                <w:szCs w:val="28"/>
              </w:rPr>
            </w:pPr>
          </w:p>
          <w:p w:rsidR="00373BA6" w:rsidRPr="007E0094" w:rsidRDefault="00373BA6" w:rsidP="00532947">
            <w:pPr>
              <w:shd w:val="clear" w:color="auto" w:fill="FFFFFF"/>
              <w:autoSpaceDE w:val="0"/>
              <w:jc w:val="both"/>
              <w:rPr>
                <w:rFonts w:eastAsia="Times New Roman CYR"/>
                <w:b/>
                <w:bCs/>
                <w:color w:val="000000"/>
                <w:spacing w:val="-11"/>
                <w:sz w:val="28"/>
                <w:szCs w:val="28"/>
              </w:rPr>
            </w:pPr>
          </w:p>
          <w:p w:rsidR="00373BA6" w:rsidRPr="007E0094" w:rsidRDefault="00373BA6" w:rsidP="00532947">
            <w:pPr>
              <w:shd w:val="clear" w:color="auto" w:fill="FFFFFF"/>
              <w:autoSpaceDE w:val="0"/>
              <w:jc w:val="both"/>
              <w:rPr>
                <w:rFonts w:eastAsia="Times New Roman CYR"/>
                <w:b/>
                <w:bCs/>
                <w:color w:val="000000"/>
                <w:spacing w:val="-11"/>
                <w:sz w:val="28"/>
                <w:szCs w:val="28"/>
              </w:rPr>
            </w:pPr>
          </w:p>
          <w:p w:rsidR="00373BA6" w:rsidRPr="007E0094" w:rsidRDefault="00373BA6" w:rsidP="00532947">
            <w:pPr>
              <w:shd w:val="clear" w:color="auto" w:fill="FFFFFF"/>
              <w:autoSpaceDE w:val="0"/>
              <w:jc w:val="both"/>
              <w:rPr>
                <w:rFonts w:eastAsia="Times New Roman CYR"/>
                <w:b/>
                <w:bCs/>
                <w:color w:val="000000"/>
                <w:spacing w:val="-11"/>
                <w:sz w:val="28"/>
                <w:szCs w:val="28"/>
              </w:rPr>
            </w:pPr>
          </w:p>
          <w:p w:rsidR="00373BA6" w:rsidRPr="007E0094" w:rsidRDefault="00373BA6" w:rsidP="00532947">
            <w:pPr>
              <w:shd w:val="clear" w:color="auto" w:fill="FFFFFF"/>
              <w:autoSpaceDE w:val="0"/>
              <w:jc w:val="both"/>
              <w:rPr>
                <w:rFonts w:eastAsia="Times New Roman CYR"/>
                <w:b/>
                <w:bCs/>
                <w:color w:val="000000"/>
                <w:spacing w:val="-11"/>
                <w:sz w:val="28"/>
                <w:szCs w:val="28"/>
              </w:rPr>
            </w:pPr>
          </w:p>
          <w:p w:rsidR="00373BA6" w:rsidRPr="007E0094" w:rsidRDefault="00373BA6" w:rsidP="00532947">
            <w:pPr>
              <w:shd w:val="clear" w:color="auto" w:fill="FFFFFF"/>
              <w:autoSpaceDE w:val="0"/>
              <w:jc w:val="both"/>
              <w:rPr>
                <w:rFonts w:eastAsia="Times New Roman CYR"/>
                <w:b/>
                <w:bCs/>
                <w:color w:val="000000"/>
                <w:spacing w:val="-11"/>
                <w:sz w:val="28"/>
                <w:szCs w:val="28"/>
              </w:rPr>
            </w:pPr>
          </w:p>
          <w:p w:rsidR="00373BA6" w:rsidRPr="007E0094" w:rsidRDefault="00373BA6" w:rsidP="00532947">
            <w:pPr>
              <w:shd w:val="clear" w:color="auto" w:fill="FFFFFF"/>
              <w:autoSpaceDE w:val="0"/>
              <w:jc w:val="both"/>
              <w:rPr>
                <w:rFonts w:eastAsia="Times New Roman CYR"/>
                <w:b/>
                <w:bCs/>
                <w:color w:val="000000"/>
                <w:spacing w:val="-11"/>
                <w:sz w:val="28"/>
                <w:szCs w:val="28"/>
              </w:rPr>
            </w:pPr>
          </w:p>
          <w:p w:rsidR="00373BA6" w:rsidRPr="007E0094" w:rsidRDefault="00373BA6" w:rsidP="00532947">
            <w:pPr>
              <w:shd w:val="clear" w:color="auto" w:fill="FFFFFF"/>
              <w:autoSpaceDE w:val="0"/>
              <w:jc w:val="both"/>
              <w:rPr>
                <w:rFonts w:eastAsia="Times New Roman CYR"/>
                <w:b/>
                <w:bCs/>
                <w:color w:val="000000"/>
                <w:spacing w:val="-11"/>
                <w:sz w:val="28"/>
                <w:szCs w:val="28"/>
              </w:rPr>
            </w:pPr>
          </w:p>
          <w:p w:rsidR="00373BA6" w:rsidRPr="007E0094" w:rsidRDefault="00373BA6" w:rsidP="00532947">
            <w:pPr>
              <w:shd w:val="clear" w:color="auto" w:fill="FFFFFF"/>
              <w:autoSpaceDE w:val="0"/>
              <w:jc w:val="both"/>
              <w:rPr>
                <w:rFonts w:eastAsia="Times New Roman CYR"/>
                <w:b/>
                <w:bCs/>
                <w:color w:val="000000"/>
                <w:spacing w:val="-11"/>
                <w:sz w:val="28"/>
                <w:szCs w:val="28"/>
              </w:rPr>
            </w:pPr>
          </w:p>
          <w:p w:rsidR="00A23ED4" w:rsidRPr="007E0094" w:rsidRDefault="00A23ED4" w:rsidP="00532947">
            <w:pPr>
              <w:shd w:val="clear" w:color="auto" w:fill="FFFFFF"/>
              <w:autoSpaceDE w:val="0"/>
              <w:jc w:val="both"/>
              <w:rPr>
                <w:rFonts w:eastAsia="Times New Roman CYR"/>
                <w:b/>
                <w:bCs/>
                <w:color w:val="000000"/>
                <w:spacing w:val="-11"/>
                <w:sz w:val="28"/>
                <w:szCs w:val="28"/>
              </w:rPr>
            </w:pPr>
          </w:p>
          <w:p w:rsidR="001A485B" w:rsidRPr="007E0094" w:rsidRDefault="001A485B" w:rsidP="00532947">
            <w:pPr>
              <w:shd w:val="clear" w:color="auto" w:fill="FFFFFF"/>
              <w:autoSpaceDE w:val="0"/>
              <w:jc w:val="both"/>
              <w:rPr>
                <w:rFonts w:eastAsia="Times New Roman CYR"/>
                <w:b/>
                <w:bCs/>
                <w:color w:val="000000"/>
                <w:spacing w:val="-11"/>
                <w:sz w:val="28"/>
                <w:szCs w:val="28"/>
              </w:rPr>
            </w:pPr>
          </w:p>
          <w:p w:rsidR="001A485B" w:rsidRPr="007E0094" w:rsidRDefault="001A485B" w:rsidP="00532947">
            <w:pPr>
              <w:shd w:val="clear" w:color="auto" w:fill="FFFFFF"/>
              <w:autoSpaceDE w:val="0"/>
              <w:jc w:val="both"/>
              <w:rPr>
                <w:rFonts w:eastAsia="Times New Roman CYR"/>
                <w:b/>
                <w:bCs/>
                <w:color w:val="000000"/>
                <w:spacing w:val="-11"/>
                <w:sz w:val="28"/>
                <w:szCs w:val="28"/>
              </w:rPr>
            </w:pPr>
          </w:p>
          <w:p w:rsidR="001A485B" w:rsidRPr="007E0094" w:rsidRDefault="001A485B" w:rsidP="00532947">
            <w:pPr>
              <w:shd w:val="clear" w:color="auto" w:fill="FFFFFF"/>
              <w:autoSpaceDE w:val="0"/>
              <w:jc w:val="both"/>
              <w:rPr>
                <w:rFonts w:eastAsia="Times New Roman CYR"/>
                <w:b/>
                <w:bCs/>
                <w:color w:val="000000"/>
                <w:spacing w:val="-11"/>
                <w:sz w:val="28"/>
                <w:szCs w:val="28"/>
              </w:rPr>
            </w:pPr>
          </w:p>
          <w:p w:rsidR="001A485B" w:rsidRPr="007E0094" w:rsidRDefault="001A485B" w:rsidP="00532947">
            <w:pPr>
              <w:shd w:val="clear" w:color="auto" w:fill="FFFFFF"/>
              <w:autoSpaceDE w:val="0"/>
              <w:jc w:val="both"/>
              <w:rPr>
                <w:rFonts w:eastAsia="Times New Roman CYR"/>
                <w:b/>
                <w:bCs/>
                <w:color w:val="000000"/>
                <w:spacing w:val="-11"/>
                <w:sz w:val="28"/>
                <w:szCs w:val="28"/>
              </w:rPr>
            </w:pPr>
          </w:p>
          <w:p w:rsidR="007F7F43" w:rsidRPr="007E0094" w:rsidRDefault="007F7F43" w:rsidP="00532947">
            <w:pPr>
              <w:shd w:val="clear" w:color="auto" w:fill="FFFFFF"/>
              <w:autoSpaceDE w:val="0"/>
              <w:jc w:val="both"/>
              <w:rPr>
                <w:rFonts w:eastAsia="Times New Roman CYR"/>
                <w:b/>
                <w:bCs/>
                <w:color w:val="000000"/>
                <w:spacing w:val="-11"/>
                <w:sz w:val="28"/>
                <w:szCs w:val="28"/>
              </w:rPr>
            </w:pPr>
          </w:p>
          <w:p w:rsidR="007F7F43" w:rsidRPr="007E0094" w:rsidRDefault="007F7F43" w:rsidP="00532947">
            <w:pPr>
              <w:shd w:val="clear" w:color="auto" w:fill="FFFFFF"/>
              <w:autoSpaceDE w:val="0"/>
              <w:jc w:val="both"/>
              <w:rPr>
                <w:rFonts w:eastAsia="Times New Roman CYR"/>
                <w:b/>
                <w:bCs/>
                <w:color w:val="000000"/>
                <w:spacing w:val="-11"/>
                <w:sz w:val="28"/>
                <w:szCs w:val="28"/>
              </w:rPr>
            </w:pPr>
          </w:p>
          <w:p w:rsidR="007F7F43" w:rsidRPr="007E0094" w:rsidRDefault="007F7F43" w:rsidP="00532947">
            <w:pPr>
              <w:shd w:val="clear" w:color="auto" w:fill="FFFFFF"/>
              <w:autoSpaceDE w:val="0"/>
              <w:jc w:val="both"/>
              <w:rPr>
                <w:rFonts w:eastAsia="Times New Roman CYR"/>
                <w:b/>
                <w:bCs/>
                <w:color w:val="000000"/>
                <w:spacing w:val="-11"/>
                <w:sz w:val="28"/>
                <w:szCs w:val="28"/>
              </w:rPr>
            </w:pPr>
          </w:p>
          <w:p w:rsidR="007F7F43" w:rsidRPr="007E0094" w:rsidRDefault="007F7F43" w:rsidP="00532947">
            <w:pPr>
              <w:shd w:val="clear" w:color="auto" w:fill="FFFFFF"/>
              <w:autoSpaceDE w:val="0"/>
              <w:jc w:val="both"/>
              <w:rPr>
                <w:rFonts w:eastAsia="Times New Roman CYR"/>
                <w:b/>
                <w:bCs/>
                <w:color w:val="000000"/>
                <w:spacing w:val="-11"/>
                <w:sz w:val="28"/>
                <w:szCs w:val="28"/>
              </w:rPr>
            </w:pPr>
          </w:p>
          <w:p w:rsidR="007F7F43" w:rsidRPr="007E0094" w:rsidRDefault="007F7F43" w:rsidP="00532947">
            <w:pPr>
              <w:shd w:val="clear" w:color="auto" w:fill="FFFFFF"/>
              <w:autoSpaceDE w:val="0"/>
              <w:jc w:val="both"/>
              <w:rPr>
                <w:rFonts w:eastAsia="Times New Roman CYR"/>
                <w:b/>
                <w:bCs/>
                <w:color w:val="000000"/>
                <w:spacing w:val="-11"/>
                <w:sz w:val="28"/>
                <w:szCs w:val="28"/>
              </w:rPr>
            </w:pPr>
          </w:p>
          <w:p w:rsidR="007F7F43" w:rsidRPr="007E0094" w:rsidRDefault="007F7F43" w:rsidP="00532947">
            <w:pPr>
              <w:shd w:val="clear" w:color="auto" w:fill="FFFFFF"/>
              <w:autoSpaceDE w:val="0"/>
              <w:jc w:val="both"/>
              <w:rPr>
                <w:rFonts w:eastAsia="Times New Roman CYR"/>
                <w:b/>
                <w:bCs/>
                <w:color w:val="000000"/>
                <w:spacing w:val="-11"/>
                <w:sz w:val="28"/>
                <w:szCs w:val="28"/>
              </w:rPr>
            </w:pPr>
          </w:p>
          <w:p w:rsidR="007F7F43" w:rsidRPr="007E0094" w:rsidRDefault="007F7F43" w:rsidP="00532947">
            <w:pPr>
              <w:shd w:val="clear" w:color="auto" w:fill="FFFFFF"/>
              <w:autoSpaceDE w:val="0"/>
              <w:jc w:val="both"/>
              <w:rPr>
                <w:rFonts w:eastAsia="Times New Roman CYR"/>
                <w:b/>
                <w:bCs/>
                <w:color w:val="000000"/>
                <w:spacing w:val="-11"/>
                <w:sz w:val="28"/>
                <w:szCs w:val="28"/>
              </w:rPr>
            </w:pPr>
          </w:p>
          <w:p w:rsidR="007F7F43" w:rsidRPr="007E0094" w:rsidRDefault="007F7F43" w:rsidP="00532947">
            <w:pPr>
              <w:shd w:val="clear" w:color="auto" w:fill="FFFFFF"/>
              <w:autoSpaceDE w:val="0"/>
              <w:jc w:val="both"/>
              <w:rPr>
                <w:rFonts w:eastAsia="Times New Roman CYR"/>
                <w:b/>
                <w:bCs/>
                <w:color w:val="000000"/>
                <w:spacing w:val="-11"/>
                <w:sz w:val="28"/>
                <w:szCs w:val="28"/>
              </w:rPr>
            </w:pPr>
          </w:p>
          <w:p w:rsidR="00E27885" w:rsidRPr="007E0094" w:rsidRDefault="00E27885" w:rsidP="00532947">
            <w:pPr>
              <w:shd w:val="clear" w:color="auto" w:fill="FFFFFF"/>
              <w:autoSpaceDE w:val="0"/>
              <w:jc w:val="both"/>
              <w:rPr>
                <w:rFonts w:eastAsia="Times New Roman CYR"/>
                <w:b/>
                <w:bCs/>
                <w:color w:val="000000"/>
                <w:spacing w:val="-11"/>
                <w:sz w:val="28"/>
                <w:szCs w:val="28"/>
              </w:rPr>
            </w:pPr>
          </w:p>
          <w:p w:rsidR="00E27885" w:rsidRPr="007E0094" w:rsidRDefault="00E27885" w:rsidP="00532947">
            <w:pPr>
              <w:shd w:val="clear" w:color="auto" w:fill="FFFFFF"/>
              <w:autoSpaceDE w:val="0"/>
              <w:jc w:val="both"/>
              <w:rPr>
                <w:rFonts w:eastAsia="Times New Roman CYR"/>
                <w:b/>
                <w:bCs/>
                <w:color w:val="000000"/>
                <w:spacing w:val="-11"/>
                <w:sz w:val="28"/>
                <w:szCs w:val="28"/>
              </w:rPr>
            </w:pPr>
          </w:p>
          <w:p w:rsidR="00E27885" w:rsidRPr="007E0094" w:rsidRDefault="00E27885" w:rsidP="00532947">
            <w:pPr>
              <w:shd w:val="clear" w:color="auto" w:fill="FFFFFF"/>
              <w:autoSpaceDE w:val="0"/>
              <w:jc w:val="both"/>
              <w:rPr>
                <w:rFonts w:eastAsia="Times New Roman CYR"/>
                <w:b/>
                <w:bCs/>
                <w:color w:val="000000"/>
                <w:spacing w:val="-11"/>
                <w:sz w:val="28"/>
                <w:szCs w:val="28"/>
              </w:rPr>
            </w:pPr>
          </w:p>
          <w:p w:rsidR="00E27885" w:rsidRPr="007E0094" w:rsidRDefault="00E27885" w:rsidP="00532947">
            <w:pPr>
              <w:shd w:val="clear" w:color="auto" w:fill="FFFFFF"/>
              <w:autoSpaceDE w:val="0"/>
              <w:jc w:val="both"/>
              <w:rPr>
                <w:rFonts w:eastAsia="Times New Roman CYR"/>
                <w:b/>
                <w:bCs/>
                <w:color w:val="000000"/>
                <w:spacing w:val="-11"/>
                <w:sz w:val="28"/>
                <w:szCs w:val="28"/>
              </w:rPr>
            </w:pPr>
          </w:p>
          <w:p w:rsidR="00355363" w:rsidRPr="007E0094" w:rsidRDefault="00355363" w:rsidP="00532947">
            <w:pPr>
              <w:shd w:val="clear" w:color="auto" w:fill="FFFFFF"/>
              <w:autoSpaceDE w:val="0"/>
              <w:jc w:val="both"/>
              <w:rPr>
                <w:rFonts w:eastAsia="Times New Roman CYR"/>
                <w:b/>
                <w:bCs/>
                <w:color w:val="000000"/>
                <w:spacing w:val="-11"/>
                <w:sz w:val="28"/>
                <w:szCs w:val="28"/>
              </w:rPr>
            </w:pPr>
          </w:p>
          <w:p w:rsidR="00355363" w:rsidRPr="007E0094" w:rsidRDefault="00355363" w:rsidP="00532947">
            <w:pPr>
              <w:shd w:val="clear" w:color="auto" w:fill="FFFFFF"/>
              <w:autoSpaceDE w:val="0"/>
              <w:jc w:val="both"/>
              <w:rPr>
                <w:rFonts w:eastAsia="Times New Roman CYR"/>
                <w:b/>
                <w:bCs/>
                <w:color w:val="000000"/>
                <w:spacing w:val="-11"/>
                <w:sz w:val="28"/>
                <w:szCs w:val="28"/>
              </w:rPr>
            </w:pPr>
          </w:p>
          <w:p w:rsidR="00355363" w:rsidRPr="007E0094" w:rsidRDefault="00355363" w:rsidP="00532947">
            <w:pPr>
              <w:shd w:val="clear" w:color="auto" w:fill="FFFFFF"/>
              <w:autoSpaceDE w:val="0"/>
              <w:jc w:val="both"/>
              <w:rPr>
                <w:rFonts w:eastAsia="Times New Roman CYR"/>
                <w:b/>
                <w:bCs/>
                <w:color w:val="000000"/>
                <w:spacing w:val="-11"/>
                <w:sz w:val="28"/>
                <w:szCs w:val="28"/>
              </w:rPr>
            </w:pPr>
          </w:p>
          <w:p w:rsidR="00355363" w:rsidRPr="007E0094" w:rsidRDefault="00355363" w:rsidP="00532947">
            <w:pPr>
              <w:shd w:val="clear" w:color="auto" w:fill="FFFFFF"/>
              <w:autoSpaceDE w:val="0"/>
              <w:jc w:val="both"/>
              <w:rPr>
                <w:rFonts w:eastAsia="Times New Roman CYR"/>
                <w:b/>
                <w:bCs/>
                <w:color w:val="000000"/>
                <w:spacing w:val="-11"/>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r w:rsidRPr="007E0094">
              <w:rPr>
                <w:rFonts w:eastAsia="Times New Roman CYR"/>
                <w:b/>
                <w:bCs/>
                <w:color w:val="000000"/>
                <w:spacing w:val="-11"/>
                <w:sz w:val="28"/>
                <w:szCs w:val="28"/>
              </w:rPr>
              <w:t>ЭТАПЫ И СРОКИ</w:t>
            </w:r>
          </w:p>
          <w:p w:rsidR="00373BA6" w:rsidRPr="007E0094" w:rsidRDefault="00373BA6" w:rsidP="00532947">
            <w:pPr>
              <w:shd w:val="clear" w:color="auto" w:fill="FFFFFF"/>
              <w:autoSpaceDE w:val="0"/>
              <w:jc w:val="both"/>
              <w:rPr>
                <w:rFonts w:eastAsia="Times New Roman CYR"/>
                <w:b/>
                <w:bCs/>
                <w:color w:val="000000"/>
                <w:spacing w:val="-9"/>
                <w:sz w:val="28"/>
                <w:szCs w:val="28"/>
              </w:rPr>
            </w:pPr>
            <w:r w:rsidRPr="007E0094">
              <w:rPr>
                <w:rFonts w:eastAsia="Times New Roman CYR"/>
                <w:b/>
                <w:bCs/>
                <w:color w:val="000000"/>
                <w:spacing w:val="-9"/>
                <w:sz w:val="28"/>
                <w:szCs w:val="28"/>
              </w:rPr>
              <w:t>РЕАЛИЗАЦИИ</w:t>
            </w:r>
          </w:p>
          <w:p w:rsidR="00373BA6" w:rsidRPr="007E0094" w:rsidRDefault="00373BA6" w:rsidP="00532947">
            <w:pPr>
              <w:shd w:val="clear" w:color="auto" w:fill="FFFFFF"/>
              <w:autoSpaceDE w:val="0"/>
              <w:jc w:val="both"/>
              <w:rPr>
                <w:rFonts w:eastAsia="Times New Roman CYR"/>
                <w:b/>
                <w:bCs/>
                <w:color w:val="000000"/>
                <w:spacing w:val="-12"/>
                <w:sz w:val="28"/>
                <w:szCs w:val="28"/>
              </w:rPr>
            </w:pPr>
            <w:r w:rsidRPr="007E0094">
              <w:rPr>
                <w:rFonts w:eastAsia="Times New Roman CYR"/>
                <w:b/>
                <w:bCs/>
                <w:color w:val="000000"/>
                <w:spacing w:val="-11"/>
                <w:sz w:val="28"/>
                <w:szCs w:val="28"/>
              </w:rPr>
              <w:t xml:space="preserve">МУНИЦИПАЛЬНОЙ </w:t>
            </w:r>
            <w:r w:rsidRPr="007E0094">
              <w:rPr>
                <w:rFonts w:eastAsia="Times New Roman CYR"/>
                <w:b/>
                <w:bCs/>
                <w:color w:val="000000"/>
                <w:spacing w:val="-12"/>
                <w:sz w:val="28"/>
                <w:szCs w:val="28"/>
              </w:rPr>
              <w:t>ПРОГРАММЫ</w:t>
            </w:r>
          </w:p>
          <w:p w:rsidR="00373BA6" w:rsidRPr="007E0094" w:rsidRDefault="00373BA6" w:rsidP="00532947">
            <w:pPr>
              <w:shd w:val="clear" w:color="auto" w:fill="FFFFFF"/>
              <w:autoSpaceDE w:val="0"/>
              <w:spacing w:before="10" w:line="322" w:lineRule="exact"/>
              <w:rPr>
                <w:rFonts w:eastAsia="Times New Roman CYR"/>
                <w:b/>
                <w:bCs/>
                <w:color w:val="000000"/>
                <w:spacing w:val="-9"/>
                <w:sz w:val="28"/>
                <w:szCs w:val="28"/>
              </w:rPr>
            </w:pPr>
          </w:p>
          <w:p w:rsidR="00373BA6" w:rsidRPr="007E0094" w:rsidRDefault="00373BA6" w:rsidP="00532947">
            <w:pPr>
              <w:shd w:val="clear" w:color="auto" w:fill="FFFFFF"/>
              <w:autoSpaceDE w:val="0"/>
              <w:spacing w:before="10" w:line="322" w:lineRule="exact"/>
              <w:rPr>
                <w:rFonts w:eastAsia="Times New Roman CYR"/>
                <w:b/>
                <w:bCs/>
                <w:color w:val="000000"/>
                <w:spacing w:val="-9"/>
                <w:sz w:val="28"/>
                <w:szCs w:val="28"/>
              </w:rPr>
            </w:pPr>
          </w:p>
          <w:p w:rsidR="0077413E" w:rsidRPr="007E0094" w:rsidRDefault="0077413E" w:rsidP="00532947">
            <w:pPr>
              <w:shd w:val="clear" w:color="auto" w:fill="FFFFFF"/>
              <w:autoSpaceDE w:val="0"/>
              <w:spacing w:line="322" w:lineRule="exact"/>
              <w:jc w:val="both"/>
              <w:rPr>
                <w:rFonts w:eastAsia="Times New Roman CYR"/>
                <w:b/>
                <w:bCs/>
                <w:color w:val="000000"/>
                <w:spacing w:val="-9"/>
                <w:sz w:val="28"/>
                <w:szCs w:val="28"/>
              </w:rPr>
            </w:pPr>
          </w:p>
          <w:p w:rsidR="00F74185" w:rsidRPr="007E0094" w:rsidRDefault="00F74185" w:rsidP="00532947">
            <w:pPr>
              <w:shd w:val="clear" w:color="auto" w:fill="FFFFFF"/>
              <w:autoSpaceDE w:val="0"/>
              <w:spacing w:line="322" w:lineRule="exact"/>
              <w:jc w:val="both"/>
              <w:rPr>
                <w:rFonts w:eastAsia="Times New Roman CYR"/>
                <w:b/>
                <w:bCs/>
                <w:color w:val="000000"/>
                <w:spacing w:val="-9"/>
                <w:sz w:val="28"/>
                <w:szCs w:val="28"/>
              </w:rPr>
            </w:pPr>
          </w:p>
          <w:p w:rsidR="00142527" w:rsidRPr="007E0094" w:rsidRDefault="00142527" w:rsidP="00532947">
            <w:pPr>
              <w:shd w:val="clear" w:color="auto" w:fill="FFFFFF"/>
              <w:autoSpaceDE w:val="0"/>
              <w:spacing w:line="322" w:lineRule="exact"/>
              <w:jc w:val="both"/>
              <w:rPr>
                <w:rFonts w:eastAsia="Times New Roman CYR"/>
                <w:b/>
                <w:bCs/>
                <w:color w:val="000000"/>
                <w:spacing w:val="-9"/>
                <w:sz w:val="28"/>
                <w:szCs w:val="28"/>
              </w:rPr>
            </w:pPr>
          </w:p>
          <w:p w:rsidR="00F74185" w:rsidRPr="007E0094" w:rsidRDefault="00F74185" w:rsidP="00532947">
            <w:pPr>
              <w:shd w:val="clear" w:color="auto" w:fill="FFFFFF"/>
              <w:autoSpaceDE w:val="0"/>
              <w:spacing w:line="322" w:lineRule="exact"/>
              <w:jc w:val="both"/>
              <w:rPr>
                <w:rFonts w:eastAsia="Times New Roman CYR"/>
                <w:b/>
                <w:bCs/>
                <w:color w:val="000000"/>
                <w:spacing w:val="-9"/>
                <w:sz w:val="28"/>
                <w:szCs w:val="28"/>
              </w:rPr>
            </w:pPr>
          </w:p>
          <w:p w:rsidR="00142527" w:rsidRPr="007E0094" w:rsidRDefault="00142527" w:rsidP="00532947">
            <w:pPr>
              <w:shd w:val="clear" w:color="auto" w:fill="FFFFFF"/>
              <w:autoSpaceDE w:val="0"/>
              <w:spacing w:line="322" w:lineRule="exact"/>
              <w:jc w:val="both"/>
              <w:rPr>
                <w:rFonts w:eastAsia="Times New Roman CYR"/>
                <w:b/>
                <w:bCs/>
                <w:color w:val="000000"/>
                <w:spacing w:val="-9"/>
                <w:sz w:val="28"/>
                <w:szCs w:val="28"/>
              </w:rPr>
            </w:pPr>
          </w:p>
          <w:p w:rsidR="00142527" w:rsidRPr="007E0094" w:rsidRDefault="00142527" w:rsidP="00532947">
            <w:pPr>
              <w:shd w:val="clear" w:color="auto" w:fill="FFFFFF"/>
              <w:autoSpaceDE w:val="0"/>
              <w:spacing w:line="322" w:lineRule="exact"/>
              <w:jc w:val="both"/>
              <w:rPr>
                <w:rFonts w:eastAsia="Times New Roman CYR"/>
                <w:b/>
                <w:bCs/>
                <w:color w:val="000000"/>
                <w:spacing w:val="-9"/>
                <w:sz w:val="28"/>
                <w:szCs w:val="28"/>
              </w:rPr>
            </w:pPr>
          </w:p>
          <w:p w:rsidR="00142527" w:rsidRPr="007E0094" w:rsidRDefault="00142527" w:rsidP="00532947">
            <w:pPr>
              <w:shd w:val="clear" w:color="auto" w:fill="FFFFFF"/>
              <w:autoSpaceDE w:val="0"/>
              <w:spacing w:line="322" w:lineRule="exact"/>
              <w:jc w:val="both"/>
              <w:rPr>
                <w:rFonts w:eastAsia="Times New Roman CYR"/>
                <w:b/>
                <w:bCs/>
                <w:color w:val="000000"/>
                <w:spacing w:val="-9"/>
                <w:sz w:val="28"/>
                <w:szCs w:val="28"/>
              </w:rPr>
            </w:pPr>
          </w:p>
          <w:p w:rsidR="007C5793" w:rsidRPr="007E0094" w:rsidRDefault="007C5793" w:rsidP="00532947">
            <w:pPr>
              <w:shd w:val="clear" w:color="auto" w:fill="FFFFFF"/>
              <w:autoSpaceDE w:val="0"/>
              <w:spacing w:line="322" w:lineRule="exact"/>
              <w:jc w:val="both"/>
              <w:rPr>
                <w:rFonts w:eastAsia="Times New Roman CYR"/>
                <w:b/>
                <w:bCs/>
                <w:color w:val="000000"/>
                <w:spacing w:val="-9"/>
                <w:sz w:val="28"/>
                <w:szCs w:val="28"/>
              </w:rPr>
            </w:pPr>
          </w:p>
          <w:p w:rsidR="00373BA6" w:rsidRPr="007E0094" w:rsidRDefault="00373BA6" w:rsidP="00532947">
            <w:pPr>
              <w:shd w:val="clear" w:color="auto" w:fill="FFFFFF"/>
              <w:autoSpaceDE w:val="0"/>
              <w:spacing w:line="322" w:lineRule="exact"/>
              <w:jc w:val="both"/>
              <w:rPr>
                <w:rFonts w:eastAsia="Times New Roman CYR"/>
                <w:b/>
                <w:bCs/>
                <w:color w:val="000000"/>
                <w:spacing w:val="-7"/>
                <w:sz w:val="28"/>
                <w:szCs w:val="28"/>
              </w:rPr>
            </w:pPr>
            <w:r w:rsidRPr="007E0094">
              <w:rPr>
                <w:rFonts w:eastAsia="Times New Roman CYR"/>
                <w:b/>
                <w:bCs/>
                <w:color w:val="000000"/>
                <w:spacing w:val="-9"/>
                <w:sz w:val="28"/>
                <w:szCs w:val="28"/>
              </w:rPr>
              <w:t>ОБЪЕМЫ БЮДЖЕТНЫХ АССИГНОВАНИЙ МУНИЦИПАЛЬНОЙ ПРОГРАММЫ</w:t>
            </w:r>
          </w:p>
          <w:p w:rsidR="00373BA6" w:rsidRPr="007E0094" w:rsidRDefault="00373BA6" w:rsidP="00532947">
            <w:pPr>
              <w:shd w:val="clear" w:color="auto" w:fill="FFFFFF"/>
              <w:autoSpaceDE w:val="0"/>
              <w:rPr>
                <w:rFonts w:eastAsia="Times New Roman CYR"/>
                <w:b/>
                <w:bCs/>
                <w:color w:val="000000"/>
                <w:spacing w:val="-12"/>
                <w:sz w:val="28"/>
                <w:szCs w:val="28"/>
              </w:rPr>
            </w:pPr>
          </w:p>
          <w:p w:rsidR="00373BA6" w:rsidRPr="007E0094" w:rsidRDefault="00373BA6" w:rsidP="00532947">
            <w:pPr>
              <w:shd w:val="clear" w:color="auto" w:fill="FFFFFF"/>
              <w:autoSpaceDE w:val="0"/>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12"/>
                <w:sz w:val="28"/>
                <w:szCs w:val="28"/>
              </w:rPr>
            </w:pPr>
          </w:p>
          <w:p w:rsidR="00C114EF" w:rsidRPr="007E0094" w:rsidRDefault="00C114EF" w:rsidP="00532947">
            <w:pPr>
              <w:shd w:val="clear" w:color="auto" w:fill="FFFFFF"/>
              <w:autoSpaceDE w:val="0"/>
              <w:jc w:val="both"/>
              <w:rPr>
                <w:rFonts w:eastAsia="Times New Roman CYR"/>
                <w:b/>
                <w:bCs/>
                <w:color w:val="000000"/>
                <w:spacing w:val="-12"/>
                <w:sz w:val="28"/>
                <w:szCs w:val="28"/>
              </w:rPr>
            </w:pPr>
          </w:p>
          <w:p w:rsidR="00C114EF" w:rsidRPr="007E0094" w:rsidRDefault="00C114EF" w:rsidP="00532947">
            <w:pPr>
              <w:shd w:val="clear" w:color="auto" w:fill="FFFFFF"/>
              <w:autoSpaceDE w:val="0"/>
              <w:jc w:val="both"/>
              <w:rPr>
                <w:rFonts w:eastAsia="Times New Roman CYR"/>
                <w:b/>
                <w:bCs/>
                <w:color w:val="000000"/>
                <w:spacing w:val="-12"/>
                <w:sz w:val="28"/>
                <w:szCs w:val="28"/>
              </w:rPr>
            </w:pPr>
          </w:p>
          <w:p w:rsidR="00C114EF" w:rsidRPr="007E0094" w:rsidRDefault="00C114EF" w:rsidP="00532947">
            <w:pPr>
              <w:shd w:val="clear" w:color="auto" w:fill="FFFFFF"/>
              <w:autoSpaceDE w:val="0"/>
              <w:jc w:val="both"/>
              <w:rPr>
                <w:rFonts w:eastAsia="Times New Roman CYR"/>
                <w:b/>
                <w:bCs/>
                <w:color w:val="000000"/>
                <w:spacing w:val="-12"/>
                <w:sz w:val="28"/>
                <w:szCs w:val="28"/>
              </w:rPr>
            </w:pPr>
          </w:p>
          <w:p w:rsidR="00C114EF" w:rsidRPr="007E0094" w:rsidRDefault="00C114EF" w:rsidP="00532947">
            <w:pPr>
              <w:shd w:val="clear" w:color="auto" w:fill="FFFFFF"/>
              <w:autoSpaceDE w:val="0"/>
              <w:jc w:val="both"/>
              <w:rPr>
                <w:rFonts w:eastAsia="Times New Roman CYR"/>
                <w:b/>
                <w:bCs/>
                <w:color w:val="000000"/>
                <w:spacing w:val="-12"/>
                <w:sz w:val="28"/>
                <w:szCs w:val="28"/>
              </w:rPr>
            </w:pPr>
          </w:p>
          <w:p w:rsidR="00C114EF" w:rsidRPr="007E0094" w:rsidRDefault="00C114EF" w:rsidP="00532947">
            <w:pPr>
              <w:shd w:val="clear" w:color="auto" w:fill="FFFFFF"/>
              <w:autoSpaceDE w:val="0"/>
              <w:jc w:val="both"/>
              <w:rPr>
                <w:rFonts w:eastAsia="Times New Roman CYR"/>
                <w:b/>
                <w:bCs/>
                <w:color w:val="000000"/>
                <w:spacing w:val="-12"/>
                <w:sz w:val="28"/>
                <w:szCs w:val="28"/>
              </w:rPr>
            </w:pPr>
          </w:p>
          <w:p w:rsidR="00C114EF" w:rsidRPr="007E0094" w:rsidRDefault="00C114EF" w:rsidP="00532947">
            <w:pPr>
              <w:shd w:val="clear" w:color="auto" w:fill="FFFFFF"/>
              <w:autoSpaceDE w:val="0"/>
              <w:jc w:val="both"/>
              <w:rPr>
                <w:rFonts w:eastAsia="Times New Roman CYR"/>
                <w:b/>
                <w:bCs/>
                <w:color w:val="000000"/>
                <w:spacing w:val="-12"/>
                <w:sz w:val="28"/>
                <w:szCs w:val="28"/>
              </w:rPr>
            </w:pPr>
          </w:p>
          <w:p w:rsidR="00C114EF" w:rsidRPr="007E0094" w:rsidRDefault="00C114EF" w:rsidP="00532947">
            <w:pPr>
              <w:shd w:val="clear" w:color="auto" w:fill="FFFFFF"/>
              <w:autoSpaceDE w:val="0"/>
              <w:jc w:val="both"/>
              <w:rPr>
                <w:rFonts w:eastAsia="Times New Roman CYR"/>
                <w:b/>
                <w:bCs/>
                <w:color w:val="000000"/>
                <w:spacing w:val="-12"/>
                <w:sz w:val="28"/>
                <w:szCs w:val="28"/>
              </w:rPr>
            </w:pPr>
          </w:p>
          <w:p w:rsidR="00C114EF" w:rsidRPr="007E0094" w:rsidRDefault="00C114EF" w:rsidP="00532947">
            <w:pPr>
              <w:shd w:val="clear" w:color="auto" w:fill="FFFFFF"/>
              <w:autoSpaceDE w:val="0"/>
              <w:jc w:val="both"/>
              <w:rPr>
                <w:rFonts w:eastAsia="Times New Roman CYR"/>
                <w:b/>
                <w:bCs/>
                <w:color w:val="000000"/>
                <w:spacing w:val="-12"/>
                <w:sz w:val="28"/>
                <w:szCs w:val="28"/>
              </w:rPr>
            </w:pPr>
          </w:p>
          <w:p w:rsidR="00C114EF" w:rsidRPr="007E0094" w:rsidRDefault="00C114EF" w:rsidP="00532947">
            <w:pPr>
              <w:shd w:val="clear" w:color="auto" w:fill="FFFFFF"/>
              <w:autoSpaceDE w:val="0"/>
              <w:jc w:val="both"/>
              <w:rPr>
                <w:rFonts w:eastAsia="Times New Roman CYR"/>
                <w:b/>
                <w:bCs/>
                <w:color w:val="000000"/>
                <w:spacing w:val="-12"/>
                <w:sz w:val="28"/>
                <w:szCs w:val="28"/>
              </w:rPr>
            </w:pPr>
          </w:p>
          <w:p w:rsidR="004628CB" w:rsidRPr="007E0094" w:rsidRDefault="004628CB" w:rsidP="00532947">
            <w:pPr>
              <w:shd w:val="clear" w:color="auto" w:fill="FFFFFF"/>
              <w:autoSpaceDE w:val="0"/>
              <w:jc w:val="both"/>
              <w:rPr>
                <w:rFonts w:eastAsia="Times New Roman CYR"/>
                <w:b/>
                <w:bCs/>
                <w:color w:val="000000"/>
                <w:spacing w:val="-12"/>
                <w:sz w:val="28"/>
                <w:szCs w:val="28"/>
              </w:rPr>
            </w:pPr>
          </w:p>
          <w:p w:rsidR="004628CB" w:rsidRPr="007E0094" w:rsidRDefault="004628CB" w:rsidP="00532947">
            <w:pPr>
              <w:shd w:val="clear" w:color="auto" w:fill="FFFFFF"/>
              <w:autoSpaceDE w:val="0"/>
              <w:jc w:val="both"/>
              <w:rPr>
                <w:rFonts w:eastAsia="Times New Roman CYR"/>
                <w:b/>
                <w:bCs/>
                <w:color w:val="000000"/>
                <w:spacing w:val="-12"/>
                <w:sz w:val="28"/>
                <w:szCs w:val="28"/>
              </w:rPr>
            </w:pPr>
          </w:p>
          <w:p w:rsidR="001F3BFD" w:rsidRPr="007E0094" w:rsidRDefault="001F3BFD" w:rsidP="00532947">
            <w:pPr>
              <w:shd w:val="clear" w:color="auto" w:fill="FFFFFF"/>
              <w:autoSpaceDE w:val="0"/>
              <w:jc w:val="both"/>
              <w:rPr>
                <w:rFonts w:eastAsia="Times New Roman CYR"/>
                <w:b/>
                <w:bCs/>
                <w:color w:val="000000"/>
                <w:spacing w:val="-12"/>
                <w:sz w:val="28"/>
                <w:szCs w:val="28"/>
              </w:rPr>
            </w:pPr>
          </w:p>
          <w:p w:rsidR="001F3BFD" w:rsidRPr="007E0094" w:rsidRDefault="001F3BFD" w:rsidP="00532947">
            <w:pPr>
              <w:shd w:val="clear" w:color="auto" w:fill="FFFFFF"/>
              <w:autoSpaceDE w:val="0"/>
              <w:jc w:val="both"/>
              <w:rPr>
                <w:rFonts w:eastAsia="Times New Roman CYR"/>
                <w:b/>
                <w:bCs/>
                <w:color w:val="000000"/>
                <w:spacing w:val="-12"/>
                <w:sz w:val="28"/>
                <w:szCs w:val="28"/>
              </w:rPr>
            </w:pPr>
          </w:p>
          <w:p w:rsidR="001F3BFD" w:rsidRPr="007E0094" w:rsidRDefault="001F3BFD" w:rsidP="00532947">
            <w:pPr>
              <w:shd w:val="clear" w:color="auto" w:fill="FFFFFF"/>
              <w:autoSpaceDE w:val="0"/>
              <w:jc w:val="both"/>
              <w:rPr>
                <w:rFonts w:eastAsia="Times New Roman CYR"/>
                <w:b/>
                <w:bCs/>
                <w:color w:val="000000"/>
                <w:spacing w:val="-12"/>
                <w:sz w:val="28"/>
                <w:szCs w:val="28"/>
              </w:rPr>
            </w:pPr>
          </w:p>
          <w:p w:rsidR="001F3BFD" w:rsidRPr="007E0094" w:rsidRDefault="001F3BFD" w:rsidP="00532947">
            <w:pPr>
              <w:shd w:val="clear" w:color="auto" w:fill="FFFFFF"/>
              <w:autoSpaceDE w:val="0"/>
              <w:jc w:val="both"/>
              <w:rPr>
                <w:rFonts w:eastAsia="Times New Roman CYR"/>
                <w:b/>
                <w:bCs/>
                <w:color w:val="000000"/>
                <w:spacing w:val="-12"/>
                <w:sz w:val="28"/>
                <w:szCs w:val="28"/>
              </w:rPr>
            </w:pPr>
          </w:p>
          <w:p w:rsidR="000C0B9F" w:rsidRPr="007E0094" w:rsidRDefault="000C0B9F" w:rsidP="00532947">
            <w:pPr>
              <w:shd w:val="clear" w:color="auto" w:fill="FFFFFF"/>
              <w:autoSpaceDE w:val="0"/>
              <w:jc w:val="both"/>
              <w:rPr>
                <w:rFonts w:eastAsia="Times New Roman CYR"/>
                <w:b/>
                <w:bCs/>
                <w:color w:val="000000"/>
                <w:spacing w:val="-12"/>
                <w:sz w:val="28"/>
                <w:szCs w:val="28"/>
              </w:rPr>
            </w:pPr>
          </w:p>
          <w:p w:rsidR="00031113" w:rsidRPr="007E0094" w:rsidRDefault="00031113" w:rsidP="00532947">
            <w:pPr>
              <w:shd w:val="clear" w:color="auto" w:fill="FFFFFF"/>
              <w:autoSpaceDE w:val="0"/>
              <w:jc w:val="both"/>
              <w:rPr>
                <w:rFonts w:eastAsia="Times New Roman CYR"/>
                <w:b/>
                <w:bCs/>
                <w:color w:val="000000"/>
                <w:spacing w:val="-12"/>
                <w:sz w:val="28"/>
                <w:szCs w:val="28"/>
              </w:rPr>
            </w:pPr>
          </w:p>
          <w:p w:rsidR="00031113" w:rsidRPr="007E0094" w:rsidRDefault="00031113" w:rsidP="00532947">
            <w:pPr>
              <w:shd w:val="clear" w:color="auto" w:fill="FFFFFF"/>
              <w:autoSpaceDE w:val="0"/>
              <w:jc w:val="both"/>
              <w:rPr>
                <w:rFonts w:eastAsia="Times New Roman CYR"/>
                <w:b/>
                <w:bCs/>
                <w:color w:val="000000"/>
                <w:spacing w:val="-12"/>
                <w:sz w:val="28"/>
                <w:szCs w:val="28"/>
              </w:rPr>
            </w:pPr>
          </w:p>
          <w:p w:rsidR="00031113" w:rsidRPr="007E0094" w:rsidRDefault="00031113" w:rsidP="00532947">
            <w:pPr>
              <w:shd w:val="clear" w:color="auto" w:fill="FFFFFF"/>
              <w:autoSpaceDE w:val="0"/>
              <w:jc w:val="both"/>
              <w:rPr>
                <w:rFonts w:eastAsia="Times New Roman CYR"/>
                <w:b/>
                <w:bCs/>
                <w:color w:val="000000"/>
                <w:spacing w:val="-12"/>
                <w:sz w:val="28"/>
                <w:szCs w:val="28"/>
              </w:rPr>
            </w:pPr>
          </w:p>
          <w:p w:rsidR="00031113" w:rsidRPr="007E0094" w:rsidRDefault="00031113" w:rsidP="00532947">
            <w:pPr>
              <w:shd w:val="clear" w:color="auto" w:fill="FFFFFF"/>
              <w:autoSpaceDE w:val="0"/>
              <w:jc w:val="both"/>
              <w:rPr>
                <w:rFonts w:eastAsia="Times New Roman CYR"/>
                <w:b/>
                <w:bCs/>
                <w:color w:val="000000"/>
                <w:spacing w:val="-12"/>
                <w:sz w:val="28"/>
                <w:szCs w:val="28"/>
              </w:rPr>
            </w:pPr>
          </w:p>
          <w:p w:rsidR="00031113" w:rsidRPr="007E0094" w:rsidRDefault="00031113" w:rsidP="00532947">
            <w:pPr>
              <w:shd w:val="clear" w:color="auto" w:fill="FFFFFF"/>
              <w:autoSpaceDE w:val="0"/>
              <w:jc w:val="both"/>
              <w:rPr>
                <w:rFonts w:eastAsia="Times New Roman CYR"/>
                <w:b/>
                <w:bCs/>
                <w:color w:val="000000"/>
                <w:spacing w:val="-12"/>
                <w:sz w:val="28"/>
                <w:szCs w:val="28"/>
              </w:rPr>
            </w:pPr>
          </w:p>
          <w:p w:rsidR="00031113" w:rsidRPr="007E0094" w:rsidRDefault="00031113" w:rsidP="00532947">
            <w:pPr>
              <w:shd w:val="clear" w:color="auto" w:fill="FFFFFF"/>
              <w:autoSpaceDE w:val="0"/>
              <w:jc w:val="both"/>
              <w:rPr>
                <w:rFonts w:eastAsia="Times New Roman CYR"/>
                <w:b/>
                <w:bCs/>
                <w:color w:val="000000"/>
                <w:spacing w:val="-12"/>
                <w:sz w:val="28"/>
                <w:szCs w:val="28"/>
              </w:rPr>
            </w:pPr>
          </w:p>
          <w:p w:rsidR="00031113" w:rsidRPr="007E0094" w:rsidRDefault="00031113" w:rsidP="00532947">
            <w:pPr>
              <w:shd w:val="clear" w:color="auto" w:fill="FFFFFF"/>
              <w:autoSpaceDE w:val="0"/>
              <w:jc w:val="both"/>
              <w:rPr>
                <w:rFonts w:eastAsia="Times New Roman CYR"/>
                <w:b/>
                <w:bCs/>
                <w:color w:val="000000"/>
                <w:spacing w:val="-12"/>
                <w:sz w:val="28"/>
                <w:szCs w:val="28"/>
              </w:rPr>
            </w:pPr>
          </w:p>
          <w:p w:rsidR="00031113" w:rsidRPr="007E0094" w:rsidRDefault="00031113" w:rsidP="00532947">
            <w:pPr>
              <w:shd w:val="clear" w:color="auto" w:fill="FFFFFF"/>
              <w:autoSpaceDE w:val="0"/>
              <w:jc w:val="both"/>
              <w:rPr>
                <w:rFonts w:eastAsia="Times New Roman CYR"/>
                <w:b/>
                <w:bCs/>
                <w:color w:val="000000"/>
                <w:spacing w:val="-12"/>
                <w:sz w:val="28"/>
                <w:szCs w:val="28"/>
              </w:rPr>
            </w:pPr>
          </w:p>
          <w:p w:rsidR="000C0B9F" w:rsidRPr="007E0094" w:rsidRDefault="000C0B9F" w:rsidP="00532947">
            <w:pPr>
              <w:shd w:val="clear" w:color="auto" w:fill="FFFFFF"/>
              <w:autoSpaceDE w:val="0"/>
              <w:jc w:val="both"/>
              <w:rPr>
                <w:rFonts w:eastAsia="Times New Roman CYR"/>
                <w:b/>
                <w:bCs/>
                <w:color w:val="000000"/>
                <w:spacing w:val="-12"/>
                <w:sz w:val="28"/>
                <w:szCs w:val="28"/>
              </w:rPr>
            </w:pPr>
          </w:p>
          <w:p w:rsidR="001F3BFD" w:rsidRPr="007E0094" w:rsidRDefault="001F3BFD" w:rsidP="00532947">
            <w:pPr>
              <w:shd w:val="clear" w:color="auto" w:fill="FFFFFF"/>
              <w:autoSpaceDE w:val="0"/>
              <w:jc w:val="both"/>
              <w:rPr>
                <w:rFonts w:eastAsia="Times New Roman CYR"/>
                <w:b/>
                <w:bCs/>
                <w:color w:val="000000"/>
                <w:spacing w:val="-12"/>
                <w:sz w:val="28"/>
                <w:szCs w:val="28"/>
              </w:rPr>
            </w:pPr>
          </w:p>
          <w:p w:rsidR="003D69DA" w:rsidRPr="007E0094" w:rsidRDefault="003D69DA" w:rsidP="00532947">
            <w:pPr>
              <w:shd w:val="clear" w:color="auto" w:fill="FFFFFF"/>
              <w:autoSpaceDE w:val="0"/>
              <w:jc w:val="both"/>
              <w:rPr>
                <w:rFonts w:eastAsia="Times New Roman CYR"/>
                <w:b/>
                <w:bCs/>
                <w:color w:val="000000"/>
                <w:spacing w:val="-12"/>
                <w:sz w:val="28"/>
                <w:szCs w:val="28"/>
              </w:rPr>
            </w:pPr>
          </w:p>
          <w:p w:rsidR="003D69DA" w:rsidRPr="007E0094" w:rsidRDefault="003D69DA" w:rsidP="00532947">
            <w:pPr>
              <w:shd w:val="clear" w:color="auto" w:fill="FFFFFF"/>
              <w:autoSpaceDE w:val="0"/>
              <w:jc w:val="both"/>
              <w:rPr>
                <w:rFonts w:eastAsia="Times New Roman CYR"/>
                <w:b/>
                <w:bCs/>
                <w:color w:val="000000"/>
                <w:spacing w:val="-12"/>
                <w:sz w:val="28"/>
                <w:szCs w:val="28"/>
              </w:rPr>
            </w:pPr>
          </w:p>
          <w:p w:rsidR="003D69DA" w:rsidRPr="007E0094" w:rsidRDefault="003D69DA" w:rsidP="00532947">
            <w:pPr>
              <w:shd w:val="clear" w:color="auto" w:fill="FFFFFF"/>
              <w:autoSpaceDE w:val="0"/>
              <w:jc w:val="both"/>
              <w:rPr>
                <w:rFonts w:eastAsia="Times New Roman CYR"/>
                <w:b/>
                <w:bCs/>
                <w:color w:val="000000"/>
                <w:spacing w:val="-12"/>
                <w:sz w:val="28"/>
                <w:szCs w:val="28"/>
              </w:rPr>
            </w:pPr>
          </w:p>
          <w:p w:rsidR="003D69DA" w:rsidRPr="007E0094" w:rsidRDefault="003D69DA" w:rsidP="00532947">
            <w:pPr>
              <w:shd w:val="clear" w:color="auto" w:fill="FFFFFF"/>
              <w:autoSpaceDE w:val="0"/>
              <w:jc w:val="both"/>
              <w:rPr>
                <w:rFonts w:eastAsia="Times New Roman CYR"/>
                <w:b/>
                <w:bCs/>
                <w:color w:val="000000"/>
                <w:spacing w:val="-12"/>
                <w:sz w:val="28"/>
                <w:szCs w:val="28"/>
              </w:rPr>
            </w:pPr>
          </w:p>
          <w:p w:rsidR="003D69DA" w:rsidRPr="007E0094" w:rsidRDefault="003D69DA" w:rsidP="00532947">
            <w:pPr>
              <w:shd w:val="clear" w:color="auto" w:fill="FFFFFF"/>
              <w:autoSpaceDE w:val="0"/>
              <w:jc w:val="both"/>
              <w:rPr>
                <w:rFonts w:eastAsia="Times New Roman CYR"/>
                <w:b/>
                <w:bCs/>
                <w:color w:val="000000"/>
                <w:spacing w:val="-12"/>
                <w:sz w:val="28"/>
                <w:szCs w:val="28"/>
              </w:rPr>
            </w:pPr>
          </w:p>
          <w:p w:rsidR="00713E4E" w:rsidRPr="007E0094" w:rsidRDefault="00713E4E" w:rsidP="00532947">
            <w:pPr>
              <w:shd w:val="clear" w:color="auto" w:fill="FFFFFF"/>
              <w:autoSpaceDE w:val="0"/>
              <w:jc w:val="both"/>
              <w:rPr>
                <w:rFonts w:eastAsia="Times New Roman CYR"/>
                <w:b/>
                <w:bCs/>
                <w:color w:val="000000"/>
                <w:spacing w:val="-12"/>
                <w:sz w:val="28"/>
                <w:szCs w:val="28"/>
              </w:rPr>
            </w:pPr>
          </w:p>
          <w:p w:rsidR="002B2A86" w:rsidRDefault="002B2A86" w:rsidP="00532947">
            <w:pPr>
              <w:shd w:val="clear" w:color="auto" w:fill="FFFFFF"/>
              <w:autoSpaceDE w:val="0"/>
              <w:jc w:val="both"/>
              <w:rPr>
                <w:rFonts w:eastAsia="Times New Roman CYR"/>
                <w:b/>
                <w:bCs/>
                <w:color w:val="000000"/>
                <w:spacing w:val="-12"/>
                <w:sz w:val="28"/>
                <w:szCs w:val="28"/>
              </w:rPr>
            </w:pPr>
          </w:p>
          <w:p w:rsidR="004B7DE6" w:rsidRDefault="004B7DE6" w:rsidP="00532947">
            <w:pPr>
              <w:shd w:val="clear" w:color="auto" w:fill="FFFFFF"/>
              <w:autoSpaceDE w:val="0"/>
              <w:jc w:val="both"/>
              <w:rPr>
                <w:rFonts w:eastAsia="Times New Roman CYR"/>
                <w:b/>
                <w:bCs/>
                <w:color w:val="000000"/>
                <w:spacing w:val="-12"/>
                <w:sz w:val="28"/>
                <w:szCs w:val="28"/>
              </w:rPr>
            </w:pPr>
          </w:p>
          <w:p w:rsidR="004B7DE6" w:rsidRDefault="004B7DE6" w:rsidP="00532947">
            <w:pPr>
              <w:shd w:val="clear" w:color="auto" w:fill="FFFFFF"/>
              <w:autoSpaceDE w:val="0"/>
              <w:jc w:val="both"/>
              <w:rPr>
                <w:rFonts w:eastAsia="Times New Roman CYR"/>
                <w:b/>
                <w:bCs/>
                <w:color w:val="000000"/>
                <w:spacing w:val="-12"/>
                <w:sz w:val="28"/>
                <w:szCs w:val="28"/>
              </w:rPr>
            </w:pPr>
          </w:p>
          <w:p w:rsidR="00373BA6" w:rsidRPr="007E0094" w:rsidRDefault="00373BA6" w:rsidP="00532947">
            <w:pPr>
              <w:shd w:val="clear" w:color="auto" w:fill="FFFFFF"/>
              <w:autoSpaceDE w:val="0"/>
              <w:jc w:val="both"/>
              <w:rPr>
                <w:rFonts w:eastAsia="Times New Roman CYR"/>
                <w:b/>
                <w:bCs/>
                <w:color w:val="000000"/>
                <w:spacing w:val="-8"/>
                <w:sz w:val="28"/>
                <w:szCs w:val="28"/>
              </w:rPr>
            </w:pPr>
            <w:r w:rsidRPr="007E0094">
              <w:rPr>
                <w:rFonts w:eastAsia="Times New Roman CYR"/>
                <w:b/>
                <w:bCs/>
                <w:color w:val="000000"/>
                <w:spacing w:val="-12"/>
                <w:sz w:val="28"/>
                <w:szCs w:val="28"/>
              </w:rPr>
              <w:t xml:space="preserve">ОЖИДАЕМЫЕ </w:t>
            </w:r>
            <w:r w:rsidRPr="007E0094">
              <w:rPr>
                <w:rFonts w:eastAsia="Times New Roman CYR"/>
                <w:b/>
                <w:bCs/>
                <w:color w:val="000000"/>
                <w:spacing w:val="-7"/>
                <w:sz w:val="28"/>
                <w:szCs w:val="28"/>
              </w:rPr>
              <w:t xml:space="preserve">РЕЗУЛЬТАТЫ </w:t>
            </w:r>
            <w:r w:rsidRPr="007E0094">
              <w:rPr>
                <w:rFonts w:eastAsia="Times New Roman CYR"/>
                <w:b/>
                <w:bCs/>
                <w:color w:val="000000"/>
                <w:spacing w:val="-9"/>
                <w:sz w:val="28"/>
                <w:szCs w:val="28"/>
              </w:rPr>
              <w:t>РЕАЛИЗАЦИИ МУНИЦИ</w:t>
            </w:r>
            <w:r w:rsidRPr="007E0094">
              <w:rPr>
                <w:rFonts w:eastAsia="Times New Roman CYR"/>
                <w:b/>
                <w:bCs/>
                <w:color w:val="000000"/>
                <w:spacing w:val="-9"/>
                <w:sz w:val="28"/>
                <w:szCs w:val="28"/>
              </w:rPr>
              <w:lastRenderedPageBreak/>
              <w:t xml:space="preserve">ПАЛЬНОЙ </w:t>
            </w:r>
            <w:r w:rsidRPr="007E0094">
              <w:rPr>
                <w:rFonts w:eastAsia="Times New Roman CYR"/>
                <w:b/>
                <w:bCs/>
                <w:color w:val="000000"/>
                <w:spacing w:val="-8"/>
                <w:sz w:val="28"/>
                <w:szCs w:val="28"/>
              </w:rPr>
              <w:t>ПРОГРАММЫ</w:t>
            </w:r>
          </w:p>
          <w:p w:rsidR="00373BA6" w:rsidRPr="007E0094" w:rsidRDefault="00373BA6" w:rsidP="00532947">
            <w:pPr>
              <w:shd w:val="clear" w:color="auto" w:fill="FFFFFF"/>
              <w:autoSpaceDE w:val="0"/>
              <w:ind w:left="5"/>
              <w:rPr>
                <w:rFonts w:eastAsia="Times New Roman CYR"/>
                <w:b/>
                <w:bCs/>
                <w:color w:val="000000"/>
                <w:spacing w:val="-8"/>
                <w:sz w:val="28"/>
                <w:szCs w:val="28"/>
              </w:rPr>
            </w:pPr>
          </w:p>
          <w:p w:rsidR="00373BA6" w:rsidRPr="007E0094" w:rsidRDefault="00373BA6" w:rsidP="00532947">
            <w:pPr>
              <w:shd w:val="clear" w:color="auto" w:fill="FFFFFF"/>
              <w:autoSpaceDE w:val="0"/>
              <w:ind w:left="5"/>
              <w:rPr>
                <w:rFonts w:eastAsia="Times New Roman CYR"/>
                <w:b/>
                <w:bCs/>
                <w:color w:val="000000"/>
                <w:spacing w:val="-8"/>
                <w:sz w:val="28"/>
                <w:szCs w:val="28"/>
              </w:rPr>
            </w:pPr>
          </w:p>
          <w:p w:rsidR="00373BA6" w:rsidRPr="007E0094" w:rsidRDefault="00373BA6" w:rsidP="00532947">
            <w:pPr>
              <w:shd w:val="clear" w:color="auto" w:fill="FFFFFF"/>
              <w:autoSpaceDE w:val="0"/>
              <w:ind w:left="5"/>
              <w:rPr>
                <w:rFonts w:eastAsia="Times New Roman CYR"/>
                <w:b/>
                <w:bCs/>
                <w:color w:val="000000"/>
                <w:spacing w:val="-8"/>
                <w:sz w:val="28"/>
                <w:szCs w:val="28"/>
              </w:rPr>
            </w:pPr>
          </w:p>
          <w:p w:rsidR="00373BA6" w:rsidRPr="007E0094" w:rsidRDefault="00373BA6" w:rsidP="00532947">
            <w:pPr>
              <w:shd w:val="clear" w:color="auto" w:fill="FFFFFF"/>
              <w:autoSpaceDE w:val="0"/>
              <w:rPr>
                <w:rFonts w:eastAsia="Times New Roman CYR"/>
                <w:b/>
                <w:bCs/>
                <w:color w:val="000000"/>
                <w:spacing w:val="-8"/>
                <w:sz w:val="28"/>
                <w:szCs w:val="28"/>
              </w:rPr>
            </w:pPr>
          </w:p>
        </w:tc>
        <w:tc>
          <w:tcPr>
            <w:tcW w:w="6840" w:type="dxa"/>
          </w:tcPr>
          <w:p w:rsidR="00373BA6" w:rsidRPr="007E0094" w:rsidRDefault="00373BA6" w:rsidP="00532947">
            <w:pPr>
              <w:shd w:val="clear" w:color="auto" w:fill="FFFFFF"/>
              <w:autoSpaceDE w:val="0"/>
              <w:ind w:left="10"/>
              <w:jc w:val="both"/>
              <w:rPr>
                <w:rFonts w:eastAsia="Times New Roman CYR"/>
                <w:color w:val="FF0000"/>
                <w:sz w:val="28"/>
                <w:szCs w:val="28"/>
              </w:rPr>
            </w:pPr>
            <w:r w:rsidRPr="007E0094">
              <w:rPr>
                <w:rFonts w:eastAsia="Times New Roman CYR"/>
                <w:color w:val="000000"/>
                <w:sz w:val="28"/>
                <w:szCs w:val="28"/>
              </w:rPr>
              <w:lastRenderedPageBreak/>
              <w:t>Муниципальная программа</w:t>
            </w:r>
            <w:r w:rsidRPr="007E0094">
              <w:t xml:space="preserve"> </w:t>
            </w:r>
            <w:r w:rsidRPr="007E0094">
              <w:rPr>
                <w:sz w:val="28"/>
                <w:szCs w:val="28"/>
              </w:rPr>
              <w:t>«Энергосбережение и повышение энергетической эффективности зданий и учреждений, расположенных на территории муниципального района Кинельский, модернизация систем отопления  на 2017-20</w:t>
            </w:r>
            <w:r w:rsidR="00C45904" w:rsidRPr="007E0094">
              <w:rPr>
                <w:sz w:val="28"/>
                <w:szCs w:val="28"/>
              </w:rPr>
              <w:t>2</w:t>
            </w:r>
            <w:r w:rsidR="00DA1479" w:rsidRPr="007E0094">
              <w:rPr>
                <w:sz w:val="28"/>
                <w:szCs w:val="28"/>
              </w:rPr>
              <w:t>6</w:t>
            </w:r>
            <w:r w:rsidRPr="007E0094">
              <w:rPr>
                <w:sz w:val="28"/>
                <w:szCs w:val="28"/>
              </w:rPr>
              <w:t xml:space="preserve"> годы</w:t>
            </w:r>
            <w:r w:rsidRPr="007E0094">
              <w:rPr>
                <w:color w:val="000000"/>
                <w:spacing w:val="13"/>
                <w:sz w:val="28"/>
                <w:szCs w:val="28"/>
              </w:rPr>
              <w:t xml:space="preserve"> </w:t>
            </w:r>
          </w:p>
          <w:p w:rsidR="00B73197" w:rsidRPr="007E0094" w:rsidRDefault="00B73197" w:rsidP="00532947">
            <w:pPr>
              <w:shd w:val="clear" w:color="auto" w:fill="FFFFFF"/>
              <w:autoSpaceDE w:val="0"/>
              <w:rPr>
                <w:rFonts w:eastAsia="Times New Roman CYR"/>
                <w:color w:val="000000"/>
                <w:sz w:val="28"/>
                <w:szCs w:val="28"/>
              </w:rPr>
            </w:pPr>
          </w:p>
          <w:p w:rsidR="00373BA6" w:rsidRPr="007E0094" w:rsidRDefault="00373BA6" w:rsidP="00532947">
            <w:pPr>
              <w:shd w:val="clear" w:color="auto" w:fill="FFFFFF"/>
              <w:autoSpaceDE w:val="0"/>
              <w:rPr>
                <w:rFonts w:eastAsia="Times New Roman CYR"/>
                <w:sz w:val="28"/>
                <w:szCs w:val="28"/>
              </w:rPr>
            </w:pPr>
            <w:r w:rsidRPr="007E0094">
              <w:rPr>
                <w:rFonts w:eastAsia="Times New Roman CYR"/>
                <w:sz w:val="28"/>
                <w:szCs w:val="28"/>
              </w:rPr>
              <w:t>Распоряжение администрации муниципального района Кинельский №723 от 30.11.2016г.</w:t>
            </w:r>
          </w:p>
          <w:p w:rsidR="00373BA6" w:rsidRPr="007E0094" w:rsidRDefault="00373BA6" w:rsidP="00532947">
            <w:pPr>
              <w:shd w:val="clear" w:color="auto" w:fill="FFFFFF"/>
              <w:autoSpaceDE w:val="0"/>
              <w:ind w:left="10"/>
              <w:rPr>
                <w:rFonts w:eastAsia="Times New Roman CYR"/>
                <w:color w:val="000000"/>
                <w:sz w:val="28"/>
                <w:szCs w:val="28"/>
              </w:rPr>
            </w:pPr>
          </w:p>
          <w:p w:rsidR="00B73197" w:rsidRPr="007E0094" w:rsidRDefault="00B73197" w:rsidP="00532947">
            <w:pPr>
              <w:shd w:val="clear" w:color="auto" w:fill="FFFFFF"/>
              <w:autoSpaceDE w:val="0"/>
              <w:spacing w:before="312"/>
              <w:ind w:right="5"/>
              <w:jc w:val="both"/>
              <w:rPr>
                <w:sz w:val="28"/>
                <w:szCs w:val="28"/>
              </w:rPr>
            </w:pPr>
          </w:p>
          <w:p w:rsidR="00373BA6" w:rsidRPr="007E0094" w:rsidRDefault="00B73197" w:rsidP="00532947">
            <w:pPr>
              <w:shd w:val="clear" w:color="auto" w:fill="FFFFFF"/>
              <w:autoSpaceDE w:val="0"/>
              <w:spacing w:before="312"/>
              <w:ind w:right="5"/>
              <w:jc w:val="both"/>
              <w:rPr>
                <w:rFonts w:eastAsia="Times New Roman CYR"/>
                <w:b/>
                <w:bCs/>
                <w:color w:val="000000"/>
                <w:spacing w:val="-10"/>
                <w:sz w:val="28"/>
                <w:szCs w:val="28"/>
              </w:rPr>
            </w:pPr>
            <w:r w:rsidRPr="007E0094">
              <w:rPr>
                <w:sz w:val="28"/>
                <w:szCs w:val="28"/>
              </w:rPr>
              <w:t>Муниципальное бюджетное</w:t>
            </w:r>
            <w:r w:rsidR="00373BA6" w:rsidRPr="007E0094">
              <w:rPr>
                <w:sz w:val="28"/>
                <w:szCs w:val="28"/>
              </w:rPr>
              <w:t xml:space="preserve"> учреждение «Управление и обслуживание муниципального хозяйства муниципального района  Кинельский»</w:t>
            </w:r>
          </w:p>
          <w:p w:rsidR="00373BA6" w:rsidRPr="007E0094" w:rsidRDefault="00373BA6" w:rsidP="00532947">
            <w:pPr>
              <w:shd w:val="clear" w:color="auto" w:fill="FFFFFF"/>
              <w:autoSpaceDE w:val="0"/>
              <w:ind w:left="5" w:right="10"/>
              <w:jc w:val="both"/>
              <w:rPr>
                <w:rFonts w:eastAsia="Times New Roman CYR"/>
                <w:color w:val="000000"/>
                <w:spacing w:val="1"/>
                <w:sz w:val="28"/>
                <w:szCs w:val="28"/>
              </w:rPr>
            </w:pPr>
          </w:p>
          <w:p w:rsidR="00373BA6" w:rsidRPr="007E0094" w:rsidRDefault="00373BA6" w:rsidP="00532947">
            <w:pPr>
              <w:shd w:val="clear" w:color="auto" w:fill="FFFFFF"/>
              <w:autoSpaceDE w:val="0"/>
              <w:spacing w:before="312"/>
              <w:ind w:right="5"/>
              <w:jc w:val="both"/>
              <w:rPr>
                <w:rFonts w:eastAsia="Times New Roman CYR"/>
                <w:color w:val="000000"/>
                <w:sz w:val="28"/>
                <w:szCs w:val="28"/>
              </w:rPr>
            </w:pPr>
            <w:r w:rsidRPr="007E0094">
              <w:rPr>
                <w:rFonts w:eastAsia="Times New Roman CYR"/>
                <w:color w:val="000000"/>
                <w:sz w:val="28"/>
                <w:szCs w:val="28"/>
              </w:rPr>
              <w:t>Администрация муниципального района Кинельский, муниципальное бюджетное учреждение «</w:t>
            </w:r>
            <w:r w:rsidRPr="007E0094">
              <w:rPr>
                <w:sz w:val="28"/>
                <w:szCs w:val="28"/>
              </w:rPr>
              <w:t>Управление и обслуживание муниципального хозяйства муниципального района  Кинельский</w:t>
            </w:r>
            <w:r w:rsidR="00B73197" w:rsidRPr="007E0094">
              <w:rPr>
                <w:rFonts w:eastAsia="Times New Roman CYR"/>
                <w:color w:val="000000"/>
                <w:sz w:val="28"/>
                <w:szCs w:val="28"/>
              </w:rPr>
              <w:t>»</w:t>
            </w:r>
          </w:p>
          <w:p w:rsidR="00373BA6" w:rsidRPr="007E0094" w:rsidRDefault="00373BA6" w:rsidP="00532947">
            <w:pPr>
              <w:pStyle w:val="ConsPlusCell"/>
              <w:widowControl/>
              <w:rPr>
                <w:rFonts w:ascii="Times New Roman" w:eastAsia="Times New Roman CYR" w:hAnsi="Times New Roman" w:cs="Times New Roman"/>
                <w:color w:val="000000"/>
                <w:spacing w:val="2"/>
                <w:sz w:val="28"/>
                <w:szCs w:val="28"/>
              </w:rPr>
            </w:pPr>
          </w:p>
          <w:p w:rsidR="00A23ED4" w:rsidRPr="007E0094" w:rsidRDefault="00A23ED4" w:rsidP="00532947">
            <w:pPr>
              <w:pStyle w:val="ConsPlusCell"/>
              <w:widowControl/>
              <w:rPr>
                <w:rFonts w:ascii="Times New Roman" w:hAnsi="Times New Roman" w:cs="Times New Roman"/>
                <w:sz w:val="28"/>
                <w:szCs w:val="28"/>
              </w:rPr>
            </w:pPr>
          </w:p>
          <w:p w:rsidR="004B3033" w:rsidRPr="007E0094" w:rsidRDefault="00373BA6" w:rsidP="004B3033">
            <w:pPr>
              <w:pStyle w:val="ConsPlusCell"/>
              <w:widowControl/>
              <w:jc w:val="both"/>
              <w:rPr>
                <w:rFonts w:ascii="Times New Roman" w:hAnsi="Times New Roman" w:cs="Times New Roman"/>
                <w:sz w:val="28"/>
                <w:szCs w:val="28"/>
              </w:rPr>
            </w:pPr>
            <w:r w:rsidRPr="007E0094">
              <w:rPr>
                <w:rFonts w:ascii="Times New Roman" w:hAnsi="Times New Roman" w:cs="Times New Roman"/>
                <w:sz w:val="28"/>
                <w:szCs w:val="28"/>
              </w:rPr>
              <w:t>Эффективное и рациональное использование энергетических ресурсов; поддержка и стимулирование энергосбережения и повышения энергетической эффективности; снижение потребления электрической энергии, снижение себестоимости передачи тепловой энергии.</w:t>
            </w:r>
            <w:r w:rsidR="00786847" w:rsidRPr="007E0094">
              <w:rPr>
                <w:rFonts w:ascii="Times New Roman" w:hAnsi="Times New Roman" w:cs="Times New Roman"/>
                <w:sz w:val="28"/>
                <w:szCs w:val="28"/>
              </w:rPr>
              <w:t xml:space="preserve"> </w:t>
            </w:r>
          </w:p>
          <w:p w:rsidR="00355363" w:rsidRPr="007E0094" w:rsidRDefault="00355363" w:rsidP="004B3033">
            <w:pPr>
              <w:pStyle w:val="ConsPlusCell"/>
              <w:widowControl/>
              <w:jc w:val="both"/>
              <w:rPr>
                <w:rFonts w:ascii="Times New Roman" w:hAnsi="Times New Roman" w:cs="Times New Roman"/>
                <w:sz w:val="28"/>
                <w:szCs w:val="28"/>
              </w:rPr>
            </w:pPr>
          </w:p>
          <w:p w:rsidR="00373BA6" w:rsidRPr="007E0094" w:rsidRDefault="00F817C1" w:rsidP="004B3033">
            <w:pPr>
              <w:pStyle w:val="ConsPlusCell"/>
              <w:widowControl/>
              <w:jc w:val="both"/>
              <w:rPr>
                <w:rFonts w:ascii="Times New Roman" w:hAnsi="Times New Roman" w:cs="Times New Roman"/>
                <w:sz w:val="28"/>
                <w:szCs w:val="28"/>
              </w:rPr>
            </w:pPr>
            <w:r w:rsidRPr="007E0094">
              <w:rPr>
                <w:rFonts w:ascii="Times New Roman" w:hAnsi="Times New Roman" w:cs="Times New Roman"/>
                <w:sz w:val="28"/>
                <w:szCs w:val="28"/>
              </w:rPr>
              <w:t>Ф</w:t>
            </w:r>
            <w:r w:rsidR="00E27885" w:rsidRPr="007E0094">
              <w:rPr>
                <w:rFonts w:ascii="Times New Roman" w:hAnsi="Times New Roman" w:cs="Times New Roman"/>
                <w:sz w:val="28"/>
                <w:szCs w:val="28"/>
              </w:rPr>
              <w:t>инансирование</w:t>
            </w:r>
            <w:r w:rsidR="00786847" w:rsidRPr="007E0094">
              <w:rPr>
                <w:rFonts w:ascii="Times New Roman" w:hAnsi="Times New Roman" w:cs="Times New Roman"/>
                <w:sz w:val="28"/>
                <w:szCs w:val="28"/>
              </w:rPr>
              <w:t xml:space="preserve"> мероприятий по обеспечению бесперебойного снабжения коммунальными услугами населения, возникающих при выполнении полномочий органов местного самоуправления по организации теплоснабжения, горячего водоснабжения, водоснабжения и водоотведения потребителей на территории муниципального района</w:t>
            </w:r>
            <w:r w:rsidR="00E27885" w:rsidRPr="007E0094">
              <w:rPr>
                <w:rFonts w:ascii="Times New Roman" w:hAnsi="Times New Roman" w:cs="Times New Roman"/>
                <w:sz w:val="28"/>
                <w:szCs w:val="28"/>
              </w:rPr>
              <w:t xml:space="preserve"> Кинельский</w:t>
            </w:r>
            <w:r w:rsidR="00355363" w:rsidRPr="007E0094">
              <w:rPr>
                <w:rFonts w:ascii="Times New Roman" w:hAnsi="Times New Roman" w:cs="Times New Roman"/>
                <w:sz w:val="28"/>
                <w:szCs w:val="28"/>
              </w:rPr>
              <w:t>.</w:t>
            </w:r>
          </w:p>
          <w:p w:rsidR="00373BA6" w:rsidRPr="007E0094" w:rsidRDefault="00373BA6" w:rsidP="00532947">
            <w:pPr>
              <w:pStyle w:val="ConsPlusCell"/>
              <w:widowControl/>
              <w:rPr>
                <w:rFonts w:ascii="Times New Roman" w:hAnsi="Times New Roman" w:cs="Times New Roman"/>
                <w:sz w:val="28"/>
                <w:szCs w:val="28"/>
              </w:rPr>
            </w:pPr>
          </w:p>
          <w:p w:rsidR="00355363" w:rsidRPr="007E0094" w:rsidRDefault="00373BA6" w:rsidP="00532947">
            <w:pPr>
              <w:shd w:val="clear" w:color="auto" w:fill="FFFFFF"/>
              <w:tabs>
                <w:tab w:val="left" w:pos="379"/>
              </w:tabs>
              <w:autoSpaceDE w:val="0"/>
              <w:spacing w:before="307"/>
              <w:rPr>
                <w:sz w:val="28"/>
                <w:szCs w:val="28"/>
              </w:rPr>
            </w:pPr>
            <w:r w:rsidRPr="007E0094">
              <w:rPr>
                <w:rFonts w:eastAsia="Times New Roman CYR"/>
                <w:color w:val="000000"/>
                <w:spacing w:val="-4"/>
                <w:sz w:val="28"/>
                <w:szCs w:val="28"/>
              </w:rPr>
              <w:t>Выполнение работ по реконструкции и модернизации объектов теплоснабжения</w:t>
            </w:r>
            <w:r w:rsidRPr="007E0094">
              <w:rPr>
                <w:sz w:val="28"/>
                <w:szCs w:val="28"/>
              </w:rPr>
              <w:t>, электроснабжения</w:t>
            </w:r>
            <w:r w:rsidR="00786847" w:rsidRPr="007E0094">
              <w:rPr>
                <w:sz w:val="28"/>
                <w:szCs w:val="28"/>
              </w:rPr>
              <w:t>.</w:t>
            </w:r>
          </w:p>
          <w:p w:rsidR="00355363" w:rsidRPr="007E0094" w:rsidRDefault="00355363" w:rsidP="00355363">
            <w:pPr>
              <w:shd w:val="clear" w:color="auto" w:fill="FFFFFF"/>
              <w:tabs>
                <w:tab w:val="left" w:pos="379"/>
              </w:tabs>
              <w:autoSpaceDE w:val="0"/>
              <w:rPr>
                <w:sz w:val="28"/>
                <w:szCs w:val="28"/>
              </w:rPr>
            </w:pPr>
          </w:p>
          <w:p w:rsidR="00F817C1" w:rsidRPr="007E0094" w:rsidRDefault="00355363" w:rsidP="00355363">
            <w:pPr>
              <w:shd w:val="clear" w:color="auto" w:fill="FFFFFF"/>
              <w:tabs>
                <w:tab w:val="left" w:pos="379"/>
              </w:tabs>
              <w:autoSpaceDE w:val="0"/>
              <w:rPr>
                <w:sz w:val="28"/>
                <w:szCs w:val="28"/>
              </w:rPr>
            </w:pPr>
            <w:r w:rsidRPr="007E0094">
              <w:rPr>
                <w:sz w:val="28"/>
                <w:szCs w:val="28"/>
              </w:rPr>
              <w:t>П</w:t>
            </w:r>
            <w:r w:rsidR="00E24F68" w:rsidRPr="007E0094">
              <w:rPr>
                <w:sz w:val="28"/>
                <w:szCs w:val="28"/>
              </w:rPr>
              <w:t>огашение просроченной кредиторской задолженности по оплате за потребленные топливно-</w:t>
            </w:r>
            <w:r w:rsidR="00E24F68" w:rsidRPr="007E0094">
              <w:rPr>
                <w:sz w:val="28"/>
                <w:szCs w:val="28"/>
              </w:rPr>
              <w:lastRenderedPageBreak/>
              <w:t>энергетические ресурсы, водоснабжение, водоотведение и транспортировку газа.</w:t>
            </w:r>
          </w:p>
          <w:p w:rsidR="00373BA6" w:rsidRPr="007E0094" w:rsidRDefault="00373BA6" w:rsidP="00532947">
            <w:pPr>
              <w:shd w:val="clear" w:color="auto" w:fill="FFFFFF"/>
              <w:tabs>
                <w:tab w:val="left" w:pos="379"/>
              </w:tabs>
              <w:autoSpaceDE w:val="0"/>
              <w:spacing w:before="307"/>
              <w:rPr>
                <w:sz w:val="28"/>
                <w:szCs w:val="28"/>
              </w:rPr>
            </w:pPr>
            <w:r w:rsidRPr="007E0094">
              <w:rPr>
                <w:sz w:val="28"/>
                <w:szCs w:val="28"/>
              </w:rPr>
              <w:t>- годовая экономия условного топлива на производство и передачу тепловой энергии составит:</w:t>
            </w:r>
          </w:p>
          <w:p w:rsidR="005F4B8A" w:rsidRPr="007E0094" w:rsidRDefault="005F4B8A" w:rsidP="005F4B8A">
            <w:pPr>
              <w:shd w:val="clear" w:color="auto" w:fill="FFFFFF"/>
              <w:tabs>
                <w:tab w:val="left" w:pos="379"/>
              </w:tabs>
              <w:autoSpaceDE w:val="0"/>
              <w:spacing w:before="307"/>
              <w:rPr>
                <w:sz w:val="28"/>
                <w:szCs w:val="28"/>
              </w:rPr>
            </w:pPr>
            <w:r w:rsidRPr="007E0094">
              <w:rPr>
                <w:sz w:val="28"/>
                <w:szCs w:val="28"/>
              </w:rPr>
              <w:t>2017 г.-207,8  т.у.т., 182 тыс. м3 –природный газ</w:t>
            </w:r>
          </w:p>
          <w:p w:rsidR="005F4B8A" w:rsidRPr="007E0094" w:rsidRDefault="005F4B8A" w:rsidP="005F4B8A">
            <w:pPr>
              <w:shd w:val="clear" w:color="auto" w:fill="FFFFFF"/>
              <w:tabs>
                <w:tab w:val="left" w:pos="379"/>
              </w:tabs>
              <w:autoSpaceDE w:val="0"/>
              <w:spacing w:before="307"/>
              <w:rPr>
                <w:sz w:val="28"/>
                <w:szCs w:val="28"/>
              </w:rPr>
            </w:pPr>
            <w:r w:rsidRPr="007E0094">
              <w:rPr>
                <w:sz w:val="28"/>
                <w:szCs w:val="28"/>
              </w:rPr>
              <w:t>2018 г.- 207,8 т.у.т., 182 тыс. м3 –природный газ</w:t>
            </w:r>
          </w:p>
          <w:p w:rsidR="005F4B8A" w:rsidRPr="007E0094" w:rsidRDefault="005F4B8A" w:rsidP="005F4B8A">
            <w:pPr>
              <w:shd w:val="clear" w:color="auto" w:fill="FFFFFF"/>
              <w:tabs>
                <w:tab w:val="left" w:pos="379"/>
              </w:tabs>
              <w:autoSpaceDE w:val="0"/>
              <w:spacing w:before="307"/>
              <w:rPr>
                <w:sz w:val="28"/>
                <w:szCs w:val="28"/>
              </w:rPr>
            </w:pPr>
            <w:r w:rsidRPr="007E0094">
              <w:rPr>
                <w:sz w:val="28"/>
                <w:szCs w:val="28"/>
              </w:rPr>
              <w:t>2019 г.- 173,2 т.у.т., 152 тыс. м3 –природный газ</w:t>
            </w:r>
          </w:p>
          <w:p w:rsidR="005F4B8A" w:rsidRPr="007E0094" w:rsidRDefault="005F4B8A" w:rsidP="005F4B8A">
            <w:pPr>
              <w:shd w:val="clear" w:color="auto" w:fill="FFFFFF"/>
              <w:tabs>
                <w:tab w:val="left" w:pos="379"/>
              </w:tabs>
              <w:autoSpaceDE w:val="0"/>
              <w:spacing w:before="307"/>
              <w:rPr>
                <w:sz w:val="28"/>
                <w:szCs w:val="28"/>
              </w:rPr>
            </w:pPr>
            <w:r w:rsidRPr="007E0094">
              <w:rPr>
                <w:sz w:val="28"/>
                <w:szCs w:val="28"/>
              </w:rPr>
              <w:t>2020 г.- 173,2 т.у.т., 152 тыс. м3 –природный газ</w:t>
            </w:r>
          </w:p>
          <w:p w:rsidR="005F4B8A" w:rsidRPr="007E0094" w:rsidRDefault="005F4B8A" w:rsidP="005F4B8A">
            <w:pPr>
              <w:shd w:val="clear" w:color="auto" w:fill="FFFFFF"/>
              <w:tabs>
                <w:tab w:val="left" w:pos="379"/>
              </w:tabs>
              <w:autoSpaceDE w:val="0"/>
              <w:spacing w:before="307"/>
              <w:rPr>
                <w:sz w:val="28"/>
                <w:szCs w:val="28"/>
              </w:rPr>
            </w:pPr>
            <w:r w:rsidRPr="007E0094">
              <w:rPr>
                <w:sz w:val="28"/>
                <w:szCs w:val="28"/>
              </w:rPr>
              <w:t>2021 г.- 138,6 т.у.т., 121,6 тыс. м3 –природный газ</w:t>
            </w:r>
          </w:p>
          <w:p w:rsidR="005F4B8A" w:rsidRPr="007E0094" w:rsidRDefault="005F4B8A" w:rsidP="005F4B8A">
            <w:pPr>
              <w:shd w:val="clear" w:color="auto" w:fill="FFFFFF"/>
              <w:tabs>
                <w:tab w:val="left" w:pos="379"/>
              </w:tabs>
              <w:autoSpaceDE w:val="0"/>
              <w:spacing w:before="307"/>
              <w:rPr>
                <w:sz w:val="28"/>
                <w:szCs w:val="28"/>
              </w:rPr>
            </w:pPr>
            <w:r w:rsidRPr="007E0094">
              <w:rPr>
                <w:sz w:val="28"/>
                <w:szCs w:val="28"/>
              </w:rPr>
              <w:t>2022 г.- 138,6 т.у.т., 121,6 тыс. м3 –природный газ</w:t>
            </w:r>
          </w:p>
          <w:p w:rsidR="005F4B8A" w:rsidRPr="007E0094" w:rsidRDefault="005F4B8A" w:rsidP="005F4B8A">
            <w:pPr>
              <w:shd w:val="clear" w:color="auto" w:fill="FFFFFF"/>
              <w:tabs>
                <w:tab w:val="left" w:pos="379"/>
              </w:tabs>
              <w:autoSpaceDE w:val="0"/>
              <w:spacing w:before="307"/>
              <w:rPr>
                <w:sz w:val="28"/>
                <w:szCs w:val="28"/>
              </w:rPr>
            </w:pPr>
            <w:r w:rsidRPr="007E0094">
              <w:rPr>
                <w:sz w:val="28"/>
                <w:szCs w:val="28"/>
              </w:rPr>
              <w:t>2017 г.- 950 тыс. руб.</w:t>
            </w:r>
          </w:p>
          <w:p w:rsidR="005F4B8A" w:rsidRPr="007E0094" w:rsidRDefault="005F4B8A" w:rsidP="005F4B8A">
            <w:pPr>
              <w:shd w:val="clear" w:color="auto" w:fill="FFFFFF"/>
              <w:tabs>
                <w:tab w:val="left" w:pos="379"/>
              </w:tabs>
              <w:autoSpaceDE w:val="0"/>
              <w:spacing w:before="307"/>
              <w:rPr>
                <w:sz w:val="28"/>
                <w:szCs w:val="28"/>
              </w:rPr>
            </w:pPr>
            <w:r w:rsidRPr="007E0094">
              <w:rPr>
                <w:sz w:val="28"/>
                <w:szCs w:val="28"/>
              </w:rPr>
              <w:t>2018 г.- 1100 тыс. руб.</w:t>
            </w:r>
          </w:p>
          <w:p w:rsidR="005F4B8A" w:rsidRPr="007E0094" w:rsidRDefault="005F4B8A" w:rsidP="005F4B8A">
            <w:pPr>
              <w:shd w:val="clear" w:color="auto" w:fill="FFFFFF"/>
              <w:tabs>
                <w:tab w:val="left" w:pos="379"/>
              </w:tabs>
              <w:autoSpaceDE w:val="0"/>
              <w:spacing w:before="307"/>
              <w:rPr>
                <w:sz w:val="28"/>
                <w:szCs w:val="28"/>
              </w:rPr>
            </w:pPr>
            <w:r w:rsidRPr="007E0094">
              <w:rPr>
                <w:sz w:val="28"/>
                <w:szCs w:val="28"/>
              </w:rPr>
              <w:t>2019 г.- 950 тыс. руб.</w:t>
            </w:r>
          </w:p>
          <w:p w:rsidR="005F4B8A" w:rsidRPr="007E0094" w:rsidRDefault="005F4B8A" w:rsidP="005F4B8A">
            <w:pPr>
              <w:shd w:val="clear" w:color="auto" w:fill="FFFFFF"/>
              <w:tabs>
                <w:tab w:val="left" w:pos="379"/>
              </w:tabs>
              <w:autoSpaceDE w:val="0"/>
              <w:spacing w:before="307"/>
              <w:rPr>
                <w:sz w:val="28"/>
                <w:szCs w:val="28"/>
              </w:rPr>
            </w:pPr>
            <w:r w:rsidRPr="007E0094">
              <w:rPr>
                <w:sz w:val="28"/>
                <w:szCs w:val="28"/>
              </w:rPr>
              <w:t>2020 г.- 945 тыс. руб.</w:t>
            </w:r>
          </w:p>
          <w:p w:rsidR="005F4B8A" w:rsidRPr="007E0094" w:rsidRDefault="005F4B8A" w:rsidP="005F4B8A">
            <w:pPr>
              <w:shd w:val="clear" w:color="auto" w:fill="FFFFFF"/>
              <w:tabs>
                <w:tab w:val="left" w:pos="379"/>
              </w:tabs>
              <w:autoSpaceDE w:val="0"/>
              <w:spacing w:before="307"/>
              <w:rPr>
                <w:sz w:val="28"/>
                <w:szCs w:val="28"/>
              </w:rPr>
            </w:pPr>
            <w:r w:rsidRPr="007E0094">
              <w:rPr>
                <w:sz w:val="28"/>
                <w:szCs w:val="28"/>
              </w:rPr>
              <w:t>2021 г.- 792 тыс. руб.</w:t>
            </w:r>
          </w:p>
          <w:p w:rsidR="007F7F43" w:rsidRPr="007E0094" w:rsidRDefault="005F4B8A" w:rsidP="005F4B8A">
            <w:pPr>
              <w:shd w:val="clear" w:color="auto" w:fill="FFFFFF"/>
              <w:tabs>
                <w:tab w:val="left" w:pos="379"/>
              </w:tabs>
              <w:autoSpaceDE w:val="0"/>
              <w:spacing w:before="307" w:line="360" w:lineRule="auto"/>
              <w:rPr>
                <w:sz w:val="28"/>
                <w:szCs w:val="28"/>
              </w:rPr>
            </w:pPr>
            <w:r w:rsidRPr="007E0094">
              <w:rPr>
                <w:sz w:val="28"/>
                <w:szCs w:val="28"/>
              </w:rPr>
              <w:t>2022 г.- 792 тыс. руб.</w:t>
            </w:r>
            <w:r w:rsidR="00355363" w:rsidRPr="007E0094">
              <w:rPr>
                <w:sz w:val="28"/>
                <w:szCs w:val="28"/>
              </w:rPr>
              <w:t>;</w:t>
            </w:r>
          </w:p>
          <w:p w:rsidR="007F7F43" w:rsidRPr="007E0094" w:rsidRDefault="00355363" w:rsidP="007F7F43">
            <w:pPr>
              <w:shd w:val="clear" w:color="auto" w:fill="FFFFFF"/>
              <w:tabs>
                <w:tab w:val="left" w:pos="379"/>
              </w:tabs>
              <w:autoSpaceDE w:val="0"/>
              <w:spacing w:before="307" w:line="276" w:lineRule="auto"/>
              <w:rPr>
                <w:sz w:val="28"/>
                <w:szCs w:val="28"/>
              </w:rPr>
            </w:pPr>
            <w:r w:rsidRPr="007E0094">
              <w:rPr>
                <w:sz w:val="28"/>
                <w:szCs w:val="28"/>
              </w:rPr>
              <w:t>с</w:t>
            </w:r>
            <w:r w:rsidR="000C0B9F" w:rsidRPr="007E0094">
              <w:rPr>
                <w:sz w:val="28"/>
                <w:szCs w:val="28"/>
              </w:rPr>
              <w:t xml:space="preserve"> 2023г.</w:t>
            </w:r>
          </w:p>
          <w:p w:rsidR="000C0B9F" w:rsidRPr="007E0094" w:rsidRDefault="00355363" w:rsidP="00355363">
            <w:pPr>
              <w:shd w:val="clear" w:color="auto" w:fill="FFFFFF"/>
              <w:tabs>
                <w:tab w:val="left" w:pos="379"/>
              </w:tabs>
              <w:autoSpaceDE w:val="0"/>
              <w:spacing w:before="307" w:line="276" w:lineRule="auto"/>
              <w:rPr>
                <w:sz w:val="28"/>
                <w:szCs w:val="28"/>
              </w:rPr>
            </w:pPr>
            <w:r w:rsidRPr="007E0094">
              <w:rPr>
                <w:sz w:val="28"/>
                <w:szCs w:val="28"/>
              </w:rPr>
              <w:t xml:space="preserve">- </w:t>
            </w:r>
            <w:r w:rsidR="001A485B" w:rsidRPr="007E0094">
              <w:rPr>
                <w:sz w:val="28"/>
                <w:szCs w:val="28"/>
              </w:rPr>
              <w:t>сокращение объёма по</w:t>
            </w:r>
            <w:r w:rsidRPr="007E0094">
              <w:rPr>
                <w:sz w:val="28"/>
                <w:szCs w:val="28"/>
              </w:rPr>
              <w:t>требления газа на 0,2% ежегодно;</w:t>
            </w:r>
          </w:p>
          <w:p w:rsidR="007F7F43" w:rsidRPr="007E0094" w:rsidRDefault="00355363" w:rsidP="00355363">
            <w:pPr>
              <w:shd w:val="clear" w:color="auto" w:fill="FFFFFF"/>
              <w:tabs>
                <w:tab w:val="left" w:pos="379"/>
              </w:tabs>
              <w:autoSpaceDE w:val="0"/>
              <w:spacing w:before="307" w:line="276" w:lineRule="auto"/>
              <w:rPr>
                <w:sz w:val="28"/>
                <w:szCs w:val="28"/>
              </w:rPr>
            </w:pPr>
            <w:r w:rsidRPr="007E0094">
              <w:rPr>
                <w:sz w:val="28"/>
                <w:szCs w:val="28"/>
              </w:rPr>
              <w:t>- з</w:t>
            </w:r>
            <w:r w:rsidR="007F7F43" w:rsidRPr="007E0094">
              <w:rPr>
                <w:sz w:val="28"/>
                <w:szCs w:val="28"/>
              </w:rPr>
              <w:t>амена светильников и электропотребляющих приборов на энергоэффективные в количест</w:t>
            </w:r>
            <w:r w:rsidRPr="007E0094">
              <w:rPr>
                <w:sz w:val="28"/>
                <w:szCs w:val="28"/>
              </w:rPr>
              <w:t>ве не менее 100 единиц ежегодно;</w:t>
            </w:r>
          </w:p>
          <w:p w:rsidR="007F7F43" w:rsidRPr="007E0094" w:rsidRDefault="00355363" w:rsidP="00355363">
            <w:pPr>
              <w:shd w:val="clear" w:color="auto" w:fill="FFFFFF"/>
              <w:tabs>
                <w:tab w:val="left" w:pos="379"/>
              </w:tabs>
              <w:autoSpaceDE w:val="0"/>
              <w:spacing w:before="307" w:after="240" w:line="276" w:lineRule="auto"/>
              <w:rPr>
                <w:sz w:val="28"/>
                <w:szCs w:val="28"/>
              </w:rPr>
            </w:pPr>
            <w:r w:rsidRPr="007E0094">
              <w:rPr>
                <w:sz w:val="28"/>
                <w:szCs w:val="28"/>
              </w:rPr>
              <w:t>- п</w:t>
            </w:r>
            <w:r w:rsidR="007F7F43" w:rsidRPr="007E0094">
              <w:rPr>
                <w:sz w:val="28"/>
                <w:szCs w:val="28"/>
              </w:rPr>
              <w:t>роведение не менее 5 мероприятий по увеличению эффект</w:t>
            </w:r>
            <w:r w:rsidRPr="007E0094">
              <w:rPr>
                <w:sz w:val="28"/>
                <w:szCs w:val="28"/>
              </w:rPr>
              <w:t>ивности теплоснабжения ежегодно;</w:t>
            </w:r>
          </w:p>
          <w:p w:rsidR="00355363" w:rsidRPr="007E0094" w:rsidRDefault="00355363" w:rsidP="00355363">
            <w:pPr>
              <w:autoSpaceDE w:val="0"/>
              <w:autoSpaceDN w:val="0"/>
              <w:adjustRightInd w:val="0"/>
              <w:spacing w:after="240"/>
              <w:jc w:val="both"/>
              <w:outlineLvl w:val="0"/>
              <w:rPr>
                <w:sz w:val="28"/>
                <w:szCs w:val="28"/>
              </w:rPr>
            </w:pPr>
            <w:r w:rsidRPr="007E0094">
              <w:rPr>
                <w:sz w:val="28"/>
                <w:szCs w:val="28"/>
              </w:rPr>
              <w:t xml:space="preserve">с </w:t>
            </w:r>
            <w:r w:rsidR="00E27885" w:rsidRPr="007E0094">
              <w:rPr>
                <w:sz w:val="28"/>
                <w:szCs w:val="28"/>
              </w:rPr>
              <w:t>2025</w:t>
            </w:r>
            <w:r w:rsidRPr="007E0094">
              <w:rPr>
                <w:sz w:val="28"/>
                <w:szCs w:val="28"/>
              </w:rPr>
              <w:t xml:space="preserve"> г.</w:t>
            </w:r>
          </w:p>
          <w:p w:rsidR="007C5793" w:rsidRPr="007E0094" w:rsidRDefault="00355363" w:rsidP="00355363">
            <w:pPr>
              <w:autoSpaceDE w:val="0"/>
              <w:autoSpaceDN w:val="0"/>
              <w:adjustRightInd w:val="0"/>
              <w:spacing w:after="240"/>
              <w:jc w:val="both"/>
              <w:outlineLvl w:val="0"/>
              <w:rPr>
                <w:rFonts w:eastAsia="Times New Roman CYR"/>
                <w:color w:val="000000"/>
                <w:spacing w:val="-5"/>
                <w:sz w:val="28"/>
                <w:szCs w:val="28"/>
              </w:rPr>
            </w:pPr>
            <w:r w:rsidRPr="007E0094">
              <w:rPr>
                <w:sz w:val="28"/>
                <w:szCs w:val="28"/>
              </w:rPr>
              <w:t xml:space="preserve">- </w:t>
            </w:r>
            <w:r w:rsidR="00E24F68" w:rsidRPr="007E0094">
              <w:rPr>
                <w:sz w:val="28"/>
                <w:szCs w:val="28"/>
              </w:rPr>
              <w:t>погашение просроченной кредиторской задолженности по оплате за потребленные топливно-</w:t>
            </w:r>
            <w:r w:rsidR="00E24F68" w:rsidRPr="007E0094">
              <w:rPr>
                <w:sz w:val="28"/>
                <w:szCs w:val="28"/>
              </w:rPr>
              <w:lastRenderedPageBreak/>
              <w:t>энергетические ресурсы, водоснабжение, водоотведение и транспортировку газа.</w:t>
            </w:r>
          </w:p>
          <w:p w:rsidR="00373BA6" w:rsidRPr="007E0094" w:rsidRDefault="00373BA6" w:rsidP="00355363">
            <w:pPr>
              <w:autoSpaceDE w:val="0"/>
              <w:autoSpaceDN w:val="0"/>
              <w:adjustRightInd w:val="0"/>
              <w:jc w:val="both"/>
              <w:outlineLvl w:val="0"/>
              <w:rPr>
                <w:sz w:val="26"/>
                <w:szCs w:val="26"/>
              </w:rPr>
            </w:pPr>
            <w:r w:rsidRPr="007E0094">
              <w:rPr>
                <w:rFonts w:eastAsia="Times New Roman CYR"/>
                <w:color w:val="000000"/>
                <w:spacing w:val="-5"/>
                <w:sz w:val="28"/>
                <w:szCs w:val="28"/>
              </w:rPr>
              <w:t>2017</w:t>
            </w:r>
            <w:r w:rsidR="00F744C4" w:rsidRPr="007E0094">
              <w:rPr>
                <w:rFonts w:eastAsia="Times New Roman CYR"/>
                <w:color w:val="000000"/>
                <w:spacing w:val="-5"/>
                <w:sz w:val="28"/>
                <w:szCs w:val="28"/>
              </w:rPr>
              <w:t xml:space="preserve"> </w:t>
            </w:r>
            <w:r w:rsidRPr="007E0094">
              <w:rPr>
                <w:rFonts w:eastAsia="Times New Roman CYR"/>
                <w:color w:val="000000"/>
                <w:spacing w:val="-5"/>
                <w:sz w:val="28"/>
                <w:szCs w:val="28"/>
              </w:rPr>
              <w:t>г. – 1 этап  (</w:t>
            </w:r>
            <w:r w:rsidRPr="007E0094">
              <w:rPr>
                <w:rFonts w:eastAsia="Times New Roman CYR"/>
                <w:color w:val="000000"/>
                <w:spacing w:val="-5"/>
                <w:sz w:val="28"/>
                <w:szCs w:val="28"/>
                <w:lang w:val="en-US"/>
              </w:rPr>
              <w:t>I</w:t>
            </w:r>
            <w:r w:rsidRPr="007E0094">
              <w:rPr>
                <w:rFonts w:eastAsia="Times New Roman CYR"/>
                <w:color w:val="000000"/>
                <w:spacing w:val="-5"/>
                <w:sz w:val="28"/>
                <w:szCs w:val="28"/>
              </w:rPr>
              <w:t>-</w:t>
            </w:r>
            <w:r w:rsidRPr="007E0094">
              <w:rPr>
                <w:rFonts w:eastAsia="Times New Roman CYR"/>
                <w:color w:val="000000"/>
                <w:spacing w:val="-5"/>
                <w:sz w:val="28"/>
                <w:szCs w:val="28"/>
                <w:lang w:val="en-US"/>
              </w:rPr>
              <w:t>IV</w:t>
            </w:r>
            <w:r w:rsidRPr="007E0094">
              <w:rPr>
                <w:rFonts w:eastAsia="Times New Roman CYR"/>
                <w:color w:val="000000"/>
                <w:spacing w:val="-5"/>
                <w:sz w:val="28"/>
                <w:szCs w:val="28"/>
              </w:rPr>
              <w:t xml:space="preserve"> квартал 2017 год)</w:t>
            </w:r>
          </w:p>
          <w:p w:rsidR="00373BA6" w:rsidRPr="007E0094" w:rsidRDefault="00373BA6" w:rsidP="00532947">
            <w:pPr>
              <w:shd w:val="clear" w:color="auto" w:fill="FFFFFF"/>
              <w:tabs>
                <w:tab w:val="left" w:pos="379"/>
              </w:tabs>
              <w:autoSpaceDE w:val="0"/>
              <w:spacing w:before="307"/>
              <w:rPr>
                <w:rFonts w:eastAsia="Times New Roman CYR"/>
                <w:color w:val="000000"/>
                <w:spacing w:val="-5"/>
                <w:sz w:val="28"/>
                <w:szCs w:val="28"/>
              </w:rPr>
            </w:pPr>
            <w:r w:rsidRPr="007E0094">
              <w:rPr>
                <w:rFonts w:eastAsia="Times New Roman CYR"/>
                <w:color w:val="000000"/>
                <w:spacing w:val="-5"/>
                <w:sz w:val="28"/>
                <w:szCs w:val="28"/>
              </w:rPr>
              <w:t>2018</w:t>
            </w:r>
            <w:r w:rsidR="00F744C4" w:rsidRPr="007E0094">
              <w:rPr>
                <w:rFonts w:eastAsia="Times New Roman CYR"/>
                <w:color w:val="000000"/>
                <w:spacing w:val="-5"/>
                <w:sz w:val="28"/>
                <w:szCs w:val="28"/>
              </w:rPr>
              <w:t xml:space="preserve"> </w:t>
            </w:r>
            <w:r w:rsidRPr="007E0094">
              <w:rPr>
                <w:rFonts w:eastAsia="Times New Roman CYR"/>
                <w:color w:val="000000"/>
                <w:spacing w:val="-5"/>
                <w:sz w:val="28"/>
                <w:szCs w:val="28"/>
              </w:rPr>
              <w:t>г. – 2 этап  (</w:t>
            </w:r>
            <w:r w:rsidRPr="007E0094">
              <w:rPr>
                <w:rFonts w:eastAsia="Times New Roman CYR"/>
                <w:color w:val="000000"/>
                <w:spacing w:val="-5"/>
                <w:sz w:val="28"/>
                <w:szCs w:val="28"/>
                <w:lang w:val="en-US"/>
              </w:rPr>
              <w:t>I</w:t>
            </w:r>
            <w:r w:rsidRPr="007E0094">
              <w:rPr>
                <w:rFonts w:eastAsia="Times New Roman CYR"/>
                <w:color w:val="000000"/>
                <w:spacing w:val="-5"/>
                <w:sz w:val="28"/>
                <w:szCs w:val="28"/>
              </w:rPr>
              <w:t>-</w:t>
            </w:r>
            <w:r w:rsidRPr="007E0094">
              <w:rPr>
                <w:rFonts w:eastAsia="Times New Roman CYR"/>
                <w:color w:val="000000"/>
                <w:spacing w:val="-5"/>
                <w:sz w:val="28"/>
                <w:szCs w:val="28"/>
                <w:lang w:val="en-US"/>
              </w:rPr>
              <w:t>IV</w:t>
            </w:r>
            <w:r w:rsidRPr="007E0094">
              <w:rPr>
                <w:rFonts w:eastAsia="Times New Roman CYR"/>
                <w:color w:val="000000"/>
                <w:spacing w:val="-5"/>
                <w:sz w:val="28"/>
                <w:szCs w:val="28"/>
              </w:rPr>
              <w:t xml:space="preserve"> квартал 2018 год)</w:t>
            </w:r>
          </w:p>
          <w:p w:rsidR="00373BA6" w:rsidRPr="007E0094" w:rsidRDefault="00373BA6" w:rsidP="00532947">
            <w:pPr>
              <w:shd w:val="clear" w:color="auto" w:fill="FFFFFF"/>
              <w:tabs>
                <w:tab w:val="left" w:pos="379"/>
              </w:tabs>
              <w:autoSpaceDE w:val="0"/>
              <w:spacing w:before="307"/>
              <w:rPr>
                <w:rFonts w:eastAsia="Times New Roman CYR"/>
                <w:color w:val="000000"/>
                <w:spacing w:val="-5"/>
                <w:sz w:val="28"/>
                <w:szCs w:val="28"/>
              </w:rPr>
            </w:pPr>
            <w:r w:rsidRPr="007E0094">
              <w:rPr>
                <w:rFonts w:eastAsia="Times New Roman CYR"/>
                <w:color w:val="000000"/>
                <w:spacing w:val="-5"/>
                <w:sz w:val="28"/>
                <w:szCs w:val="28"/>
              </w:rPr>
              <w:t>2019 г. – 3 этап (</w:t>
            </w:r>
            <w:r w:rsidRPr="007E0094">
              <w:rPr>
                <w:rFonts w:eastAsia="Times New Roman CYR"/>
                <w:color w:val="000000"/>
                <w:spacing w:val="-5"/>
                <w:sz w:val="28"/>
                <w:szCs w:val="28"/>
                <w:lang w:val="en-US"/>
              </w:rPr>
              <w:t>I</w:t>
            </w:r>
            <w:r w:rsidRPr="007E0094">
              <w:rPr>
                <w:rFonts w:eastAsia="Times New Roman CYR"/>
                <w:color w:val="000000"/>
                <w:spacing w:val="-5"/>
                <w:sz w:val="28"/>
                <w:szCs w:val="28"/>
              </w:rPr>
              <w:t>-</w:t>
            </w:r>
            <w:r w:rsidRPr="007E0094">
              <w:rPr>
                <w:rFonts w:eastAsia="Times New Roman CYR"/>
                <w:color w:val="000000"/>
                <w:spacing w:val="-5"/>
                <w:sz w:val="28"/>
                <w:szCs w:val="28"/>
                <w:lang w:val="en-US"/>
              </w:rPr>
              <w:t>IV</w:t>
            </w:r>
            <w:r w:rsidRPr="007E0094">
              <w:rPr>
                <w:rFonts w:eastAsia="Times New Roman CYR"/>
                <w:color w:val="000000"/>
                <w:spacing w:val="-5"/>
                <w:sz w:val="28"/>
                <w:szCs w:val="28"/>
              </w:rPr>
              <w:t xml:space="preserve"> квартал 2019 год)</w:t>
            </w:r>
          </w:p>
          <w:p w:rsidR="00373BA6" w:rsidRPr="007E0094" w:rsidRDefault="00373BA6" w:rsidP="00532947">
            <w:pPr>
              <w:shd w:val="clear" w:color="auto" w:fill="FFFFFF"/>
              <w:tabs>
                <w:tab w:val="left" w:pos="379"/>
              </w:tabs>
              <w:autoSpaceDE w:val="0"/>
              <w:spacing w:before="307"/>
              <w:rPr>
                <w:rFonts w:eastAsia="Times New Roman CYR"/>
                <w:color w:val="000000"/>
                <w:spacing w:val="-5"/>
                <w:sz w:val="28"/>
                <w:szCs w:val="28"/>
              </w:rPr>
            </w:pPr>
            <w:r w:rsidRPr="007E0094">
              <w:rPr>
                <w:rFonts w:eastAsia="Times New Roman CYR"/>
                <w:color w:val="000000"/>
                <w:spacing w:val="-5"/>
                <w:sz w:val="28"/>
                <w:szCs w:val="28"/>
              </w:rPr>
              <w:t>2020 г. – 4 этап (</w:t>
            </w:r>
            <w:r w:rsidRPr="007E0094">
              <w:rPr>
                <w:rFonts w:eastAsia="Times New Roman CYR"/>
                <w:color w:val="000000"/>
                <w:spacing w:val="-5"/>
                <w:sz w:val="28"/>
                <w:szCs w:val="28"/>
                <w:lang w:val="en-US"/>
              </w:rPr>
              <w:t>I</w:t>
            </w:r>
            <w:r w:rsidRPr="007E0094">
              <w:rPr>
                <w:rFonts w:eastAsia="Times New Roman CYR"/>
                <w:color w:val="000000"/>
                <w:spacing w:val="-5"/>
                <w:sz w:val="28"/>
                <w:szCs w:val="28"/>
              </w:rPr>
              <w:t>-</w:t>
            </w:r>
            <w:r w:rsidRPr="007E0094">
              <w:rPr>
                <w:rFonts w:eastAsia="Times New Roman CYR"/>
                <w:color w:val="000000"/>
                <w:spacing w:val="-5"/>
                <w:sz w:val="28"/>
                <w:szCs w:val="28"/>
                <w:lang w:val="en-US"/>
              </w:rPr>
              <w:t>IV</w:t>
            </w:r>
            <w:r w:rsidRPr="007E0094">
              <w:rPr>
                <w:rFonts w:eastAsia="Times New Roman CYR"/>
                <w:color w:val="000000"/>
                <w:spacing w:val="-5"/>
                <w:sz w:val="28"/>
                <w:szCs w:val="28"/>
              </w:rPr>
              <w:t xml:space="preserve"> квартал 2020 год)</w:t>
            </w:r>
          </w:p>
          <w:p w:rsidR="00373BA6" w:rsidRPr="007E0094" w:rsidRDefault="00373BA6" w:rsidP="00532947">
            <w:pPr>
              <w:shd w:val="clear" w:color="auto" w:fill="FFFFFF"/>
              <w:tabs>
                <w:tab w:val="left" w:pos="379"/>
              </w:tabs>
              <w:autoSpaceDE w:val="0"/>
              <w:spacing w:before="307"/>
              <w:rPr>
                <w:rFonts w:eastAsia="Times New Roman CYR"/>
                <w:color w:val="000000"/>
                <w:spacing w:val="-5"/>
                <w:sz w:val="28"/>
                <w:szCs w:val="28"/>
              </w:rPr>
            </w:pPr>
            <w:r w:rsidRPr="007E0094">
              <w:rPr>
                <w:rFonts w:eastAsia="Times New Roman CYR"/>
                <w:color w:val="000000"/>
                <w:spacing w:val="-5"/>
                <w:sz w:val="28"/>
                <w:szCs w:val="28"/>
              </w:rPr>
              <w:t>2021 г. – 5 этап (</w:t>
            </w:r>
            <w:r w:rsidRPr="007E0094">
              <w:rPr>
                <w:rFonts w:eastAsia="Times New Roman CYR"/>
                <w:color w:val="000000"/>
                <w:spacing w:val="-5"/>
                <w:sz w:val="28"/>
                <w:szCs w:val="28"/>
                <w:lang w:val="en-US"/>
              </w:rPr>
              <w:t>I</w:t>
            </w:r>
            <w:r w:rsidRPr="007E0094">
              <w:rPr>
                <w:rFonts w:eastAsia="Times New Roman CYR"/>
                <w:color w:val="000000"/>
                <w:spacing w:val="-5"/>
                <w:sz w:val="28"/>
                <w:szCs w:val="28"/>
              </w:rPr>
              <w:t>-</w:t>
            </w:r>
            <w:r w:rsidRPr="007E0094">
              <w:rPr>
                <w:rFonts w:eastAsia="Times New Roman CYR"/>
                <w:color w:val="000000"/>
                <w:spacing w:val="-5"/>
                <w:sz w:val="28"/>
                <w:szCs w:val="28"/>
                <w:lang w:val="en-US"/>
              </w:rPr>
              <w:t>IV</w:t>
            </w:r>
            <w:r w:rsidRPr="007E0094">
              <w:rPr>
                <w:rFonts w:eastAsia="Times New Roman CYR"/>
                <w:color w:val="000000"/>
                <w:spacing w:val="-5"/>
                <w:sz w:val="28"/>
                <w:szCs w:val="28"/>
              </w:rPr>
              <w:t xml:space="preserve"> квартал 2021 год)</w:t>
            </w:r>
          </w:p>
          <w:p w:rsidR="00373BA6" w:rsidRPr="007E0094" w:rsidRDefault="00373BA6" w:rsidP="00532947">
            <w:pPr>
              <w:shd w:val="clear" w:color="auto" w:fill="FFFFFF"/>
              <w:tabs>
                <w:tab w:val="left" w:pos="379"/>
              </w:tabs>
              <w:autoSpaceDE w:val="0"/>
              <w:spacing w:before="307"/>
              <w:rPr>
                <w:rFonts w:eastAsia="Times New Roman CYR"/>
                <w:color w:val="000000"/>
                <w:spacing w:val="-5"/>
                <w:sz w:val="28"/>
                <w:szCs w:val="28"/>
              </w:rPr>
            </w:pPr>
            <w:r w:rsidRPr="007E0094">
              <w:rPr>
                <w:rFonts w:eastAsia="Times New Roman CYR"/>
                <w:color w:val="000000"/>
                <w:spacing w:val="-5"/>
                <w:sz w:val="28"/>
                <w:szCs w:val="28"/>
              </w:rPr>
              <w:t>2022 г. – 6 этап (</w:t>
            </w:r>
            <w:r w:rsidRPr="007E0094">
              <w:rPr>
                <w:rFonts w:eastAsia="Times New Roman CYR"/>
                <w:color w:val="000000"/>
                <w:spacing w:val="-5"/>
                <w:sz w:val="28"/>
                <w:szCs w:val="28"/>
                <w:lang w:val="en-US"/>
              </w:rPr>
              <w:t>I</w:t>
            </w:r>
            <w:r w:rsidRPr="007E0094">
              <w:rPr>
                <w:rFonts w:eastAsia="Times New Roman CYR"/>
                <w:color w:val="000000"/>
                <w:spacing w:val="-5"/>
                <w:sz w:val="28"/>
                <w:szCs w:val="28"/>
              </w:rPr>
              <w:t>-</w:t>
            </w:r>
            <w:r w:rsidRPr="007E0094">
              <w:rPr>
                <w:rFonts w:eastAsia="Times New Roman CYR"/>
                <w:color w:val="000000"/>
                <w:spacing w:val="-5"/>
                <w:sz w:val="28"/>
                <w:szCs w:val="28"/>
                <w:lang w:val="en-US"/>
              </w:rPr>
              <w:t>IV</w:t>
            </w:r>
            <w:r w:rsidRPr="007E0094">
              <w:rPr>
                <w:rFonts w:eastAsia="Times New Roman CYR"/>
                <w:color w:val="000000"/>
                <w:spacing w:val="-5"/>
                <w:sz w:val="28"/>
                <w:szCs w:val="28"/>
              </w:rPr>
              <w:t xml:space="preserve"> квартал 2022 год)</w:t>
            </w:r>
          </w:p>
          <w:p w:rsidR="00373BA6" w:rsidRPr="007E0094" w:rsidRDefault="005F4B8A" w:rsidP="00532947">
            <w:pPr>
              <w:shd w:val="clear" w:color="auto" w:fill="FFFFFF"/>
              <w:tabs>
                <w:tab w:val="left" w:pos="379"/>
              </w:tabs>
              <w:autoSpaceDE w:val="0"/>
              <w:spacing w:before="307"/>
              <w:rPr>
                <w:rFonts w:eastAsia="Times New Roman CYR"/>
                <w:color w:val="000000"/>
                <w:spacing w:val="-5"/>
                <w:sz w:val="28"/>
                <w:szCs w:val="28"/>
              </w:rPr>
            </w:pPr>
            <w:r w:rsidRPr="007E0094">
              <w:rPr>
                <w:rFonts w:eastAsia="Times New Roman CYR"/>
                <w:color w:val="000000"/>
                <w:spacing w:val="-5"/>
                <w:sz w:val="28"/>
                <w:szCs w:val="28"/>
              </w:rPr>
              <w:t xml:space="preserve">С </w:t>
            </w:r>
            <w:r w:rsidR="004628CB" w:rsidRPr="007E0094">
              <w:rPr>
                <w:rFonts w:eastAsia="Times New Roman CYR"/>
                <w:color w:val="000000"/>
                <w:spacing w:val="-5"/>
                <w:sz w:val="28"/>
                <w:szCs w:val="28"/>
              </w:rPr>
              <w:t>2023 г.</w:t>
            </w:r>
            <w:r w:rsidR="00ED5BED" w:rsidRPr="007E0094">
              <w:rPr>
                <w:rFonts w:eastAsia="Times New Roman CYR"/>
                <w:color w:val="000000"/>
                <w:spacing w:val="-5"/>
                <w:sz w:val="28"/>
                <w:szCs w:val="28"/>
              </w:rPr>
              <w:t xml:space="preserve"> по 2026</w:t>
            </w:r>
            <w:r w:rsidRPr="007E0094">
              <w:rPr>
                <w:rFonts w:eastAsia="Times New Roman CYR"/>
                <w:color w:val="000000"/>
                <w:spacing w:val="-5"/>
                <w:sz w:val="28"/>
                <w:szCs w:val="28"/>
              </w:rPr>
              <w:t xml:space="preserve"> г.</w:t>
            </w:r>
            <w:r w:rsidR="004628CB" w:rsidRPr="007E0094">
              <w:rPr>
                <w:rFonts w:eastAsia="Times New Roman CYR"/>
                <w:color w:val="000000"/>
                <w:spacing w:val="-5"/>
                <w:sz w:val="28"/>
                <w:szCs w:val="28"/>
              </w:rPr>
              <w:t xml:space="preserve"> – 7</w:t>
            </w:r>
            <w:r w:rsidR="0077413E" w:rsidRPr="007E0094">
              <w:rPr>
                <w:rFonts w:eastAsia="Times New Roman CYR"/>
                <w:color w:val="000000"/>
                <w:spacing w:val="-5"/>
                <w:sz w:val="28"/>
                <w:szCs w:val="28"/>
              </w:rPr>
              <w:t xml:space="preserve"> этап </w:t>
            </w:r>
          </w:p>
          <w:p w:rsidR="005F4B8A" w:rsidRPr="007E0094" w:rsidRDefault="005F4B8A" w:rsidP="00142527">
            <w:pPr>
              <w:spacing w:line="360" w:lineRule="auto"/>
              <w:ind w:firstLine="142"/>
              <w:jc w:val="both"/>
              <w:rPr>
                <w:rFonts w:eastAsia="Times New Roman CYR"/>
                <w:color w:val="000000"/>
                <w:spacing w:val="-5"/>
                <w:sz w:val="28"/>
                <w:szCs w:val="28"/>
              </w:rPr>
            </w:pPr>
          </w:p>
          <w:p w:rsidR="00373BA6" w:rsidRPr="007E0094" w:rsidRDefault="00142527" w:rsidP="00355363">
            <w:pPr>
              <w:spacing w:line="360" w:lineRule="auto"/>
              <w:ind w:firstLine="142"/>
              <w:jc w:val="both"/>
              <w:rPr>
                <w:color w:val="000000"/>
                <w:sz w:val="28"/>
                <w:szCs w:val="28"/>
              </w:rPr>
            </w:pPr>
            <w:r w:rsidRPr="007E0094">
              <w:rPr>
                <w:color w:val="000000"/>
                <w:sz w:val="28"/>
                <w:szCs w:val="28"/>
              </w:rPr>
              <w:t>Програ</w:t>
            </w:r>
            <w:r w:rsidR="00ED5BED" w:rsidRPr="007E0094">
              <w:rPr>
                <w:color w:val="000000"/>
                <w:sz w:val="28"/>
                <w:szCs w:val="28"/>
              </w:rPr>
              <w:t>мма рассчитана на период до 2026</w:t>
            </w:r>
            <w:r w:rsidRPr="007E0094">
              <w:rPr>
                <w:color w:val="000000"/>
                <w:sz w:val="28"/>
                <w:szCs w:val="28"/>
              </w:rPr>
              <w:t xml:space="preserve"> г. В результате реализации программы предполагается достигнуть суммарной эконо</w:t>
            </w:r>
            <w:r w:rsidR="00EA15DB" w:rsidRPr="007E0094">
              <w:rPr>
                <w:color w:val="000000"/>
                <w:sz w:val="28"/>
                <w:szCs w:val="28"/>
              </w:rPr>
              <w:t>мии газа в целом к концу 2026</w:t>
            </w:r>
            <w:r w:rsidR="005F4B8A" w:rsidRPr="007E0094">
              <w:rPr>
                <w:color w:val="000000"/>
                <w:sz w:val="28"/>
                <w:szCs w:val="28"/>
              </w:rPr>
              <w:t xml:space="preserve"> года в размере 5,5</w:t>
            </w:r>
            <w:r w:rsidRPr="007E0094">
              <w:rPr>
                <w:color w:val="000000"/>
                <w:sz w:val="28"/>
                <w:szCs w:val="28"/>
              </w:rPr>
              <w:t>%</w:t>
            </w:r>
            <w:r w:rsidR="00EA15DB" w:rsidRPr="007E0094">
              <w:rPr>
                <w:color w:val="000000"/>
                <w:sz w:val="28"/>
                <w:szCs w:val="28"/>
              </w:rPr>
              <w:t xml:space="preserve"> до 8,2% </w:t>
            </w:r>
            <w:r w:rsidR="005F4B8A" w:rsidRPr="007E0094">
              <w:rPr>
                <w:color w:val="000000"/>
                <w:sz w:val="28"/>
                <w:szCs w:val="28"/>
              </w:rPr>
              <w:t>, п</w:t>
            </w:r>
            <w:r w:rsidRPr="007E0094">
              <w:rPr>
                <w:color w:val="000000"/>
                <w:sz w:val="28"/>
                <w:szCs w:val="28"/>
              </w:rPr>
              <w:t>ри сопоставимых факторах.</w:t>
            </w:r>
          </w:p>
          <w:p w:rsidR="00373BA6" w:rsidRPr="007E0094" w:rsidRDefault="00373BA6" w:rsidP="00142527">
            <w:pPr>
              <w:spacing w:line="360" w:lineRule="auto"/>
              <w:jc w:val="both"/>
              <w:rPr>
                <w:sz w:val="28"/>
                <w:szCs w:val="28"/>
              </w:rPr>
            </w:pPr>
            <w:r w:rsidRPr="007E0094">
              <w:rPr>
                <w:sz w:val="28"/>
                <w:szCs w:val="28"/>
              </w:rPr>
              <w:t>Общий объем финансирования программных меро</w:t>
            </w:r>
            <w:r w:rsidR="002B2A86">
              <w:rPr>
                <w:sz w:val="28"/>
                <w:szCs w:val="28"/>
              </w:rPr>
              <w:t xml:space="preserve">приятий в 2017 году составляет </w:t>
            </w:r>
            <w:r w:rsidRPr="007E0094">
              <w:rPr>
                <w:sz w:val="28"/>
                <w:szCs w:val="28"/>
              </w:rPr>
              <w:t>72</w:t>
            </w:r>
            <w:r w:rsidR="00582154" w:rsidRPr="007E0094">
              <w:rPr>
                <w:sz w:val="28"/>
                <w:szCs w:val="28"/>
              </w:rPr>
              <w:t xml:space="preserve"> </w:t>
            </w:r>
            <w:r w:rsidRPr="007E0094">
              <w:rPr>
                <w:sz w:val="28"/>
                <w:szCs w:val="28"/>
              </w:rPr>
              <w:t xml:space="preserve">361,6 тыс. руб., в том числе: </w:t>
            </w:r>
            <w:r w:rsidRPr="007E0094">
              <w:rPr>
                <w:rFonts w:eastAsia="Times New Roman CYR"/>
                <w:sz w:val="28"/>
                <w:szCs w:val="28"/>
              </w:rPr>
              <w:t>за</w:t>
            </w:r>
            <w:r w:rsidRPr="007E0094">
              <w:rPr>
                <w:sz w:val="28"/>
                <w:szCs w:val="28"/>
              </w:rPr>
              <w:t xml:space="preserve"> </w:t>
            </w:r>
            <w:r w:rsidRPr="007E0094">
              <w:rPr>
                <w:rFonts w:eastAsia="Times New Roman CYR"/>
                <w:sz w:val="28"/>
                <w:szCs w:val="28"/>
              </w:rPr>
              <w:t xml:space="preserve">счет </w:t>
            </w:r>
            <w:r w:rsidRPr="007E0094">
              <w:rPr>
                <w:rFonts w:eastAsia="Times New Roman CYR"/>
                <w:spacing w:val="-4"/>
                <w:sz w:val="28"/>
                <w:szCs w:val="28"/>
              </w:rPr>
              <w:t>средств</w:t>
            </w:r>
            <w:r w:rsidRPr="007E0094">
              <w:rPr>
                <w:spacing w:val="-4"/>
                <w:sz w:val="28"/>
                <w:szCs w:val="28"/>
              </w:rPr>
              <w:t xml:space="preserve"> </w:t>
            </w:r>
            <w:r w:rsidRPr="007E0094">
              <w:rPr>
                <w:rFonts w:eastAsia="Times New Roman CYR"/>
                <w:spacing w:val="-2"/>
                <w:sz w:val="28"/>
                <w:szCs w:val="28"/>
              </w:rPr>
              <w:t>бюджета муниципального</w:t>
            </w:r>
            <w:r w:rsidRPr="007E0094">
              <w:rPr>
                <w:spacing w:val="-1"/>
                <w:sz w:val="28"/>
                <w:szCs w:val="28"/>
              </w:rPr>
              <w:t xml:space="preserve"> </w:t>
            </w:r>
            <w:r w:rsidRPr="007E0094">
              <w:rPr>
                <w:rFonts w:eastAsia="Times New Roman CYR"/>
                <w:spacing w:val="-2"/>
                <w:sz w:val="28"/>
                <w:szCs w:val="28"/>
              </w:rPr>
              <w:t xml:space="preserve">района Кинельский – </w:t>
            </w:r>
            <w:r w:rsidRPr="007E0094">
              <w:rPr>
                <w:sz w:val="28"/>
                <w:szCs w:val="28"/>
              </w:rPr>
              <w:t>72</w:t>
            </w:r>
            <w:r w:rsidR="00582154" w:rsidRPr="007E0094">
              <w:rPr>
                <w:sz w:val="28"/>
                <w:szCs w:val="28"/>
              </w:rPr>
              <w:t xml:space="preserve"> </w:t>
            </w:r>
            <w:r w:rsidRPr="007E0094">
              <w:rPr>
                <w:sz w:val="28"/>
                <w:szCs w:val="28"/>
              </w:rPr>
              <w:t>361,6 тыс. руб.,</w:t>
            </w:r>
          </w:p>
          <w:p w:rsidR="00373BA6" w:rsidRPr="007E0094" w:rsidRDefault="00373BA6" w:rsidP="00355363">
            <w:pPr>
              <w:shd w:val="clear" w:color="auto" w:fill="FFFFFF"/>
              <w:autoSpaceDE w:val="0"/>
              <w:spacing w:line="360" w:lineRule="auto"/>
              <w:jc w:val="both"/>
              <w:rPr>
                <w:rFonts w:eastAsia="Times New Roman CYR"/>
                <w:spacing w:val="-2"/>
                <w:sz w:val="28"/>
                <w:szCs w:val="28"/>
              </w:rPr>
            </w:pPr>
            <w:r w:rsidRPr="007E0094">
              <w:rPr>
                <w:rFonts w:eastAsia="Times New Roman CYR"/>
                <w:color w:val="000000"/>
                <w:spacing w:val="9"/>
                <w:sz w:val="28"/>
                <w:szCs w:val="28"/>
              </w:rPr>
              <w:t xml:space="preserve">В 2018 году </w:t>
            </w:r>
            <w:r w:rsidRPr="007E0094">
              <w:rPr>
                <w:rFonts w:eastAsia="Times New Roman CYR"/>
                <w:color w:val="000000"/>
                <w:spacing w:val="-2"/>
                <w:sz w:val="28"/>
                <w:szCs w:val="28"/>
              </w:rPr>
              <w:t>объем</w:t>
            </w:r>
            <w:r w:rsidRPr="007E0094">
              <w:rPr>
                <w:color w:val="000000"/>
                <w:spacing w:val="-2"/>
                <w:sz w:val="28"/>
                <w:szCs w:val="28"/>
              </w:rPr>
              <w:t xml:space="preserve"> </w:t>
            </w:r>
            <w:r w:rsidRPr="007E0094">
              <w:rPr>
                <w:rFonts w:eastAsia="Times New Roman CYR"/>
                <w:color w:val="000000"/>
                <w:spacing w:val="-2"/>
                <w:sz w:val="28"/>
                <w:szCs w:val="28"/>
              </w:rPr>
              <w:t>финансирования</w:t>
            </w:r>
            <w:r w:rsidRPr="007E0094">
              <w:rPr>
                <w:color w:val="000000"/>
                <w:spacing w:val="-2"/>
                <w:sz w:val="28"/>
                <w:szCs w:val="28"/>
              </w:rPr>
              <w:t xml:space="preserve"> </w:t>
            </w:r>
            <w:r w:rsidRPr="007E0094">
              <w:rPr>
                <w:rFonts w:eastAsia="Times New Roman CYR"/>
                <w:color w:val="000000"/>
                <w:spacing w:val="-2"/>
                <w:sz w:val="28"/>
                <w:szCs w:val="28"/>
              </w:rPr>
              <w:t>программ</w:t>
            </w:r>
            <w:r w:rsidRPr="007E0094">
              <w:rPr>
                <w:rFonts w:eastAsia="Times New Roman CYR"/>
                <w:color w:val="000000"/>
                <w:spacing w:val="-2"/>
                <w:sz w:val="28"/>
                <w:szCs w:val="28"/>
              </w:rPr>
              <w:softHyphen/>
            </w:r>
            <w:r w:rsidRPr="007E0094">
              <w:rPr>
                <w:rFonts w:eastAsia="Times New Roman CYR"/>
                <w:color w:val="000000"/>
                <w:sz w:val="28"/>
                <w:szCs w:val="28"/>
              </w:rPr>
              <w:t>ных</w:t>
            </w:r>
            <w:r w:rsidRPr="007E0094">
              <w:rPr>
                <w:color w:val="000000"/>
                <w:sz w:val="28"/>
                <w:szCs w:val="28"/>
              </w:rPr>
              <w:t xml:space="preserve">  </w:t>
            </w:r>
            <w:r w:rsidRPr="007E0094">
              <w:rPr>
                <w:rFonts w:eastAsia="Times New Roman CYR"/>
                <w:color w:val="000000"/>
                <w:sz w:val="28"/>
                <w:szCs w:val="28"/>
              </w:rPr>
              <w:t xml:space="preserve">мероприятий составит </w:t>
            </w:r>
            <w:r w:rsidRPr="007E0094">
              <w:rPr>
                <w:color w:val="000000"/>
                <w:sz w:val="28"/>
                <w:szCs w:val="28"/>
              </w:rPr>
              <w:t>116</w:t>
            </w:r>
            <w:r w:rsidR="00582154" w:rsidRPr="007E0094">
              <w:rPr>
                <w:color w:val="000000"/>
                <w:sz w:val="28"/>
                <w:szCs w:val="28"/>
              </w:rPr>
              <w:t xml:space="preserve"> </w:t>
            </w:r>
            <w:r w:rsidRPr="007E0094">
              <w:rPr>
                <w:color w:val="000000"/>
                <w:sz w:val="28"/>
                <w:szCs w:val="28"/>
              </w:rPr>
              <w:t>561,2</w:t>
            </w:r>
            <w:r w:rsidRPr="007E0094">
              <w:rPr>
                <w:spacing w:val="-1"/>
                <w:sz w:val="28"/>
                <w:szCs w:val="28"/>
              </w:rPr>
              <w:t xml:space="preserve"> </w:t>
            </w:r>
            <w:r w:rsidRPr="007E0094">
              <w:rPr>
                <w:rFonts w:eastAsia="Times New Roman CYR"/>
                <w:color w:val="000000"/>
                <w:sz w:val="28"/>
                <w:szCs w:val="28"/>
              </w:rPr>
              <w:t>тыс. руб.,</w:t>
            </w:r>
            <w:r w:rsidRPr="007E0094">
              <w:rPr>
                <w:sz w:val="28"/>
                <w:szCs w:val="28"/>
              </w:rPr>
              <w:t xml:space="preserve"> в том числе: </w:t>
            </w:r>
            <w:r w:rsidRPr="007E0094">
              <w:rPr>
                <w:rFonts w:eastAsia="Times New Roman CYR"/>
                <w:sz w:val="28"/>
                <w:szCs w:val="28"/>
              </w:rPr>
              <w:t>за</w:t>
            </w:r>
            <w:r w:rsidRPr="007E0094">
              <w:rPr>
                <w:sz w:val="28"/>
                <w:szCs w:val="28"/>
              </w:rPr>
              <w:t xml:space="preserve"> </w:t>
            </w:r>
            <w:r w:rsidRPr="007E0094">
              <w:rPr>
                <w:rFonts w:eastAsia="Times New Roman CYR"/>
                <w:sz w:val="28"/>
                <w:szCs w:val="28"/>
              </w:rPr>
              <w:t xml:space="preserve">счет </w:t>
            </w:r>
            <w:r w:rsidRPr="007E0094">
              <w:rPr>
                <w:rFonts w:eastAsia="Times New Roman CYR"/>
                <w:spacing w:val="-4"/>
                <w:sz w:val="28"/>
                <w:szCs w:val="28"/>
              </w:rPr>
              <w:t>средств</w:t>
            </w:r>
            <w:r w:rsidRPr="007E0094">
              <w:rPr>
                <w:spacing w:val="-4"/>
                <w:sz w:val="28"/>
                <w:szCs w:val="28"/>
              </w:rPr>
              <w:t xml:space="preserve"> </w:t>
            </w:r>
            <w:r w:rsidRPr="007E0094">
              <w:rPr>
                <w:rFonts w:eastAsia="Times New Roman CYR"/>
                <w:spacing w:val="-2"/>
                <w:sz w:val="28"/>
                <w:szCs w:val="28"/>
              </w:rPr>
              <w:t>бюджета муниципального района Кинельский –</w:t>
            </w:r>
            <w:r w:rsidRPr="007E0094">
              <w:rPr>
                <w:spacing w:val="-2"/>
                <w:sz w:val="28"/>
                <w:szCs w:val="28"/>
              </w:rPr>
              <w:t xml:space="preserve"> </w:t>
            </w:r>
            <w:r w:rsidRPr="007E0094">
              <w:rPr>
                <w:color w:val="000000"/>
                <w:sz w:val="28"/>
                <w:szCs w:val="28"/>
              </w:rPr>
              <w:t>116</w:t>
            </w:r>
            <w:r w:rsidR="00582154" w:rsidRPr="007E0094">
              <w:rPr>
                <w:color w:val="000000"/>
                <w:sz w:val="28"/>
                <w:szCs w:val="28"/>
              </w:rPr>
              <w:t xml:space="preserve"> </w:t>
            </w:r>
            <w:r w:rsidRPr="007E0094">
              <w:rPr>
                <w:color w:val="000000"/>
                <w:sz w:val="28"/>
                <w:szCs w:val="28"/>
              </w:rPr>
              <w:t>561,2</w:t>
            </w:r>
            <w:r w:rsidRPr="007E0094">
              <w:rPr>
                <w:spacing w:val="-1"/>
                <w:sz w:val="28"/>
                <w:szCs w:val="28"/>
              </w:rPr>
              <w:t xml:space="preserve"> </w:t>
            </w:r>
            <w:r w:rsidRPr="007E0094">
              <w:rPr>
                <w:spacing w:val="-2"/>
                <w:sz w:val="28"/>
                <w:szCs w:val="28"/>
              </w:rPr>
              <w:t>тыс. руб.,</w:t>
            </w:r>
            <w:r w:rsidRPr="007E0094">
              <w:rPr>
                <w:sz w:val="28"/>
                <w:szCs w:val="28"/>
              </w:rPr>
              <w:t xml:space="preserve"> </w:t>
            </w:r>
          </w:p>
          <w:p w:rsidR="00373BA6" w:rsidRPr="007E0094" w:rsidRDefault="00373BA6" w:rsidP="00355363">
            <w:pPr>
              <w:shd w:val="clear" w:color="auto" w:fill="FFFFFF"/>
              <w:autoSpaceDE w:val="0"/>
              <w:spacing w:line="360" w:lineRule="auto"/>
              <w:jc w:val="both"/>
              <w:rPr>
                <w:sz w:val="28"/>
                <w:szCs w:val="28"/>
              </w:rPr>
            </w:pPr>
            <w:r w:rsidRPr="007E0094">
              <w:rPr>
                <w:rFonts w:eastAsia="Times New Roman CYR"/>
                <w:color w:val="000000"/>
                <w:spacing w:val="9"/>
                <w:sz w:val="28"/>
                <w:szCs w:val="28"/>
              </w:rPr>
              <w:t xml:space="preserve">В 2019 году </w:t>
            </w:r>
            <w:r w:rsidRPr="007E0094">
              <w:rPr>
                <w:rFonts w:eastAsia="Times New Roman CYR"/>
                <w:color w:val="000000"/>
                <w:spacing w:val="-2"/>
                <w:sz w:val="28"/>
                <w:szCs w:val="28"/>
              </w:rPr>
              <w:t>объем</w:t>
            </w:r>
            <w:r w:rsidRPr="007E0094">
              <w:rPr>
                <w:color w:val="000000"/>
                <w:spacing w:val="-2"/>
                <w:sz w:val="28"/>
                <w:szCs w:val="28"/>
              </w:rPr>
              <w:t xml:space="preserve"> </w:t>
            </w:r>
            <w:r w:rsidRPr="007E0094">
              <w:rPr>
                <w:rFonts w:eastAsia="Times New Roman CYR"/>
                <w:color w:val="000000"/>
                <w:spacing w:val="-2"/>
                <w:sz w:val="28"/>
                <w:szCs w:val="28"/>
              </w:rPr>
              <w:t>финансирования</w:t>
            </w:r>
            <w:r w:rsidRPr="007E0094">
              <w:rPr>
                <w:color w:val="000000"/>
                <w:spacing w:val="-2"/>
                <w:sz w:val="28"/>
                <w:szCs w:val="28"/>
              </w:rPr>
              <w:t xml:space="preserve"> </w:t>
            </w:r>
            <w:r w:rsidRPr="007E0094">
              <w:rPr>
                <w:rFonts w:eastAsia="Times New Roman CYR"/>
                <w:color w:val="000000"/>
                <w:spacing w:val="-2"/>
                <w:sz w:val="28"/>
                <w:szCs w:val="28"/>
              </w:rPr>
              <w:t>программ</w:t>
            </w:r>
            <w:r w:rsidRPr="007E0094">
              <w:rPr>
                <w:rFonts w:eastAsia="Times New Roman CYR"/>
                <w:color w:val="000000"/>
                <w:spacing w:val="-2"/>
                <w:sz w:val="28"/>
                <w:szCs w:val="28"/>
              </w:rPr>
              <w:softHyphen/>
            </w:r>
            <w:r w:rsidRPr="007E0094">
              <w:rPr>
                <w:rFonts w:eastAsia="Times New Roman CYR"/>
                <w:color w:val="000000"/>
                <w:sz w:val="28"/>
                <w:szCs w:val="28"/>
              </w:rPr>
              <w:t>ных</w:t>
            </w:r>
            <w:r w:rsidRPr="007E0094">
              <w:rPr>
                <w:color w:val="000000"/>
                <w:sz w:val="28"/>
                <w:szCs w:val="28"/>
              </w:rPr>
              <w:t xml:space="preserve">  </w:t>
            </w:r>
            <w:r w:rsidRPr="007E0094">
              <w:rPr>
                <w:rFonts w:eastAsia="Times New Roman CYR"/>
                <w:color w:val="000000"/>
                <w:sz w:val="28"/>
                <w:szCs w:val="28"/>
              </w:rPr>
              <w:t xml:space="preserve">мероприятий составит </w:t>
            </w:r>
            <w:r w:rsidRPr="007E0094">
              <w:rPr>
                <w:color w:val="000000"/>
                <w:sz w:val="28"/>
                <w:szCs w:val="28"/>
              </w:rPr>
              <w:t>104</w:t>
            </w:r>
            <w:r w:rsidR="00582154" w:rsidRPr="007E0094">
              <w:rPr>
                <w:color w:val="000000"/>
                <w:sz w:val="28"/>
                <w:szCs w:val="28"/>
              </w:rPr>
              <w:t xml:space="preserve"> </w:t>
            </w:r>
            <w:r w:rsidR="00D10BCA" w:rsidRPr="007E0094">
              <w:rPr>
                <w:color w:val="000000"/>
                <w:sz w:val="28"/>
                <w:szCs w:val="28"/>
              </w:rPr>
              <w:t>378</w:t>
            </w:r>
            <w:r w:rsidR="00582154" w:rsidRPr="007E0094">
              <w:rPr>
                <w:spacing w:val="-1"/>
                <w:sz w:val="28"/>
                <w:szCs w:val="28"/>
              </w:rPr>
              <w:t>,3</w:t>
            </w:r>
            <w:r w:rsidRPr="007E0094">
              <w:rPr>
                <w:spacing w:val="-1"/>
                <w:sz w:val="28"/>
                <w:szCs w:val="28"/>
              </w:rPr>
              <w:t xml:space="preserve"> </w:t>
            </w:r>
            <w:r w:rsidRPr="007E0094">
              <w:rPr>
                <w:rFonts w:eastAsia="Times New Roman CYR"/>
                <w:color w:val="000000"/>
                <w:sz w:val="28"/>
                <w:szCs w:val="28"/>
              </w:rPr>
              <w:t>тыс. руб.,</w:t>
            </w:r>
            <w:r w:rsidRPr="007E0094">
              <w:rPr>
                <w:sz w:val="28"/>
                <w:szCs w:val="28"/>
              </w:rPr>
              <w:t xml:space="preserve"> в том числе: </w:t>
            </w:r>
            <w:r w:rsidRPr="007E0094">
              <w:rPr>
                <w:rFonts w:eastAsia="Times New Roman CYR"/>
                <w:sz w:val="28"/>
                <w:szCs w:val="28"/>
              </w:rPr>
              <w:t>за</w:t>
            </w:r>
            <w:r w:rsidRPr="007E0094">
              <w:rPr>
                <w:sz w:val="28"/>
                <w:szCs w:val="28"/>
              </w:rPr>
              <w:t xml:space="preserve"> </w:t>
            </w:r>
            <w:r w:rsidRPr="007E0094">
              <w:rPr>
                <w:rFonts w:eastAsia="Times New Roman CYR"/>
                <w:sz w:val="28"/>
                <w:szCs w:val="28"/>
              </w:rPr>
              <w:t xml:space="preserve">счет </w:t>
            </w:r>
            <w:r w:rsidRPr="007E0094">
              <w:rPr>
                <w:rFonts w:eastAsia="Times New Roman CYR"/>
                <w:spacing w:val="-4"/>
                <w:sz w:val="28"/>
                <w:szCs w:val="28"/>
              </w:rPr>
              <w:t>средств</w:t>
            </w:r>
            <w:r w:rsidRPr="007E0094">
              <w:rPr>
                <w:spacing w:val="-4"/>
                <w:sz w:val="28"/>
                <w:szCs w:val="28"/>
              </w:rPr>
              <w:t xml:space="preserve"> </w:t>
            </w:r>
            <w:r w:rsidRPr="007E0094">
              <w:rPr>
                <w:rFonts w:eastAsia="Times New Roman CYR"/>
                <w:spacing w:val="-2"/>
                <w:sz w:val="28"/>
                <w:szCs w:val="28"/>
              </w:rPr>
              <w:t>бюджета муниципального района Кинельский –</w:t>
            </w:r>
            <w:r w:rsidRPr="007E0094">
              <w:rPr>
                <w:spacing w:val="-2"/>
                <w:sz w:val="28"/>
                <w:szCs w:val="28"/>
              </w:rPr>
              <w:t xml:space="preserve"> </w:t>
            </w:r>
            <w:r w:rsidRPr="007E0094">
              <w:rPr>
                <w:color w:val="000000"/>
                <w:sz w:val="28"/>
                <w:szCs w:val="28"/>
              </w:rPr>
              <w:t>104</w:t>
            </w:r>
            <w:r w:rsidR="00582154" w:rsidRPr="007E0094">
              <w:rPr>
                <w:color w:val="000000"/>
                <w:sz w:val="28"/>
                <w:szCs w:val="28"/>
              </w:rPr>
              <w:t xml:space="preserve"> </w:t>
            </w:r>
            <w:r w:rsidR="00D10BCA" w:rsidRPr="007E0094">
              <w:rPr>
                <w:color w:val="000000"/>
                <w:sz w:val="28"/>
                <w:szCs w:val="28"/>
              </w:rPr>
              <w:t>378</w:t>
            </w:r>
            <w:r w:rsidR="00582154" w:rsidRPr="007E0094">
              <w:rPr>
                <w:spacing w:val="-1"/>
                <w:sz w:val="28"/>
                <w:szCs w:val="28"/>
              </w:rPr>
              <w:t>,3</w:t>
            </w:r>
            <w:r w:rsidRPr="007E0094">
              <w:rPr>
                <w:spacing w:val="-1"/>
                <w:sz w:val="28"/>
                <w:szCs w:val="28"/>
              </w:rPr>
              <w:t xml:space="preserve"> </w:t>
            </w:r>
            <w:r w:rsidRPr="007E0094">
              <w:rPr>
                <w:spacing w:val="-2"/>
                <w:sz w:val="28"/>
                <w:szCs w:val="28"/>
              </w:rPr>
              <w:t>тыс. руб.,</w:t>
            </w:r>
            <w:r w:rsidRPr="007E0094">
              <w:rPr>
                <w:sz w:val="28"/>
                <w:szCs w:val="28"/>
              </w:rPr>
              <w:t xml:space="preserve"> </w:t>
            </w:r>
          </w:p>
          <w:p w:rsidR="00C114EF" w:rsidRPr="007E0094" w:rsidRDefault="00373BA6" w:rsidP="00355363">
            <w:pPr>
              <w:shd w:val="clear" w:color="auto" w:fill="FFFFFF"/>
              <w:autoSpaceDE w:val="0"/>
              <w:spacing w:line="360" w:lineRule="auto"/>
              <w:jc w:val="both"/>
              <w:rPr>
                <w:rFonts w:eastAsia="Times New Roman CYR"/>
                <w:sz w:val="28"/>
                <w:szCs w:val="28"/>
              </w:rPr>
            </w:pPr>
            <w:r w:rsidRPr="007E0094">
              <w:rPr>
                <w:rFonts w:eastAsia="Times New Roman CYR"/>
                <w:color w:val="000000"/>
                <w:spacing w:val="9"/>
                <w:sz w:val="28"/>
                <w:szCs w:val="28"/>
              </w:rPr>
              <w:t xml:space="preserve">В 2020 году </w:t>
            </w:r>
            <w:r w:rsidRPr="007E0094">
              <w:rPr>
                <w:rFonts w:eastAsia="Times New Roman CYR"/>
                <w:color w:val="000000"/>
                <w:spacing w:val="-2"/>
                <w:sz w:val="28"/>
                <w:szCs w:val="28"/>
              </w:rPr>
              <w:t>объем</w:t>
            </w:r>
            <w:r w:rsidRPr="007E0094">
              <w:rPr>
                <w:color w:val="000000"/>
                <w:spacing w:val="-2"/>
                <w:sz w:val="28"/>
                <w:szCs w:val="28"/>
              </w:rPr>
              <w:t xml:space="preserve"> </w:t>
            </w:r>
            <w:r w:rsidRPr="007E0094">
              <w:rPr>
                <w:rFonts w:eastAsia="Times New Roman CYR"/>
                <w:color w:val="000000"/>
                <w:spacing w:val="-2"/>
                <w:sz w:val="28"/>
                <w:szCs w:val="28"/>
              </w:rPr>
              <w:t>финансирования</w:t>
            </w:r>
            <w:r w:rsidRPr="007E0094">
              <w:rPr>
                <w:color w:val="000000"/>
                <w:spacing w:val="-2"/>
                <w:sz w:val="28"/>
                <w:szCs w:val="28"/>
              </w:rPr>
              <w:t xml:space="preserve"> </w:t>
            </w:r>
            <w:r w:rsidRPr="007E0094">
              <w:rPr>
                <w:rFonts w:eastAsia="Times New Roman CYR"/>
                <w:color w:val="000000"/>
                <w:spacing w:val="-2"/>
                <w:sz w:val="28"/>
                <w:szCs w:val="28"/>
              </w:rPr>
              <w:t>программ</w:t>
            </w:r>
            <w:r w:rsidRPr="007E0094">
              <w:rPr>
                <w:rFonts w:eastAsia="Times New Roman CYR"/>
                <w:color w:val="000000"/>
                <w:spacing w:val="-2"/>
                <w:sz w:val="28"/>
                <w:szCs w:val="28"/>
              </w:rPr>
              <w:softHyphen/>
            </w:r>
            <w:r w:rsidRPr="007E0094">
              <w:rPr>
                <w:rFonts w:eastAsia="Times New Roman CYR"/>
                <w:color w:val="000000"/>
                <w:sz w:val="28"/>
                <w:szCs w:val="28"/>
              </w:rPr>
              <w:t>ных</w:t>
            </w:r>
            <w:r w:rsidRPr="007E0094">
              <w:rPr>
                <w:color w:val="000000"/>
                <w:sz w:val="28"/>
                <w:szCs w:val="28"/>
              </w:rPr>
              <w:t xml:space="preserve">  </w:t>
            </w:r>
            <w:r w:rsidRPr="007E0094">
              <w:rPr>
                <w:rFonts w:eastAsia="Times New Roman CYR"/>
                <w:color w:val="000000"/>
                <w:sz w:val="28"/>
                <w:szCs w:val="28"/>
              </w:rPr>
              <w:t xml:space="preserve">мероприятий составит </w:t>
            </w:r>
            <w:r w:rsidR="00582154" w:rsidRPr="007E0094">
              <w:rPr>
                <w:color w:val="000000"/>
                <w:sz w:val="28"/>
                <w:szCs w:val="28"/>
              </w:rPr>
              <w:t>85 067</w:t>
            </w:r>
            <w:r w:rsidRPr="007E0094">
              <w:rPr>
                <w:spacing w:val="-1"/>
                <w:sz w:val="28"/>
                <w:szCs w:val="28"/>
              </w:rPr>
              <w:t>,</w:t>
            </w:r>
            <w:r w:rsidR="00582154" w:rsidRPr="007E0094">
              <w:rPr>
                <w:spacing w:val="-1"/>
                <w:sz w:val="28"/>
                <w:szCs w:val="28"/>
              </w:rPr>
              <w:t>5</w:t>
            </w:r>
            <w:r w:rsidRPr="007E0094">
              <w:rPr>
                <w:spacing w:val="-1"/>
                <w:sz w:val="28"/>
                <w:szCs w:val="28"/>
              </w:rPr>
              <w:t xml:space="preserve"> </w:t>
            </w:r>
            <w:r w:rsidRPr="007E0094">
              <w:rPr>
                <w:rFonts w:eastAsia="Times New Roman CYR"/>
                <w:color w:val="000000"/>
                <w:sz w:val="28"/>
                <w:szCs w:val="28"/>
              </w:rPr>
              <w:t>тыс. руб.,</w:t>
            </w:r>
            <w:r w:rsidRPr="007E0094">
              <w:rPr>
                <w:sz w:val="28"/>
                <w:szCs w:val="28"/>
              </w:rPr>
              <w:t xml:space="preserve"> в том числе: </w:t>
            </w:r>
            <w:r w:rsidRPr="007E0094">
              <w:rPr>
                <w:rFonts w:eastAsia="Times New Roman CYR"/>
                <w:sz w:val="28"/>
                <w:szCs w:val="28"/>
              </w:rPr>
              <w:t>за</w:t>
            </w:r>
            <w:r w:rsidRPr="007E0094">
              <w:rPr>
                <w:sz w:val="28"/>
                <w:szCs w:val="28"/>
              </w:rPr>
              <w:t xml:space="preserve"> </w:t>
            </w:r>
            <w:r w:rsidRPr="007E0094">
              <w:rPr>
                <w:rFonts w:eastAsia="Times New Roman CYR"/>
                <w:sz w:val="28"/>
                <w:szCs w:val="28"/>
              </w:rPr>
              <w:t xml:space="preserve">счет </w:t>
            </w:r>
            <w:r w:rsidR="0077413E" w:rsidRPr="007E0094">
              <w:rPr>
                <w:rFonts w:eastAsia="Times New Roman CYR"/>
                <w:sz w:val="28"/>
                <w:szCs w:val="28"/>
              </w:rPr>
              <w:t>поступающих в бюджет муниципального рай</w:t>
            </w:r>
            <w:r w:rsidR="0077413E" w:rsidRPr="007E0094">
              <w:rPr>
                <w:rFonts w:eastAsia="Times New Roman CYR"/>
                <w:sz w:val="28"/>
                <w:szCs w:val="28"/>
              </w:rPr>
              <w:lastRenderedPageBreak/>
              <w:t xml:space="preserve">она средств областного бюджета 54,4 тыс. руб., за счет </w:t>
            </w:r>
            <w:r w:rsidRPr="007E0094">
              <w:rPr>
                <w:rFonts w:eastAsia="Times New Roman CYR"/>
                <w:spacing w:val="-4"/>
                <w:sz w:val="28"/>
                <w:szCs w:val="28"/>
              </w:rPr>
              <w:t>средств</w:t>
            </w:r>
            <w:r w:rsidRPr="007E0094">
              <w:rPr>
                <w:spacing w:val="-4"/>
                <w:sz w:val="28"/>
                <w:szCs w:val="28"/>
              </w:rPr>
              <w:t xml:space="preserve"> </w:t>
            </w:r>
            <w:r w:rsidRPr="007E0094">
              <w:rPr>
                <w:rFonts w:eastAsia="Times New Roman CYR"/>
                <w:spacing w:val="-2"/>
                <w:sz w:val="28"/>
                <w:szCs w:val="28"/>
              </w:rPr>
              <w:t>бюджета муниципального района Кинельский –</w:t>
            </w:r>
            <w:r w:rsidRPr="007E0094">
              <w:rPr>
                <w:spacing w:val="-2"/>
                <w:sz w:val="28"/>
                <w:szCs w:val="28"/>
              </w:rPr>
              <w:t xml:space="preserve"> </w:t>
            </w:r>
            <w:r w:rsidR="00582154" w:rsidRPr="007E0094">
              <w:rPr>
                <w:color w:val="000000"/>
                <w:sz w:val="28"/>
                <w:szCs w:val="28"/>
              </w:rPr>
              <w:t>85 013</w:t>
            </w:r>
            <w:r w:rsidR="00E4756E" w:rsidRPr="007E0094">
              <w:rPr>
                <w:spacing w:val="-1"/>
                <w:sz w:val="28"/>
                <w:szCs w:val="28"/>
              </w:rPr>
              <w:t>,</w:t>
            </w:r>
            <w:r w:rsidR="00582154" w:rsidRPr="007E0094">
              <w:rPr>
                <w:spacing w:val="-1"/>
                <w:sz w:val="28"/>
                <w:szCs w:val="28"/>
              </w:rPr>
              <w:t>1</w:t>
            </w:r>
            <w:r w:rsidR="00E4756E" w:rsidRPr="007E0094">
              <w:rPr>
                <w:spacing w:val="-1"/>
                <w:sz w:val="28"/>
                <w:szCs w:val="28"/>
              </w:rPr>
              <w:t xml:space="preserve"> </w:t>
            </w:r>
            <w:r w:rsidRPr="007E0094">
              <w:rPr>
                <w:spacing w:val="-2"/>
                <w:sz w:val="28"/>
                <w:szCs w:val="28"/>
              </w:rPr>
              <w:t>тыс. руб.,</w:t>
            </w:r>
            <w:r w:rsidR="0077413E" w:rsidRPr="007E0094">
              <w:rPr>
                <w:rFonts w:eastAsia="Times New Roman CYR"/>
                <w:sz w:val="28"/>
                <w:szCs w:val="28"/>
              </w:rPr>
              <w:t xml:space="preserve"> </w:t>
            </w:r>
          </w:p>
          <w:p w:rsidR="00373BA6" w:rsidRPr="007E0094" w:rsidRDefault="00373BA6" w:rsidP="00355363">
            <w:pPr>
              <w:shd w:val="clear" w:color="auto" w:fill="FFFFFF"/>
              <w:autoSpaceDE w:val="0"/>
              <w:spacing w:line="360" w:lineRule="auto"/>
              <w:jc w:val="both"/>
              <w:rPr>
                <w:spacing w:val="-2"/>
                <w:sz w:val="28"/>
                <w:szCs w:val="28"/>
              </w:rPr>
            </w:pPr>
            <w:r w:rsidRPr="007E0094">
              <w:rPr>
                <w:rFonts w:eastAsia="Times New Roman CYR"/>
                <w:color w:val="000000"/>
                <w:spacing w:val="9"/>
                <w:sz w:val="28"/>
                <w:szCs w:val="28"/>
              </w:rPr>
              <w:t xml:space="preserve">В 2021 году </w:t>
            </w:r>
            <w:r w:rsidRPr="007E0094">
              <w:rPr>
                <w:rFonts w:eastAsia="Times New Roman CYR"/>
                <w:color w:val="000000"/>
                <w:spacing w:val="-2"/>
                <w:sz w:val="28"/>
                <w:szCs w:val="28"/>
              </w:rPr>
              <w:t>объем</w:t>
            </w:r>
            <w:r w:rsidRPr="007E0094">
              <w:rPr>
                <w:color w:val="000000"/>
                <w:spacing w:val="-2"/>
                <w:sz w:val="28"/>
                <w:szCs w:val="28"/>
              </w:rPr>
              <w:t xml:space="preserve"> </w:t>
            </w:r>
            <w:r w:rsidRPr="007E0094">
              <w:rPr>
                <w:rFonts w:eastAsia="Times New Roman CYR"/>
                <w:color w:val="000000"/>
                <w:spacing w:val="-2"/>
                <w:sz w:val="28"/>
                <w:szCs w:val="28"/>
              </w:rPr>
              <w:t>финансирования</w:t>
            </w:r>
            <w:r w:rsidRPr="007E0094">
              <w:rPr>
                <w:color w:val="000000"/>
                <w:spacing w:val="-2"/>
                <w:sz w:val="28"/>
                <w:szCs w:val="28"/>
              </w:rPr>
              <w:t xml:space="preserve"> </w:t>
            </w:r>
            <w:r w:rsidRPr="007E0094">
              <w:rPr>
                <w:rFonts w:eastAsia="Times New Roman CYR"/>
                <w:color w:val="000000"/>
                <w:spacing w:val="-2"/>
                <w:sz w:val="28"/>
                <w:szCs w:val="28"/>
              </w:rPr>
              <w:t>программ</w:t>
            </w:r>
            <w:r w:rsidRPr="007E0094">
              <w:rPr>
                <w:rFonts w:eastAsia="Times New Roman CYR"/>
                <w:color w:val="000000"/>
                <w:spacing w:val="-2"/>
                <w:sz w:val="28"/>
                <w:szCs w:val="28"/>
              </w:rPr>
              <w:softHyphen/>
            </w:r>
            <w:r w:rsidRPr="007E0094">
              <w:rPr>
                <w:rFonts w:eastAsia="Times New Roman CYR"/>
                <w:color w:val="000000"/>
                <w:sz w:val="28"/>
                <w:szCs w:val="28"/>
              </w:rPr>
              <w:t>ных</w:t>
            </w:r>
            <w:r w:rsidRPr="007E0094">
              <w:rPr>
                <w:color w:val="000000"/>
                <w:sz w:val="28"/>
                <w:szCs w:val="28"/>
              </w:rPr>
              <w:t xml:space="preserve">  </w:t>
            </w:r>
            <w:r w:rsidRPr="007E0094">
              <w:rPr>
                <w:rFonts w:eastAsia="Times New Roman CYR"/>
                <w:color w:val="000000"/>
                <w:sz w:val="28"/>
                <w:szCs w:val="28"/>
              </w:rPr>
              <w:t xml:space="preserve">мероприятий составит </w:t>
            </w:r>
            <w:r w:rsidR="007E3D70" w:rsidRPr="007E0094">
              <w:rPr>
                <w:color w:val="000000"/>
                <w:sz w:val="28"/>
                <w:szCs w:val="28"/>
              </w:rPr>
              <w:t>90</w:t>
            </w:r>
            <w:r w:rsidR="00B660E3" w:rsidRPr="007E0094">
              <w:rPr>
                <w:color w:val="000000"/>
                <w:sz w:val="28"/>
                <w:szCs w:val="28"/>
              </w:rPr>
              <w:t xml:space="preserve"> </w:t>
            </w:r>
            <w:r w:rsidR="007E3D70" w:rsidRPr="007E0094">
              <w:rPr>
                <w:color w:val="000000"/>
                <w:sz w:val="28"/>
                <w:szCs w:val="28"/>
              </w:rPr>
              <w:t>874,3</w:t>
            </w:r>
            <w:r w:rsidRPr="007E0094">
              <w:rPr>
                <w:spacing w:val="-1"/>
                <w:sz w:val="28"/>
                <w:szCs w:val="28"/>
              </w:rPr>
              <w:t xml:space="preserve"> </w:t>
            </w:r>
            <w:r w:rsidRPr="007E0094">
              <w:rPr>
                <w:rFonts w:eastAsia="Times New Roman CYR"/>
                <w:color w:val="000000"/>
                <w:sz w:val="28"/>
                <w:szCs w:val="28"/>
              </w:rPr>
              <w:t>тыс. руб.,</w:t>
            </w:r>
            <w:r w:rsidRPr="007E0094">
              <w:rPr>
                <w:sz w:val="28"/>
                <w:szCs w:val="28"/>
              </w:rPr>
              <w:t xml:space="preserve"> в том числе: </w:t>
            </w:r>
            <w:r w:rsidRPr="007E0094">
              <w:rPr>
                <w:rFonts w:eastAsia="Times New Roman CYR"/>
                <w:sz w:val="28"/>
                <w:szCs w:val="28"/>
              </w:rPr>
              <w:t>за</w:t>
            </w:r>
            <w:r w:rsidRPr="007E0094">
              <w:rPr>
                <w:sz w:val="28"/>
                <w:szCs w:val="28"/>
              </w:rPr>
              <w:t xml:space="preserve"> </w:t>
            </w:r>
            <w:r w:rsidRPr="007E0094">
              <w:rPr>
                <w:rFonts w:eastAsia="Times New Roman CYR"/>
                <w:sz w:val="28"/>
                <w:szCs w:val="28"/>
              </w:rPr>
              <w:t xml:space="preserve">счет </w:t>
            </w:r>
            <w:r w:rsidRPr="007E0094">
              <w:rPr>
                <w:rFonts w:eastAsia="Times New Roman CYR"/>
                <w:spacing w:val="-4"/>
                <w:sz w:val="28"/>
                <w:szCs w:val="28"/>
              </w:rPr>
              <w:t>средств</w:t>
            </w:r>
            <w:r w:rsidRPr="007E0094">
              <w:rPr>
                <w:spacing w:val="-4"/>
                <w:sz w:val="28"/>
                <w:szCs w:val="28"/>
              </w:rPr>
              <w:t xml:space="preserve"> </w:t>
            </w:r>
            <w:r w:rsidRPr="007E0094">
              <w:rPr>
                <w:rFonts w:eastAsia="Times New Roman CYR"/>
                <w:spacing w:val="-2"/>
                <w:sz w:val="28"/>
                <w:szCs w:val="28"/>
              </w:rPr>
              <w:t>бюджета муниципального района Кинельский –</w:t>
            </w:r>
            <w:r w:rsidRPr="007E0094">
              <w:rPr>
                <w:spacing w:val="-2"/>
                <w:sz w:val="28"/>
                <w:szCs w:val="28"/>
              </w:rPr>
              <w:t xml:space="preserve"> </w:t>
            </w:r>
            <w:r w:rsidR="007E3D70" w:rsidRPr="007E0094">
              <w:rPr>
                <w:color w:val="000000"/>
                <w:sz w:val="28"/>
                <w:szCs w:val="28"/>
              </w:rPr>
              <w:t>90</w:t>
            </w:r>
            <w:r w:rsidR="00B660E3" w:rsidRPr="007E0094">
              <w:rPr>
                <w:color w:val="000000"/>
                <w:sz w:val="28"/>
                <w:szCs w:val="28"/>
              </w:rPr>
              <w:t xml:space="preserve"> </w:t>
            </w:r>
            <w:r w:rsidR="007E3D70" w:rsidRPr="007E0094">
              <w:rPr>
                <w:color w:val="000000"/>
                <w:sz w:val="28"/>
                <w:szCs w:val="28"/>
              </w:rPr>
              <w:t>874,3</w:t>
            </w:r>
            <w:r w:rsidR="007E3D70" w:rsidRPr="007E0094">
              <w:rPr>
                <w:spacing w:val="-1"/>
                <w:sz w:val="28"/>
                <w:szCs w:val="28"/>
              </w:rPr>
              <w:t xml:space="preserve"> </w:t>
            </w:r>
            <w:r w:rsidRPr="007E0094">
              <w:rPr>
                <w:spacing w:val="-2"/>
                <w:sz w:val="28"/>
                <w:szCs w:val="28"/>
              </w:rPr>
              <w:t>тыс. руб.,</w:t>
            </w:r>
          </w:p>
          <w:p w:rsidR="00373BA6" w:rsidRPr="007E0094" w:rsidRDefault="00373BA6" w:rsidP="00355363">
            <w:pPr>
              <w:shd w:val="clear" w:color="auto" w:fill="FFFFFF"/>
              <w:autoSpaceDE w:val="0"/>
              <w:spacing w:line="360" w:lineRule="auto"/>
              <w:jc w:val="both"/>
              <w:rPr>
                <w:spacing w:val="-2"/>
                <w:sz w:val="28"/>
                <w:szCs w:val="28"/>
              </w:rPr>
            </w:pPr>
            <w:r w:rsidRPr="007E0094">
              <w:rPr>
                <w:rFonts w:eastAsia="Times New Roman CYR"/>
                <w:color w:val="000000"/>
                <w:spacing w:val="9"/>
                <w:sz w:val="28"/>
                <w:szCs w:val="28"/>
              </w:rPr>
              <w:t xml:space="preserve">В 2022 году </w:t>
            </w:r>
            <w:r w:rsidRPr="007E0094">
              <w:rPr>
                <w:rFonts w:eastAsia="Times New Roman CYR"/>
                <w:color w:val="000000"/>
                <w:spacing w:val="-2"/>
                <w:sz w:val="28"/>
                <w:szCs w:val="28"/>
              </w:rPr>
              <w:t>объем</w:t>
            </w:r>
            <w:r w:rsidRPr="007E0094">
              <w:rPr>
                <w:color w:val="000000"/>
                <w:spacing w:val="-2"/>
                <w:sz w:val="28"/>
                <w:szCs w:val="28"/>
              </w:rPr>
              <w:t xml:space="preserve"> </w:t>
            </w:r>
            <w:r w:rsidRPr="007E0094">
              <w:rPr>
                <w:rFonts w:eastAsia="Times New Roman CYR"/>
                <w:color w:val="000000"/>
                <w:spacing w:val="-2"/>
                <w:sz w:val="28"/>
                <w:szCs w:val="28"/>
              </w:rPr>
              <w:t>финансирования</w:t>
            </w:r>
            <w:r w:rsidRPr="007E0094">
              <w:rPr>
                <w:color w:val="000000"/>
                <w:spacing w:val="-2"/>
                <w:sz w:val="28"/>
                <w:szCs w:val="28"/>
              </w:rPr>
              <w:t xml:space="preserve"> </w:t>
            </w:r>
            <w:r w:rsidRPr="007E0094">
              <w:rPr>
                <w:rFonts w:eastAsia="Times New Roman CYR"/>
                <w:color w:val="000000"/>
                <w:spacing w:val="-2"/>
                <w:sz w:val="28"/>
                <w:szCs w:val="28"/>
              </w:rPr>
              <w:t>программ</w:t>
            </w:r>
            <w:r w:rsidRPr="007E0094">
              <w:rPr>
                <w:rFonts w:eastAsia="Times New Roman CYR"/>
                <w:color w:val="000000"/>
                <w:spacing w:val="-2"/>
                <w:sz w:val="28"/>
                <w:szCs w:val="28"/>
              </w:rPr>
              <w:softHyphen/>
            </w:r>
            <w:r w:rsidRPr="007E0094">
              <w:rPr>
                <w:rFonts w:eastAsia="Times New Roman CYR"/>
                <w:color w:val="000000"/>
                <w:sz w:val="28"/>
                <w:szCs w:val="28"/>
              </w:rPr>
              <w:t>ных</w:t>
            </w:r>
            <w:r w:rsidRPr="007E0094">
              <w:rPr>
                <w:color w:val="000000"/>
                <w:sz w:val="28"/>
                <w:szCs w:val="28"/>
              </w:rPr>
              <w:t xml:space="preserve">  </w:t>
            </w:r>
            <w:r w:rsidRPr="007E0094">
              <w:rPr>
                <w:rFonts w:eastAsia="Times New Roman CYR"/>
                <w:color w:val="000000"/>
                <w:sz w:val="28"/>
                <w:szCs w:val="28"/>
              </w:rPr>
              <w:t xml:space="preserve">мероприятий составит </w:t>
            </w:r>
            <w:r w:rsidR="00C01686" w:rsidRPr="007E0094">
              <w:rPr>
                <w:color w:val="000000"/>
                <w:sz w:val="28"/>
                <w:szCs w:val="28"/>
              </w:rPr>
              <w:t>80 673,7</w:t>
            </w:r>
            <w:r w:rsidRPr="007E0094">
              <w:rPr>
                <w:spacing w:val="-1"/>
                <w:sz w:val="28"/>
                <w:szCs w:val="28"/>
              </w:rPr>
              <w:t xml:space="preserve">  </w:t>
            </w:r>
            <w:r w:rsidRPr="007E0094">
              <w:rPr>
                <w:rFonts w:eastAsia="Times New Roman CYR"/>
                <w:color w:val="000000"/>
                <w:sz w:val="28"/>
                <w:szCs w:val="28"/>
              </w:rPr>
              <w:t>тыс. руб.,</w:t>
            </w:r>
            <w:r w:rsidRPr="007E0094">
              <w:rPr>
                <w:sz w:val="28"/>
                <w:szCs w:val="28"/>
              </w:rPr>
              <w:t xml:space="preserve"> в том числе: </w:t>
            </w:r>
            <w:r w:rsidRPr="007E0094">
              <w:rPr>
                <w:rFonts w:eastAsia="Times New Roman CYR"/>
                <w:sz w:val="28"/>
                <w:szCs w:val="28"/>
              </w:rPr>
              <w:t>за</w:t>
            </w:r>
            <w:r w:rsidRPr="007E0094">
              <w:rPr>
                <w:sz w:val="28"/>
                <w:szCs w:val="28"/>
              </w:rPr>
              <w:t xml:space="preserve"> </w:t>
            </w:r>
            <w:r w:rsidRPr="007E0094">
              <w:rPr>
                <w:rFonts w:eastAsia="Times New Roman CYR"/>
                <w:sz w:val="28"/>
                <w:szCs w:val="28"/>
              </w:rPr>
              <w:t xml:space="preserve">счет </w:t>
            </w:r>
            <w:r w:rsidRPr="007E0094">
              <w:rPr>
                <w:rFonts w:eastAsia="Times New Roman CYR"/>
                <w:spacing w:val="-4"/>
                <w:sz w:val="28"/>
                <w:szCs w:val="28"/>
              </w:rPr>
              <w:t>средств</w:t>
            </w:r>
            <w:r w:rsidRPr="007E0094">
              <w:rPr>
                <w:spacing w:val="-4"/>
                <w:sz w:val="28"/>
                <w:szCs w:val="28"/>
              </w:rPr>
              <w:t xml:space="preserve"> </w:t>
            </w:r>
            <w:r w:rsidRPr="007E0094">
              <w:rPr>
                <w:rFonts w:eastAsia="Times New Roman CYR"/>
                <w:spacing w:val="-2"/>
                <w:sz w:val="28"/>
                <w:szCs w:val="28"/>
              </w:rPr>
              <w:t>бюджета муниципального района Кинельский –</w:t>
            </w:r>
            <w:r w:rsidRPr="007E0094">
              <w:rPr>
                <w:spacing w:val="-2"/>
                <w:sz w:val="28"/>
                <w:szCs w:val="28"/>
              </w:rPr>
              <w:t xml:space="preserve"> </w:t>
            </w:r>
            <w:r w:rsidR="00C01686" w:rsidRPr="007E0094">
              <w:rPr>
                <w:color w:val="000000"/>
                <w:sz w:val="28"/>
                <w:szCs w:val="28"/>
              </w:rPr>
              <w:t>80 673,7</w:t>
            </w:r>
            <w:r w:rsidR="00B660E3" w:rsidRPr="007E0094">
              <w:rPr>
                <w:color w:val="000000"/>
                <w:sz w:val="28"/>
                <w:szCs w:val="28"/>
              </w:rPr>
              <w:t xml:space="preserve"> </w:t>
            </w:r>
            <w:r w:rsidRPr="007E0094">
              <w:rPr>
                <w:spacing w:val="-2"/>
                <w:sz w:val="28"/>
                <w:szCs w:val="28"/>
              </w:rPr>
              <w:t>тыс. руб.</w:t>
            </w:r>
          </w:p>
          <w:p w:rsidR="001F3BFD" w:rsidRPr="007E0094" w:rsidRDefault="001F3BFD" w:rsidP="00355363">
            <w:pPr>
              <w:shd w:val="clear" w:color="auto" w:fill="FFFFFF"/>
              <w:autoSpaceDE w:val="0"/>
              <w:spacing w:line="360" w:lineRule="auto"/>
              <w:jc w:val="both"/>
              <w:rPr>
                <w:spacing w:val="-2"/>
                <w:sz w:val="28"/>
                <w:szCs w:val="28"/>
              </w:rPr>
            </w:pPr>
            <w:r w:rsidRPr="007E0094">
              <w:rPr>
                <w:rFonts w:eastAsia="Times New Roman CYR"/>
                <w:color w:val="000000"/>
                <w:spacing w:val="9"/>
                <w:sz w:val="28"/>
                <w:szCs w:val="28"/>
              </w:rPr>
              <w:t xml:space="preserve">В 2023 году </w:t>
            </w:r>
            <w:r w:rsidRPr="007E0094">
              <w:rPr>
                <w:rFonts w:eastAsia="Times New Roman CYR"/>
                <w:color w:val="000000"/>
                <w:spacing w:val="-2"/>
                <w:sz w:val="28"/>
                <w:szCs w:val="28"/>
              </w:rPr>
              <w:t>объем</w:t>
            </w:r>
            <w:r w:rsidRPr="007E0094">
              <w:rPr>
                <w:color w:val="000000"/>
                <w:spacing w:val="-2"/>
                <w:sz w:val="28"/>
                <w:szCs w:val="28"/>
              </w:rPr>
              <w:t xml:space="preserve"> </w:t>
            </w:r>
            <w:r w:rsidRPr="007E0094">
              <w:rPr>
                <w:rFonts w:eastAsia="Times New Roman CYR"/>
                <w:color w:val="000000"/>
                <w:spacing w:val="-2"/>
                <w:sz w:val="28"/>
                <w:szCs w:val="28"/>
              </w:rPr>
              <w:t>финансирования</w:t>
            </w:r>
            <w:r w:rsidRPr="007E0094">
              <w:rPr>
                <w:color w:val="000000"/>
                <w:spacing w:val="-2"/>
                <w:sz w:val="28"/>
                <w:szCs w:val="28"/>
              </w:rPr>
              <w:t xml:space="preserve"> </w:t>
            </w:r>
            <w:r w:rsidRPr="007E0094">
              <w:rPr>
                <w:rFonts w:eastAsia="Times New Roman CYR"/>
                <w:color w:val="000000"/>
                <w:spacing w:val="-2"/>
                <w:sz w:val="28"/>
                <w:szCs w:val="28"/>
              </w:rPr>
              <w:t>программ</w:t>
            </w:r>
            <w:r w:rsidRPr="007E0094">
              <w:rPr>
                <w:rFonts w:eastAsia="Times New Roman CYR"/>
                <w:color w:val="000000"/>
                <w:spacing w:val="-2"/>
                <w:sz w:val="28"/>
                <w:szCs w:val="28"/>
              </w:rPr>
              <w:softHyphen/>
            </w:r>
            <w:r w:rsidRPr="007E0094">
              <w:rPr>
                <w:rFonts w:eastAsia="Times New Roman CYR"/>
                <w:color w:val="000000"/>
                <w:sz w:val="28"/>
                <w:szCs w:val="28"/>
              </w:rPr>
              <w:t>ных</w:t>
            </w:r>
            <w:r w:rsidRPr="007E0094">
              <w:rPr>
                <w:color w:val="000000"/>
                <w:sz w:val="28"/>
                <w:szCs w:val="28"/>
              </w:rPr>
              <w:t xml:space="preserve">  </w:t>
            </w:r>
            <w:r w:rsidRPr="007E0094">
              <w:rPr>
                <w:rFonts w:eastAsia="Times New Roman CYR"/>
                <w:color w:val="000000"/>
                <w:sz w:val="28"/>
                <w:szCs w:val="28"/>
              </w:rPr>
              <w:t xml:space="preserve">мероприятий составит </w:t>
            </w:r>
            <w:r w:rsidRPr="007E0094">
              <w:rPr>
                <w:color w:val="000000"/>
                <w:sz w:val="28"/>
                <w:szCs w:val="28"/>
              </w:rPr>
              <w:t>1 490,0</w:t>
            </w:r>
            <w:r w:rsidRPr="007E0094">
              <w:rPr>
                <w:spacing w:val="-1"/>
                <w:sz w:val="28"/>
                <w:szCs w:val="28"/>
              </w:rPr>
              <w:t xml:space="preserve">  </w:t>
            </w:r>
            <w:r w:rsidRPr="007E0094">
              <w:rPr>
                <w:rFonts w:eastAsia="Times New Roman CYR"/>
                <w:color w:val="000000"/>
                <w:sz w:val="28"/>
                <w:szCs w:val="28"/>
              </w:rPr>
              <w:t>тыс. руб.,</w:t>
            </w:r>
            <w:r w:rsidRPr="007E0094">
              <w:rPr>
                <w:sz w:val="28"/>
                <w:szCs w:val="28"/>
              </w:rPr>
              <w:t xml:space="preserve"> в том числе: </w:t>
            </w:r>
            <w:r w:rsidRPr="007E0094">
              <w:rPr>
                <w:rFonts w:eastAsia="Times New Roman CYR"/>
                <w:sz w:val="28"/>
                <w:szCs w:val="28"/>
              </w:rPr>
              <w:t>за</w:t>
            </w:r>
            <w:r w:rsidRPr="007E0094">
              <w:rPr>
                <w:sz w:val="28"/>
                <w:szCs w:val="28"/>
              </w:rPr>
              <w:t xml:space="preserve"> </w:t>
            </w:r>
            <w:r w:rsidRPr="007E0094">
              <w:rPr>
                <w:rFonts w:eastAsia="Times New Roman CYR"/>
                <w:sz w:val="28"/>
                <w:szCs w:val="28"/>
              </w:rPr>
              <w:t xml:space="preserve">счет </w:t>
            </w:r>
            <w:r w:rsidRPr="007E0094">
              <w:rPr>
                <w:rFonts w:eastAsia="Times New Roman CYR"/>
                <w:spacing w:val="-4"/>
                <w:sz w:val="28"/>
                <w:szCs w:val="28"/>
              </w:rPr>
              <w:t>средств</w:t>
            </w:r>
            <w:r w:rsidRPr="007E0094">
              <w:rPr>
                <w:spacing w:val="-4"/>
                <w:sz w:val="28"/>
                <w:szCs w:val="28"/>
              </w:rPr>
              <w:t xml:space="preserve"> </w:t>
            </w:r>
            <w:r w:rsidRPr="007E0094">
              <w:rPr>
                <w:rFonts w:eastAsia="Times New Roman CYR"/>
                <w:spacing w:val="-2"/>
                <w:sz w:val="28"/>
                <w:szCs w:val="28"/>
              </w:rPr>
              <w:t>бюджета муниципального района Кинельский –</w:t>
            </w:r>
            <w:r w:rsidRPr="007E0094">
              <w:rPr>
                <w:spacing w:val="-2"/>
                <w:sz w:val="28"/>
                <w:szCs w:val="28"/>
              </w:rPr>
              <w:t xml:space="preserve"> </w:t>
            </w:r>
            <w:r w:rsidRPr="007E0094">
              <w:rPr>
                <w:color w:val="000000"/>
                <w:sz w:val="28"/>
                <w:szCs w:val="28"/>
              </w:rPr>
              <w:t xml:space="preserve">1 490,0 </w:t>
            </w:r>
            <w:r w:rsidRPr="007E0094">
              <w:rPr>
                <w:spacing w:val="-2"/>
                <w:sz w:val="28"/>
                <w:szCs w:val="28"/>
              </w:rPr>
              <w:t>тыс. руб.</w:t>
            </w:r>
          </w:p>
          <w:p w:rsidR="00C114EF" w:rsidRPr="007E0094" w:rsidRDefault="00713E4E" w:rsidP="00355363">
            <w:pPr>
              <w:shd w:val="clear" w:color="auto" w:fill="FFFFFF"/>
              <w:autoSpaceDE w:val="0"/>
              <w:spacing w:line="360" w:lineRule="auto"/>
              <w:jc w:val="both"/>
              <w:rPr>
                <w:spacing w:val="-2"/>
                <w:sz w:val="28"/>
                <w:szCs w:val="28"/>
              </w:rPr>
            </w:pPr>
            <w:r w:rsidRPr="007E0094">
              <w:rPr>
                <w:rFonts w:eastAsia="Times New Roman CYR"/>
                <w:color w:val="000000"/>
                <w:spacing w:val="9"/>
                <w:sz w:val="28"/>
                <w:szCs w:val="28"/>
              </w:rPr>
              <w:t>В</w:t>
            </w:r>
            <w:r w:rsidR="00C114EF" w:rsidRPr="007E0094">
              <w:rPr>
                <w:rFonts w:eastAsia="Times New Roman CYR"/>
                <w:color w:val="000000"/>
                <w:spacing w:val="9"/>
                <w:sz w:val="28"/>
                <w:szCs w:val="28"/>
              </w:rPr>
              <w:t xml:space="preserve"> 202</w:t>
            </w:r>
            <w:r w:rsidR="001F3BFD" w:rsidRPr="007E0094">
              <w:rPr>
                <w:rFonts w:eastAsia="Times New Roman CYR"/>
                <w:color w:val="000000"/>
                <w:spacing w:val="9"/>
                <w:sz w:val="28"/>
                <w:szCs w:val="28"/>
              </w:rPr>
              <w:t>4</w:t>
            </w:r>
            <w:r w:rsidRPr="007E0094">
              <w:rPr>
                <w:rFonts w:eastAsia="Times New Roman CYR"/>
                <w:color w:val="000000"/>
                <w:spacing w:val="9"/>
                <w:sz w:val="28"/>
                <w:szCs w:val="28"/>
              </w:rPr>
              <w:t xml:space="preserve"> г.</w:t>
            </w:r>
            <w:r w:rsidR="00C114EF" w:rsidRPr="007E0094">
              <w:rPr>
                <w:rFonts w:eastAsia="Times New Roman CYR"/>
                <w:color w:val="000000"/>
                <w:spacing w:val="9"/>
                <w:sz w:val="28"/>
                <w:szCs w:val="28"/>
              </w:rPr>
              <w:t xml:space="preserve"> </w:t>
            </w:r>
            <w:r w:rsidR="00C114EF" w:rsidRPr="007E0094">
              <w:rPr>
                <w:rFonts w:eastAsia="Times New Roman CYR"/>
                <w:color w:val="000000"/>
                <w:spacing w:val="-2"/>
                <w:sz w:val="28"/>
                <w:szCs w:val="28"/>
              </w:rPr>
              <w:t>объем</w:t>
            </w:r>
            <w:r w:rsidR="00C114EF" w:rsidRPr="007E0094">
              <w:rPr>
                <w:color w:val="000000"/>
                <w:spacing w:val="-2"/>
                <w:sz w:val="28"/>
                <w:szCs w:val="28"/>
              </w:rPr>
              <w:t xml:space="preserve"> </w:t>
            </w:r>
            <w:r w:rsidR="00C114EF" w:rsidRPr="007E0094">
              <w:rPr>
                <w:rFonts w:eastAsia="Times New Roman CYR"/>
                <w:color w:val="000000"/>
                <w:spacing w:val="-2"/>
                <w:sz w:val="28"/>
                <w:szCs w:val="28"/>
              </w:rPr>
              <w:t>финансирования</w:t>
            </w:r>
            <w:r w:rsidR="00C114EF" w:rsidRPr="007E0094">
              <w:rPr>
                <w:color w:val="000000"/>
                <w:spacing w:val="-2"/>
                <w:sz w:val="28"/>
                <w:szCs w:val="28"/>
              </w:rPr>
              <w:t xml:space="preserve"> </w:t>
            </w:r>
            <w:r w:rsidR="00C114EF" w:rsidRPr="007E0094">
              <w:rPr>
                <w:rFonts w:eastAsia="Times New Roman CYR"/>
                <w:color w:val="000000"/>
                <w:spacing w:val="-2"/>
                <w:sz w:val="28"/>
                <w:szCs w:val="28"/>
              </w:rPr>
              <w:t>программ</w:t>
            </w:r>
            <w:r w:rsidR="00C114EF" w:rsidRPr="007E0094">
              <w:rPr>
                <w:rFonts w:eastAsia="Times New Roman CYR"/>
                <w:color w:val="000000"/>
                <w:spacing w:val="-2"/>
                <w:sz w:val="28"/>
                <w:szCs w:val="28"/>
              </w:rPr>
              <w:softHyphen/>
            </w:r>
            <w:r w:rsidR="00C114EF" w:rsidRPr="007E0094">
              <w:rPr>
                <w:rFonts w:eastAsia="Times New Roman CYR"/>
                <w:color w:val="000000"/>
                <w:sz w:val="28"/>
                <w:szCs w:val="28"/>
              </w:rPr>
              <w:t>ных</w:t>
            </w:r>
            <w:r w:rsidR="00F744C4" w:rsidRPr="007E0094">
              <w:rPr>
                <w:color w:val="000000"/>
                <w:sz w:val="28"/>
                <w:szCs w:val="28"/>
              </w:rPr>
              <w:t xml:space="preserve"> </w:t>
            </w:r>
            <w:r w:rsidR="00355363" w:rsidRPr="007E0094">
              <w:rPr>
                <w:rFonts w:eastAsia="Times New Roman CYR"/>
                <w:color w:val="000000"/>
                <w:sz w:val="28"/>
                <w:szCs w:val="28"/>
              </w:rPr>
              <w:t>мероприятий составит</w:t>
            </w:r>
            <w:r w:rsidR="00980FDF" w:rsidRPr="007E0094">
              <w:rPr>
                <w:rFonts w:eastAsia="Times New Roman CYR"/>
                <w:color w:val="000000"/>
                <w:sz w:val="28"/>
                <w:szCs w:val="28"/>
              </w:rPr>
              <w:t xml:space="preserve"> </w:t>
            </w:r>
            <w:r w:rsidR="00980FDF" w:rsidRPr="007E0094">
              <w:rPr>
                <w:color w:val="000000"/>
                <w:sz w:val="28"/>
                <w:szCs w:val="28"/>
              </w:rPr>
              <w:t>500</w:t>
            </w:r>
            <w:r w:rsidR="00355363" w:rsidRPr="007E0094">
              <w:rPr>
                <w:color w:val="000000"/>
                <w:sz w:val="28"/>
                <w:szCs w:val="28"/>
              </w:rPr>
              <w:t>,0</w:t>
            </w:r>
            <w:r w:rsidR="00C114EF" w:rsidRPr="007E0094">
              <w:rPr>
                <w:spacing w:val="-1"/>
                <w:sz w:val="28"/>
                <w:szCs w:val="28"/>
              </w:rPr>
              <w:t xml:space="preserve"> </w:t>
            </w:r>
            <w:r w:rsidR="00C114EF" w:rsidRPr="007E0094">
              <w:rPr>
                <w:rFonts w:eastAsia="Times New Roman CYR"/>
                <w:color w:val="000000"/>
                <w:sz w:val="28"/>
                <w:szCs w:val="28"/>
              </w:rPr>
              <w:t>тыс. руб.</w:t>
            </w:r>
            <w:r w:rsidR="00F744C4" w:rsidRPr="007E0094">
              <w:rPr>
                <w:rFonts w:eastAsia="Times New Roman CYR"/>
                <w:color w:val="000000"/>
                <w:sz w:val="28"/>
                <w:szCs w:val="28"/>
              </w:rPr>
              <w:t xml:space="preserve"> в год</w:t>
            </w:r>
            <w:r w:rsidR="00C114EF" w:rsidRPr="007E0094">
              <w:rPr>
                <w:rFonts w:eastAsia="Times New Roman CYR"/>
                <w:color w:val="000000"/>
                <w:sz w:val="28"/>
                <w:szCs w:val="28"/>
              </w:rPr>
              <w:t>,</w:t>
            </w:r>
            <w:r w:rsidR="00C114EF" w:rsidRPr="007E0094">
              <w:rPr>
                <w:sz w:val="28"/>
                <w:szCs w:val="28"/>
              </w:rPr>
              <w:t xml:space="preserve"> в том числе: </w:t>
            </w:r>
            <w:r w:rsidR="00C114EF" w:rsidRPr="007E0094">
              <w:rPr>
                <w:rFonts w:eastAsia="Times New Roman CYR"/>
                <w:sz w:val="28"/>
                <w:szCs w:val="28"/>
              </w:rPr>
              <w:t>за</w:t>
            </w:r>
            <w:r w:rsidR="00C114EF" w:rsidRPr="007E0094">
              <w:rPr>
                <w:sz w:val="28"/>
                <w:szCs w:val="28"/>
              </w:rPr>
              <w:t xml:space="preserve"> </w:t>
            </w:r>
            <w:r w:rsidR="00C114EF" w:rsidRPr="007E0094">
              <w:rPr>
                <w:rFonts w:eastAsia="Times New Roman CYR"/>
                <w:sz w:val="28"/>
                <w:szCs w:val="28"/>
              </w:rPr>
              <w:t xml:space="preserve">счет </w:t>
            </w:r>
            <w:r w:rsidR="00C114EF" w:rsidRPr="007E0094">
              <w:rPr>
                <w:rFonts w:eastAsia="Times New Roman CYR"/>
                <w:spacing w:val="-4"/>
                <w:sz w:val="28"/>
                <w:szCs w:val="28"/>
              </w:rPr>
              <w:t>средств</w:t>
            </w:r>
            <w:r w:rsidR="00C114EF" w:rsidRPr="007E0094">
              <w:rPr>
                <w:spacing w:val="-4"/>
                <w:sz w:val="28"/>
                <w:szCs w:val="28"/>
              </w:rPr>
              <w:t xml:space="preserve"> </w:t>
            </w:r>
            <w:r w:rsidR="00C114EF" w:rsidRPr="007E0094">
              <w:rPr>
                <w:rFonts w:eastAsia="Times New Roman CYR"/>
                <w:spacing w:val="-2"/>
                <w:sz w:val="28"/>
                <w:szCs w:val="28"/>
              </w:rPr>
              <w:t>бюджета муниципального района Ки</w:t>
            </w:r>
            <w:r w:rsidR="00355363" w:rsidRPr="007E0094">
              <w:rPr>
                <w:rFonts w:eastAsia="Times New Roman CYR"/>
                <w:spacing w:val="-2"/>
                <w:sz w:val="28"/>
                <w:szCs w:val="28"/>
              </w:rPr>
              <w:t>нельский</w:t>
            </w:r>
            <w:r w:rsidR="00C114EF" w:rsidRPr="007E0094">
              <w:rPr>
                <w:spacing w:val="-2"/>
                <w:sz w:val="28"/>
                <w:szCs w:val="28"/>
              </w:rPr>
              <w:t xml:space="preserve"> </w:t>
            </w:r>
            <w:r w:rsidR="00980FDF" w:rsidRPr="007E0094">
              <w:rPr>
                <w:color w:val="000000"/>
                <w:sz w:val="28"/>
                <w:szCs w:val="28"/>
              </w:rPr>
              <w:t>500</w:t>
            </w:r>
            <w:r w:rsidR="00355363" w:rsidRPr="007E0094">
              <w:rPr>
                <w:color w:val="000000"/>
                <w:sz w:val="28"/>
                <w:szCs w:val="28"/>
              </w:rPr>
              <w:t>,0</w:t>
            </w:r>
            <w:r w:rsidR="00BF4CAA" w:rsidRPr="007E0094">
              <w:rPr>
                <w:spacing w:val="-1"/>
                <w:sz w:val="28"/>
                <w:szCs w:val="28"/>
              </w:rPr>
              <w:t xml:space="preserve"> </w:t>
            </w:r>
            <w:r w:rsidR="00C114EF" w:rsidRPr="007E0094">
              <w:rPr>
                <w:spacing w:val="-2"/>
                <w:sz w:val="28"/>
                <w:szCs w:val="28"/>
              </w:rPr>
              <w:t>тыс. руб.</w:t>
            </w:r>
            <w:r w:rsidR="00E27885" w:rsidRPr="007E0094">
              <w:rPr>
                <w:spacing w:val="-2"/>
                <w:sz w:val="28"/>
                <w:szCs w:val="28"/>
              </w:rPr>
              <w:t xml:space="preserve"> </w:t>
            </w:r>
          </w:p>
          <w:p w:rsidR="00006B20" w:rsidRPr="004B7DE6" w:rsidRDefault="004B7DE6" w:rsidP="00006B20">
            <w:pPr>
              <w:shd w:val="clear" w:color="auto" w:fill="FFFFFF"/>
              <w:autoSpaceDE w:val="0"/>
              <w:spacing w:line="360" w:lineRule="auto"/>
              <w:jc w:val="both"/>
              <w:rPr>
                <w:rFonts w:eastAsia="Times New Roman CYR"/>
                <w:sz w:val="28"/>
                <w:szCs w:val="28"/>
              </w:rPr>
            </w:pPr>
            <w:r w:rsidRPr="007E0094">
              <w:rPr>
                <w:rFonts w:eastAsia="Times New Roman CYR"/>
                <w:color w:val="000000"/>
                <w:spacing w:val="9"/>
                <w:sz w:val="28"/>
                <w:szCs w:val="28"/>
              </w:rPr>
              <w:t>В 2025</w:t>
            </w:r>
            <w:r>
              <w:rPr>
                <w:rFonts w:eastAsia="Times New Roman CYR"/>
                <w:color w:val="000000"/>
                <w:spacing w:val="9"/>
                <w:sz w:val="28"/>
                <w:szCs w:val="28"/>
              </w:rPr>
              <w:t xml:space="preserve"> </w:t>
            </w:r>
            <w:r w:rsidRPr="007E0094">
              <w:rPr>
                <w:rFonts w:eastAsia="Times New Roman CYR"/>
                <w:color w:val="000000"/>
                <w:spacing w:val="9"/>
                <w:sz w:val="28"/>
                <w:szCs w:val="28"/>
              </w:rPr>
              <w:t>г.</w:t>
            </w:r>
            <w:r w:rsidRPr="007E0094">
              <w:rPr>
                <w:rFonts w:eastAsia="Times New Roman CYR"/>
                <w:color w:val="000000"/>
                <w:spacing w:val="-2"/>
                <w:sz w:val="28"/>
                <w:szCs w:val="28"/>
              </w:rPr>
              <w:t xml:space="preserve"> объем</w:t>
            </w:r>
            <w:r w:rsidRPr="007E0094">
              <w:rPr>
                <w:color w:val="000000"/>
                <w:spacing w:val="-2"/>
                <w:sz w:val="28"/>
                <w:szCs w:val="28"/>
              </w:rPr>
              <w:t xml:space="preserve"> </w:t>
            </w:r>
            <w:r w:rsidRPr="007E0094">
              <w:rPr>
                <w:rFonts w:eastAsia="Times New Roman CYR"/>
                <w:color w:val="000000"/>
                <w:spacing w:val="-2"/>
                <w:sz w:val="28"/>
                <w:szCs w:val="28"/>
              </w:rPr>
              <w:t>финансирования</w:t>
            </w:r>
            <w:r w:rsidRPr="007E0094">
              <w:rPr>
                <w:color w:val="000000"/>
                <w:spacing w:val="-2"/>
                <w:sz w:val="28"/>
                <w:szCs w:val="28"/>
              </w:rPr>
              <w:t xml:space="preserve"> </w:t>
            </w:r>
            <w:r w:rsidRPr="007E0094">
              <w:rPr>
                <w:rFonts w:eastAsia="Times New Roman CYR"/>
                <w:color w:val="000000"/>
                <w:spacing w:val="-2"/>
                <w:sz w:val="28"/>
                <w:szCs w:val="28"/>
              </w:rPr>
              <w:t>программ</w:t>
            </w:r>
            <w:r w:rsidRPr="007E0094">
              <w:rPr>
                <w:rFonts w:eastAsia="Times New Roman CYR"/>
                <w:color w:val="000000"/>
                <w:spacing w:val="-2"/>
                <w:sz w:val="28"/>
                <w:szCs w:val="28"/>
              </w:rPr>
              <w:softHyphen/>
            </w:r>
            <w:r w:rsidRPr="007E0094">
              <w:rPr>
                <w:rFonts w:eastAsia="Times New Roman CYR"/>
                <w:color w:val="000000"/>
                <w:sz w:val="28"/>
                <w:szCs w:val="28"/>
              </w:rPr>
              <w:t>ных</w:t>
            </w:r>
            <w:r w:rsidRPr="007E0094">
              <w:rPr>
                <w:color w:val="000000"/>
                <w:sz w:val="28"/>
                <w:szCs w:val="28"/>
              </w:rPr>
              <w:t xml:space="preserve"> </w:t>
            </w:r>
            <w:r>
              <w:rPr>
                <w:rFonts w:eastAsia="Times New Roman CYR"/>
                <w:color w:val="000000"/>
                <w:sz w:val="28"/>
                <w:szCs w:val="28"/>
              </w:rPr>
              <w:t>мероприятий составит 4385</w:t>
            </w:r>
            <w:r>
              <w:rPr>
                <w:rFonts w:eastAsia="Times New Roman CYR"/>
                <w:color w:val="000000"/>
                <w:spacing w:val="9"/>
                <w:sz w:val="28"/>
                <w:szCs w:val="28"/>
              </w:rPr>
              <w:t>,4</w:t>
            </w:r>
            <w:r w:rsidRPr="007E0094">
              <w:rPr>
                <w:spacing w:val="-2"/>
                <w:sz w:val="28"/>
                <w:szCs w:val="28"/>
              </w:rPr>
              <w:t xml:space="preserve"> тыс. руб. в год, </w:t>
            </w:r>
            <w:r w:rsidRPr="007E0094">
              <w:rPr>
                <w:sz w:val="28"/>
                <w:szCs w:val="28"/>
              </w:rPr>
              <w:t xml:space="preserve">в том числе: </w:t>
            </w:r>
            <w:r w:rsidRPr="007E0094">
              <w:rPr>
                <w:rFonts w:eastAsia="Times New Roman CYR"/>
                <w:sz w:val="28"/>
                <w:szCs w:val="28"/>
              </w:rPr>
              <w:t>за</w:t>
            </w:r>
            <w:r w:rsidRPr="007E0094">
              <w:rPr>
                <w:sz w:val="28"/>
                <w:szCs w:val="28"/>
              </w:rPr>
              <w:t xml:space="preserve"> </w:t>
            </w:r>
            <w:r w:rsidRPr="007E0094">
              <w:rPr>
                <w:rFonts w:eastAsia="Times New Roman CYR"/>
                <w:sz w:val="28"/>
                <w:szCs w:val="28"/>
              </w:rPr>
              <w:t>счет поступающих в бюджет муниципального района</w:t>
            </w:r>
            <w:r>
              <w:rPr>
                <w:rFonts w:eastAsia="Times New Roman CYR"/>
                <w:sz w:val="28"/>
                <w:szCs w:val="28"/>
              </w:rPr>
              <w:t xml:space="preserve"> средств областного бюджета 3 500,0</w:t>
            </w:r>
            <w:r w:rsidRPr="007E0094">
              <w:rPr>
                <w:rFonts w:eastAsia="Times New Roman CYR"/>
                <w:sz w:val="28"/>
                <w:szCs w:val="28"/>
              </w:rPr>
              <w:t xml:space="preserve"> тыс. руб., за счет </w:t>
            </w:r>
            <w:r w:rsidRPr="007E0094">
              <w:rPr>
                <w:rFonts w:eastAsia="Times New Roman CYR"/>
                <w:spacing w:val="-4"/>
                <w:sz w:val="28"/>
                <w:szCs w:val="28"/>
              </w:rPr>
              <w:t>средств</w:t>
            </w:r>
            <w:r w:rsidRPr="007E0094">
              <w:rPr>
                <w:spacing w:val="-4"/>
                <w:sz w:val="28"/>
                <w:szCs w:val="28"/>
              </w:rPr>
              <w:t xml:space="preserve"> </w:t>
            </w:r>
            <w:r w:rsidRPr="007E0094">
              <w:rPr>
                <w:rFonts w:eastAsia="Times New Roman CYR"/>
                <w:spacing w:val="-2"/>
                <w:sz w:val="28"/>
                <w:szCs w:val="28"/>
              </w:rPr>
              <w:t>бюджета муниципального района Кинельский –</w:t>
            </w:r>
            <w:r w:rsidRPr="007E0094">
              <w:rPr>
                <w:spacing w:val="-2"/>
                <w:sz w:val="28"/>
                <w:szCs w:val="28"/>
              </w:rPr>
              <w:t xml:space="preserve"> </w:t>
            </w:r>
            <w:r>
              <w:rPr>
                <w:spacing w:val="-2"/>
                <w:sz w:val="28"/>
                <w:szCs w:val="28"/>
              </w:rPr>
              <w:t>8</w:t>
            </w:r>
            <w:r>
              <w:rPr>
                <w:color w:val="000000"/>
                <w:sz w:val="28"/>
                <w:szCs w:val="28"/>
              </w:rPr>
              <w:t>85</w:t>
            </w:r>
            <w:r>
              <w:rPr>
                <w:spacing w:val="-1"/>
                <w:sz w:val="28"/>
                <w:szCs w:val="28"/>
              </w:rPr>
              <w:t>,4</w:t>
            </w:r>
            <w:r w:rsidRPr="007E0094">
              <w:rPr>
                <w:spacing w:val="-1"/>
                <w:sz w:val="28"/>
                <w:szCs w:val="28"/>
              </w:rPr>
              <w:t xml:space="preserve"> </w:t>
            </w:r>
            <w:r>
              <w:rPr>
                <w:spacing w:val="-2"/>
                <w:sz w:val="28"/>
                <w:szCs w:val="28"/>
              </w:rPr>
              <w:t>тыс. руб.</w:t>
            </w:r>
          </w:p>
          <w:p w:rsidR="00713E4E" w:rsidRPr="007E0094" w:rsidRDefault="00713E4E" w:rsidP="00355363">
            <w:pPr>
              <w:shd w:val="clear" w:color="auto" w:fill="FFFFFF"/>
              <w:autoSpaceDE w:val="0"/>
              <w:spacing w:line="360" w:lineRule="auto"/>
              <w:jc w:val="both"/>
              <w:rPr>
                <w:rFonts w:eastAsia="Times New Roman CYR"/>
                <w:spacing w:val="-2"/>
                <w:sz w:val="28"/>
                <w:szCs w:val="28"/>
              </w:rPr>
            </w:pPr>
            <w:r w:rsidRPr="007E0094">
              <w:rPr>
                <w:rFonts w:eastAsia="Times New Roman CYR"/>
                <w:color w:val="000000"/>
                <w:spacing w:val="9"/>
                <w:sz w:val="28"/>
                <w:szCs w:val="28"/>
              </w:rPr>
              <w:t xml:space="preserve">В 2026 г. </w:t>
            </w:r>
            <w:r w:rsidRPr="007E0094">
              <w:rPr>
                <w:rFonts w:eastAsia="Times New Roman CYR"/>
                <w:color w:val="000000"/>
                <w:spacing w:val="-2"/>
                <w:sz w:val="28"/>
                <w:szCs w:val="28"/>
              </w:rPr>
              <w:t>объем</w:t>
            </w:r>
            <w:r w:rsidRPr="007E0094">
              <w:rPr>
                <w:color w:val="000000"/>
                <w:spacing w:val="-2"/>
                <w:sz w:val="28"/>
                <w:szCs w:val="28"/>
              </w:rPr>
              <w:t xml:space="preserve"> </w:t>
            </w:r>
            <w:r w:rsidRPr="007E0094">
              <w:rPr>
                <w:rFonts w:eastAsia="Times New Roman CYR"/>
                <w:color w:val="000000"/>
                <w:spacing w:val="-2"/>
                <w:sz w:val="28"/>
                <w:szCs w:val="28"/>
              </w:rPr>
              <w:t>финансирования</w:t>
            </w:r>
            <w:r w:rsidRPr="007E0094">
              <w:rPr>
                <w:color w:val="000000"/>
                <w:spacing w:val="-2"/>
                <w:sz w:val="28"/>
                <w:szCs w:val="28"/>
              </w:rPr>
              <w:t xml:space="preserve"> </w:t>
            </w:r>
            <w:r w:rsidRPr="007E0094">
              <w:rPr>
                <w:rFonts w:eastAsia="Times New Roman CYR"/>
                <w:color w:val="000000"/>
                <w:spacing w:val="-2"/>
                <w:sz w:val="28"/>
                <w:szCs w:val="28"/>
              </w:rPr>
              <w:t>программ</w:t>
            </w:r>
            <w:r w:rsidRPr="007E0094">
              <w:rPr>
                <w:rFonts w:eastAsia="Times New Roman CYR"/>
                <w:color w:val="000000"/>
                <w:spacing w:val="-2"/>
                <w:sz w:val="28"/>
                <w:szCs w:val="28"/>
              </w:rPr>
              <w:softHyphen/>
            </w:r>
            <w:r w:rsidRPr="007E0094">
              <w:rPr>
                <w:rFonts w:eastAsia="Times New Roman CYR"/>
                <w:color w:val="000000"/>
                <w:sz w:val="28"/>
                <w:szCs w:val="28"/>
              </w:rPr>
              <w:t>ных</w:t>
            </w:r>
            <w:r w:rsidRPr="007E0094">
              <w:rPr>
                <w:color w:val="000000"/>
                <w:sz w:val="28"/>
                <w:szCs w:val="28"/>
              </w:rPr>
              <w:t xml:space="preserve"> </w:t>
            </w:r>
            <w:r w:rsidR="007E0094" w:rsidRPr="007E0094">
              <w:rPr>
                <w:rFonts w:eastAsia="Times New Roman CYR"/>
                <w:color w:val="000000"/>
                <w:sz w:val="28"/>
                <w:szCs w:val="28"/>
              </w:rPr>
              <w:t>мероприятий составит</w:t>
            </w:r>
            <w:r w:rsidRPr="007E0094">
              <w:rPr>
                <w:rFonts w:eastAsia="Times New Roman CYR"/>
                <w:color w:val="000000"/>
                <w:sz w:val="28"/>
                <w:szCs w:val="28"/>
              </w:rPr>
              <w:t xml:space="preserve"> </w:t>
            </w:r>
            <w:r w:rsidRPr="007E0094">
              <w:rPr>
                <w:color w:val="000000"/>
                <w:sz w:val="28"/>
                <w:szCs w:val="28"/>
              </w:rPr>
              <w:t>500</w:t>
            </w:r>
            <w:r w:rsidR="007E0094" w:rsidRPr="007E0094">
              <w:rPr>
                <w:color w:val="000000"/>
                <w:sz w:val="28"/>
                <w:szCs w:val="28"/>
              </w:rPr>
              <w:t>,0</w:t>
            </w:r>
            <w:r w:rsidRPr="007E0094">
              <w:rPr>
                <w:spacing w:val="-1"/>
                <w:sz w:val="28"/>
                <w:szCs w:val="28"/>
              </w:rPr>
              <w:t xml:space="preserve"> </w:t>
            </w:r>
            <w:r w:rsidRPr="007E0094">
              <w:rPr>
                <w:rFonts w:eastAsia="Times New Roman CYR"/>
                <w:color w:val="000000"/>
                <w:sz w:val="28"/>
                <w:szCs w:val="28"/>
              </w:rPr>
              <w:t>тыс. руб. в год,</w:t>
            </w:r>
            <w:r w:rsidRPr="007E0094">
              <w:rPr>
                <w:sz w:val="28"/>
                <w:szCs w:val="28"/>
              </w:rPr>
              <w:t xml:space="preserve"> в том числе: </w:t>
            </w:r>
            <w:r w:rsidRPr="007E0094">
              <w:rPr>
                <w:rFonts w:eastAsia="Times New Roman CYR"/>
                <w:sz w:val="28"/>
                <w:szCs w:val="28"/>
              </w:rPr>
              <w:t>за</w:t>
            </w:r>
            <w:r w:rsidRPr="007E0094">
              <w:rPr>
                <w:sz w:val="28"/>
                <w:szCs w:val="28"/>
              </w:rPr>
              <w:t xml:space="preserve"> </w:t>
            </w:r>
            <w:r w:rsidRPr="007E0094">
              <w:rPr>
                <w:rFonts w:eastAsia="Times New Roman CYR"/>
                <w:sz w:val="28"/>
                <w:szCs w:val="28"/>
              </w:rPr>
              <w:t xml:space="preserve">счет </w:t>
            </w:r>
            <w:r w:rsidRPr="007E0094">
              <w:rPr>
                <w:rFonts w:eastAsia="Times New Roman CYR"/>
                <w:spacing w:val="-4"/>
                <w:sz w:val="28"/>
                <w:szCs w:val="28"/>
              </w:rPr>
              <w:t>средств</w:t>
            </w:r>
            <w:r w:rsidRPr="007E0094">
              <w:rPr>
                <w:spacing w:val="-4"/>
                <w:sz w:val="28"/>
                <w:szCs w:val="28"/>
              </w:rPr>
              <w:t xml:space="preserve"> </w:t>
            </w:r>
            <w:r w:rsidRPr="007E0094">
              <w:rPr>
                <w:rFonts w:eastAsia="Times New Roman CYR"/>
                <w:spacing w:val="-2"/>
                <w:sz w:val="28"/>
                <w:szCs w:val="28"/>
              </w:rPr>
              <w:t>бюджета мун</w:t>
            </w:r>
            <w:r w:rsidR="007E0094" w:rsidRPr="007E0094">
              <w:rPr>
                <w:rFonts w:eastAsia="Times New Roman CYR"/>
                <w:spacing w:val="-2"/>
                <w:sz w:val="28"/>
                <w:szCs w:val="28"/>
              </w:rPr>
              <w:t>иципального района Кинельский</w:t>
            </w:r>
            <w:r w:rsidRPr="007E0094">
              <w:rPr>
                <w:spacing w:val="-2"/>
                <w:sz w:val="28"/>
                <w:szCs w:val="28"/>
              </w:rPr>
              <w:t xml:space="preserve"> </w:t>
            </w:r>
            <w:r w:rsidRPr="007E0094">
              <w:rPr>
                <w:color w:val="000000"/>
                <w:sz w:val="28"/>
                <w:szCs w:val="28"/>
              </w:rPr>
              <w:t>500</w:t>
            </w:r>
            <w:r w:rsidR="007E0094" w:rsidRPr="007E0094">
              <w:rPr>
                <w:color w:val="000000"/>
                <w:sz w:val="28"/>
                <w:szCs w:val="28"/>
              </w:rPr>
              <w:t>,0</w:t>
            </w:r>
            <w:r w:rsidRPr="007E0094">
              <w:rPr>
                <w:spacing w:val="-1"/>
                <w:sz w:val="28"/>
                <w:szCs w:val="28"/>
              </w:rPr>
              <w:t xml:space="preserve">  </w:t>
            </w:r>
            <w:r w:rsidRPr="007E0094">
              <w:rPr>
                <w:spacing w:val="-2"/>
                <w:sz w:val="28"/>
                <w:szCs w:val="28"/>
              </w:rPr>
              <w:t>тыс. руб.</w:t>
            </w:r>
          </w:p>
          <w:p w:rsidR="00373BA6" w:rsidRPr="007E0094" w:rsidRDefault="00373BA6" w:rsidP="00532947">
            <w:pPr>
              <w:pStyle w:val="ConsPlusCell"/>
              <w:widowControl/>
              <w:rPr>
                <w:rFonts w:ascii="Times New Roman" w:hAnsi="Times New Roman" w:cs="Times New Roman"/>
                <w:sz w:val="28"/>
                <w:szCs w:val="28"/>
              </w:rPr>
            </w:pPr>
          </w:p>
          <w:p w:rsidR="00373BA6" w:rsidRPr="007E0094" w:rsidRDefault="00373BA6" w:rsidP="00532947">
            <w:pPr>
              <w:pStyle w:val="ConsPlusCell"/>
              <w:widowControl/>
              <w:rPr>
                <w:rFonts w:ascii="Times New Roman" w:hAnsi="Times New Roman" w:cs="Times New Roman"/>
                <w:sz w:val="28"/>
                <w:szCs w:val="28"/>
              </w:rPr>
            </w:pPr>
            <w:r w:rsidRPr="007E0094">
              <w:rPr>
                <w:rFonts w:ascii="Times New Roman" w:hAnsi="Times New Roman" w:cs="Times New Roman"/>
                <w:sz w:val="28"/>
                <w:szCs w:val="28"/>
              </w:rPr>
              <w:t>Снижение объема потерь тепловой энергии при ее передаче на:</w:t>
            </w:r>
          </w:p>
          <w:p w:rsidR="00A23ED4" w:rsidRPr="007E0094" w:rsidRDefault="00A23ED4" w:rsidP="00532947">
            <w:pPr>
              <w:pStyle w:val="ConsPlusCell"/>
              <w:widowControl/>
              <w:rPr>
                <w:rFonts w:ascii="Times New Roman" w:hAnsi="Times New Roman" w:cs="Times New Roman"/>
                <w:sz w:val="28"/>
                <w:szCs w:val="28"/>
              </w:rPr>
            </w:pPr>
          </w:p>
          <w:p w:rsidR="00373BA6" w:rsidRPr="007E0094" w:rsidRDefault="00373BA6" w:rsidP="00A23ED4">
            <w:pPr>
              <w:pStyle w:val="ConsPlusCell"/>
              <w:widowControl/>
              <w:spacing w:line="360" w:lineRule="auto"/>
              <w:rPr>
                <w:rFonts w:ascii="Times New Roman" w:hAnsi="Times New Roman" w:cs="Times New Roman"/>
                <w:sz w:val="28"/>
                <w:szCs w:val="28"/>
              </w:rPr>
            </w:pPr>
            <w:r w:rsidRPr="007E0094">
              <w:rPr>
                <w:rFonts w:ascii="Times New Roman" w:hAnsi="Times New Roman" w:cs="Times New Roman"/>
                <w:sz w:val="28"/>
                <w:szCs w:val="28"/>
              </w:rPr>
              <w:t>2017 г.- 0,00 %</w:t>
            </w:r>
          </w:p>
          <w:p w:rsidR="00373BA6" w:rsidRPr="007E0094" w:rsidRDefault="00373BA6" w:rsidP="00A23ED4">
            <w:pPr>
              <w:pStyle w:val="ConsPlusCell"/>
              <w:widowControl/>
              <w:spacing w:line="360" w:lineRule="auto"/>
              <w:rPr>
                <w:rFonts w:ascii="Times New Roman" w:hAnsi="Times New Roman" w:cs="Times New Roman"/>
                <w:sz w:val="28"/>
                <w:szCs w:val="28"/>
              </w:rPr>
            </w:pPr>
            <w:r w:rsidRPr="007E0094">
              <w:rPr>
                <w:rFonts w:ascii="Times New Roman" w:hAnsi="Times New Roman" w:cs="Times New Roman"/>
                <w:sz w:val="28"/>
                <w:szCs w:val="28"/>
              </w:rPr>
              <w:t>2018 г.- 0,17 %</w:t>
            </w:r>
          </w:p>
          <w:p w:rsidR="00373BA6" w:rsidRPr="007E0094" w:rsidRDefault="00373BA6" w:rsidP="00A23ED4">
            <w:pPr>
              <w:pStyle w:val="ConsPlusCell"/>
              <w:widowControl/>
              <w:spacing w:line="360" w:lineRule="auto"/>
              <w:rPr>
                <w:rFonts w:ascii="Times New Roman" w:hAnsi="Times New Roman" w:cs="Times New Roman"/>
                <w:sz w:val="28"/>
                <w:szCs w:val="28"/>
              </w:rPr>
            </w:pPr>
            <w:r w:rsidRPr="007E0094">
              <w:rPr>
                <w:rFonts w:ascii="Times New Roman" w:hAnsi="Times New Roman" w:cs="Times New Roman"/>
                <w:sz w:val="28"/>
                <w:szCs w:val="28"/>
              </w:rPr>
              <w:t>2019 г.- 0,17%</w:t>
            </w:r>
          </w:p>
          <w:p w:rsidR="00373BA6" w:rsidRPr="007E0094" w:rsidRDefault="00373BA6" w:rsidP="00A23ED4">
            <w:pPr>
              <w:pStyle w:val="ConsPlusCell"/>
              <w:widowControl/>
              <w:spacing w:line="360" w:lineRule="auto"/>
              <w:rPr>
                <w:rFonts w:ascii="Times New Roman" w:hAnsi="Times New Roman" w:cs="Times New Roman"/>
                <w:sz w:val="28"/>
                <w:szCs w:val="28"/>
              </w:rPr>
            </w:pPr>
            <w:r w:rsidRPr="007E0094">
              <w:rPr>
                <w:rFonts w:ascii="Times New Roman" w:hAnsi="Times New Roman" w:cs="Times New Roman"/>
                <w:sz w:val="28"/>
                <w:szCs w:val="28"/>
              </w:rPr>
              <w:t>2020 г.- 0,17%</w:t>
            </w:r>
          </w:p>
          <w:p w:rsidR="00373BA6" w:rsidRPr="007E0094" w:rsidRDefault="00373BA6" w:rsidP="00A23ED4">
            <w:pPr>
              <w:pStyle w:val="ConsPlusCell"/>
              <w:widowControl/>
              <w:spacing w:line="360" w:lineRule="auto"/>
              <w:rPr>
                <w:rFonts w:ascii="Times New Roman" w:hAnsi="Times New Roman" w:cs="Times New Roman"/>
                <w:b/>
                <w:sz w:val="28"/>
                <w:szCs w:val="28"/>
              </w:rPr>
            </w:pPr>
            <w:r w:rsidRPr="007E0094">
              <w:rPr>
                <w:rFonts w:ascii="Times New Roman" w:hAnsi="Times New Roman" w:cs="Times New Roman"/>
                <w:sz w:val="28"/>
                <w:szCs w:val="28"/>
              </w:rPr>
              <w:t>2021 г.- 0,17%</w:t>
            </w:r>
          </w:p>
          <w:p w:rsidR="00373BA6" w:rsidRPr="007E0094" w:rsidRDefault="00373BA6" w:rsidP="00A23ED4">
            <w:pPr>
              <w:pStyle w:val="ConsPlusCell"/>
              <w:widowControl/>
              <w:tabs>
                <w:tab w:val="left" w:pos="2145"/>
              </w:tabs>
              <w:spacing w:line="360" w:lineRule="auto"/>
              <w:rPr>
                <w:rFonts w:ascii="Times New Roman" w:hAnsi="Times New Roman" w:cs="Times New Roman"/>
                <w:sz w:val="28"/>
                <w:szCs w:val="28"/>
              </w:rPr>
            </w:pPr>
            <w:r w:rsidRPr="007E0094">
              <w:rPr>
                <w:rFonts w:ascii="Times New Roman" w:hAnsi="Times New Roman" w:cs="Times New Roman"/>
                <w:sz w:val="28"/>
                <w:szCs w:val="28"/>
              </w:rPr>
              <w:t>2022 г.- 0,17%</w:t>
            </w:r>
            <w:r w:rsidR="00C114EF" w:rsidRPr="007E0094">
              <w:rPr>
                <w:rFonts w:ascii="Times New Roman" w:hAnsi="Times New Roman" w:cs="Times New Roman"/>
                <w:sz w:val="28"/>
                <w:szCs w:val="28"/>
              </w:rPr>
              <w:tab/>
            </w:r>
          </w:p>
          <w:p w:rsidR="00C114EF" w:rsidRPr="007E0094" w:rsidRDefault="008C73ED" w:rsidP="000C0B9F">
            <w:pPr>
              <w:pStyle w:val="ConsPlusCell"/>
              <w:widowControl/>
              <w:spacing w:line="360" w:lineRule="auto"/>
              <w:rPr>
                <w:rFonts w:ascii="Times New Roman" w:hAnsi="Times New Roman" w:cs="Times New Roman"/>
                <w:sz w:val="28"/>
                <w:szCs w:val="28"/>
              </w:rPr>
            </w:pPr>
            <w:r w:rsidRPr="007E0094">
              <w:rPr>
                <w:rFonts w:ascii="Times New Roman" w:hAnsi="Times New Roman" w:cs="Times New Roman"/>
                <w:sz w:val="28"/>
                <w:szCs w:val="28"/>
              </w:rPr>
              <w:t xml:space="preserve">С </w:t>
            </w:r>
            <w:r w:rsidR="00C114EF" w:rsidRPr="007E0094">
              <w:rPr>
                <w:rFonts w:ascii="Times New Roman" w:hAnsi="Times New Roman" w:cs="Times New Roman"/>
                <w:sz w:val="28"/>
                <w:szCs w:val="28"/>
              </w:rPr>
              <w:t>2023 г.</w:t>
            </w:r>
            <w:r w:rsidR="00ED5BED" w:rsidRPr="007E0094">
              <w:rPr>
                <w:rFonts w:ascii="Times New Roman" w:hAnsi="Times New Roman" w:cs="Times New Roman"/>
                <w:sz w:val="28"/>
                <w:szCs w:val="28"/>
              </w:rPr>
              <w:t xml:space="preserve"> по 2026</w:t>
            </w:r>
            <w:r w:rsidRPr="007E0094">
              <w:rPr>
                <w:rFonts w:ascii="Times New Roman" w:hAnsi="Times New Roman" w:cs="Times New Roman"/>
                <w:sz w:val="28"/>
                <w:szCs w:val="28"/>
              </w:rPr>
              <w:t xml:space="preserve"> г. </w:t>
            </w:r>
            <w:r w:rsidR="00EA15DB" w:rsidRPr="007E0094">
              <w:rPr>
                <w:rFonts w:ascii="Times New Roman" w:hAnsi="Times New Roman" w:cs="Times New Roman"/>
                <w:sz w:val="28"/>
                <w:szCs w:val="28"/>
              </w:rPr>
              <w:t>- 0,2</w:t>
            </w:r>
            <w:r w:rsidR="00C114EF" w:rsidRPr="007E0094">
              <w:rPr>
                <w:rFonts w:ascii="Times New Roman" w:hAnsi="Times New Roman" w:cs="Times New Roman"/>
                <w:sz w:val="28"/>
                <w:szCs w:val="28"/>
              </w:rPr>
              <w:t>%</w:t>
            </w:r>
            <w:r w:rsidRPr="007E0094">
              <w:rPr>
                <w:rFonts w:ascii="Times New Roman" w:hAnsi="Times New Roman" w:cs="Times New Roman"/>
                <w:sz w:val="28"/>
                <w:szCs w:val="28"/>
              </w:rPr>
              <w:t xml:space="preserve"> ежегодно</w:t>
            </w:r>
          </w:p>
          <w:p w:rsidR="003D69DA" w:rsidRPr="002B2A86" w:rsidRDefault="00A14235" w:rsidP="000C0B9F">
            <w:pPr>
              <w:pStyle w:val="ConsPlusCell"/>
              <w:widowControl/>
              <w:spacing w:line="360" w:lineRule="auto"/>
              <w:rPr>
                <w:rFonts w:ascii="Times New Roman" w:hAnsi="Times New Roman" w:cs="Times New Roman"/>
                <w:sz w:val="28"/>
                <w:szCs w:val="28"/>
              </w:rPr>
            </w:pPr>
            <w:r w:rsidRPr="002B2A86">
              <w:rPr>
                <w:rFonts w:ascii="Times New Roman" w:hAnsi="Times New Roman" w:cs="Times New Roman"/>
                <w:sz w:val="28"/>
                <w:szCs w:val="28"/>
              </w:rPr>
              <w:t xml:space="preserve">С </w:t>
            </w:r>
            <w:r w:rsidR="003D69DA" w:rsidRPr="002B2A86">
              <w:rPr>
                <w:rFonts w:ascii="Times New Roman" w:hAnsi="Times New Roman" w:cs="Times New Roman"/>
                <w:sz w:val="28"/>
                <w:szCs w:val="28"/>
              </w:rPr>
              <w:t>2025</w:t>
            </w:r>
            <w:r w:rsidR="007E0094" w:rsidRPr="002B2A86">
              <w:rPr>
                <w:rFonts w:ascii="Times New Roman" w:hAnsi="Times New Roman" w:cs="Times New Roman"/>
                <w:sz w:val="28"/>
                <w:szCs w:val="28"/>
              </w:rPr>
              <w:t xml:space="preserve"> </w:t>
            </w:r>
            <w:r w:rsidR="003D69DA" w:rsidRPr="002B2A86">
              <w:rPr>
                <w:rFonts w:ascii="Times New Roman" w:hAnsi="Times New Roman" w:cs="Times New Roman"/>
                <w:sz w:val="28"/>
                <w:szCs w:val="28"/>
              </w:rPr>
              <w:t xml:space="preserve">г. </w:t>
            </w:r>
            <w:r w:rsidR="007E0094" w:rsidRPr="002B2A86">
              <w:rPr>
                <w:rFonts w:ascii="Times New Roman" w:hAnsi="Times New Roman" w:cs="Times New Roman"/>
                <w:sz w:val="28"/>
                <w:szCs w:val="28"/>
              </w:rPr>
              <w:t xml:space="preserve">- </w:t>
            </w:r>
            <w:r w:rsidR="003D69DA" w:rsidRPr="002B2A86">
              <w:rPr>
                <w:rFonts w:ascii="Times New Roman" w:hAnsi="Times New Roman" w:cs="Times New Roman"/>
                <w:sz w:val="28"/>
                <w:szCs w:val="28"/>
              </w:rPr>
              <w:t>отсутствие просроченной задолженности по оплате за потребленные топливно-энергетические ресурсы, водоснабжение, водоотведение и транспортировку газа.</w:t>
            </w:r>
          </w:p>
        </w:tc>
      </w:tr>
    </w:tbl>
    <w:p w:rsidR="008E5D69" w:rsidRPr="00142527" w:rsidRDefault="00373BA6" w:rsidP="00142527">
      <w:pPr>
        <w:tabs>
          <w:tab w:val="left" w:pos="2977"/>
        </w:tabs>
        <w:spacing w:before="240"/>
      </w:pPr>
      <w:r>
        <w:lastRenderedPageBreak/>
        <w:tab/>
      </w:r>
    </w:p>
    <w:p w:rsidR="00373BA6" w:rsidRPr="007714C8" w:rsidRDefault="00373BA6" w:rsidP="00373BA6">
      <w:pPr>
        <w:shd w:val="clear" w:color="auto" w:fill="FFFFFF"/>
        <w:autoSpaceDE w:val="0"/>
        <w:spacing w:line="322" w:lineRule="exact"/>
        <w:ind w:right="538"/>
        <w:jc w:val="center"/>
        <w:rPr>
          <w:rFonts w:eastAsia="Times New Roman CYR"/>
          <w:b/>
          <w:bCs/>
          <w:color w:val="000000"/>
          <w:spacing w:val="-8"/>
          <w:sz w:val="28"/>
          <w:szCs w:val="28"/>
        </w:rPr>
      </w:pPr>
      <w:r>
        <w:rPr>
          <w:rFonts w:eastAsia="Times New Roman CYR"/>
          <w:b/>
          <w:bCs/>
          <w:color w:val="000000"/>
          <w:spacing w:val="-8"/>
          <w:sz w:val="28"/>
          <w:szCs w:val="28"/>
        </w:rPr>
        <w:t>I. ОБЩАЯ ХАРАКТЕРИСТИКА ТЕКУЩЕГО СОСТОЯНИЯ, А ТАКЖЕ ОСНОВНЫЕ ПРОБЛЕМЫ  В УКАЗАННОЙ СФЕРЕ.</w:t>
      </w:r>
    </w:p>
    <w:p w:rsidR="00373BA6" w:rsidRDefault="00373BA6" w:rsidP="00373BA6">
      <w:pPr>
        <w:tabs>
          <w:tab w:val="left" w:pos="1134"/>
        </w:tabs>
        <w:spacing w:after="120"/>
        <w:ind w:firstLine="851"/>
        <w:jc w:val="both"/>
        <w:rPr>
          <w:sz w:val="28"/>
          <w:szCs w:val="28"/>
          <w:lang w:eastAsia="en-US"/>
        </w:rPr>
      </w:pPr>
    </w:p>
    <w:p w:rsidR="00373BA6" w:rsidRDefault="00373BA6" w:rsidP="00A23ED4">
      <w:pPr>
        <w:tabs>
          <w:tab w:val="left" w:pos="1134"/>
        </w:tabs>
        <w:spacing w:after="120" w:line="360" w:lineRule="auto"/>
        <w:ind w:firstLine="851"/>
        <w:jc w:val="both"/>
        <w:rPr>
          <w:sz w:val="28"/>
          <w:szCs w:val="28"/>
          <w:lang w:eastAsia="en-US"/>
        </w:rPr>
      </w:pPr>
      <w:r w:rsidRPr="00C635BD">
        <w:rPr>
          <w:sz w:val="28"/>
          <w:szCs w:val="28"/>
          <w:lang w:eastAsia="en-US"/>
        </w:rPr>
        <w:t xml:space="preserve">МБУ «Управление и обслуживание муниципального хозяйства </w:t>
      </w:r>
      <w:r>
        <w:rPr>
          <w:sz w:val="28"/>
          <w:szCs w:val="28"/>
        </w:rPr>
        <w:t xml:space="preserve">муниципального района </w:t>
      </w:r>
      <w:r w:rsidRPr="00234991">
        <w:rPr>
          <w:sz w:val="28"/>
          <w:szCs w:val="28"/>
        </w:rPr>
        <w:t xml:space="preserve"> </w:t>
      </w:r>
      <w:r w:rsidRPr="00C635BD">
        <w:rPr>
          <w:sz w:val="28"/>
          <w:szCs w:val="28"/>
          <w:lang w:eastAsia="en-US"/>
        </w:rPr>
        <w:t>Кинельский» оказывает услуги по теплоснабжению в горячей воде от  модульных отопительных котельных для нужд отопления потребителей.</w:t>
      </w:r>
      <w:r>
        <w:rPr>
          <w:sz w:val="28"/>
          <w:szCs w:val="28"/>
          <w:lang w:eastAsia="en-US"/>
        </w:rPr>
        <w:t xml:space="preserve"> Потребителями тепловой энергии являются </w:t>
      </w:r>
      <w:r w:rsidRPr="00C635BD">
        <w:rPr>
          <w:sz w:val="28"/>
          <w:szCs w:val="28"/>
          <w:lang w:eastAsia="en-US"/>
        </w:rPr>
        <w:t>объект</w:t>
      </w:r>
      <w:r>
        <w:rPr>
          <w:sz w:val="28"/>
          <w:szCs w:val="28"/>
          <w:lang w:eastAsia="en-US"/>
        </w:rPr>
        <w:t>ы</w:t>
      </w:r>
      <w:r w:rsidRPr="00C635BD">
        <w:rPr>
          <w:sz w:val="28"/>
          <w:szCs w:val="28"/>
          <w:lang w:eastAsia="en-US"/>
        </w:rPr>
        <w:t xml:space="preserve"> Соцкультыта</w:t>
      </w:r>
      <w:r>
        <w:rPr>
          <w:sz w:val="28"/>
          <w:szCs w:val="28"/>
          <w:lang w:eastAsia="en-US"/>
        </w:rPr>
        <w:t xml:space="preserve"> населенных пунктов: с.п. Алакаевка, с. Бобровка, с. Богдановка, с. Аул Казахский, с. Большая Малышевка, с. Георгиевка, с. Вертяевка, с. Гурьевка, с. Домашка, с. Парфеновка, п. Кинельский, п. Угорье, п. Комсомольский, с. Покровка, с. Грачевка, с. Красносамарское, с. Новый –Сарбай, с. Бузаевка, с. Сырейка, г. Кинель. На </w:t>
      </w:r>
      <w:r w:rsidR="00EE7C0C">
        <w:rPr>
          <w:sz w:val="28"/>
          <w:szCs w:val="28"/>
          <w:lang w:eastAsia="en-US"/>
        </w:rPr>
        <w:t>балансе предприятия находится 57 модульных отопительных котельных</w:t>
      </w:r>
      <w:r>
        <w:rPr>
          <w:sz w:val="28"/>
          <w:szCs w:val="28"/>
          <w:lang w:eastAsia="en-US"/>
        </w:rPr>
        <w:t xml:space="preserve">. </w:t>
      </w:r>
      <w:r w:rsidRPr="00C635BD">
        <w:rPr>
          <w:sz w:val="28"/>
          <w:szCs w:val="28"/>
          <w:lang w:eastAsia="en-US"/>
        </w:rPr>
        <w:t>Топливоснабжение котельных МБУ «Управление и обслуживание муниципального хозяйства муниципального района Кинельский» осуществляется природным газом, на основании заключенных действующих договоров поставки газа.</w:t>
      </w:r>
      <w:r>
        <w:rPr>
          <w:sz w:val="28"/>
          <w:szCs w:val="28"/>
          <w:lang w:eastAsia="en-US"/>
        </w:rPr>
        <w:t xml:space="preserve"> Резервное топливо не предусмотрено. Потребление природного газа ведется по приборам учета. Передача тепловой энергии от модульных котельных осуществляется по тепловым сетям, общей протяженностью 3.1 км (в однотрубном исчислении) надземной и подземной беска</w:t>
      </w:r>
      <w:r>
        <w:rPr>
          <w:sz w:val="28"/>
          <w:szCs w:val="28"/>
          <w:lang w:eastAsia="en-US"/>
        </w:rPr>
        <w:lastRenderedPageBreak/>
        <w:t>нальной) прокладки Ø57 мм- по закрытой системе. Год ввода сетей в эксплуатацию 1998 -2005 годы.</w:t>
      </w:r>
    </w:p>
    <w:p w:rsidR="00B67380" w:rsidRDefault="00B67380" w:rsidP="00B67380">
      <w:pPr>
        <w:tabs>
          <w:tab w:val="left" w:pos="1134"/>
        </w:tabs>
        <w:spacing w:after="120" w:line="360" w:lineRule="auto"/>
        <w:ind w:firstLine="851"/>
        <w:jc w:val="both"/>
        <w:rPr>
          <w:sz w:val="28"/>
          <w:szCs w:val="28"/>
          <w:lang w:eastAsia="en-US"/>
        </w:rPr>
      </w:pPr>
      <w:r>
        <w:rPr>
          <w:sz w:val="28"/>
          <w:szCs w:val="28"/>
          <w:lang w:eastAsia="en-US"/>
        </w:rPr>
        <w:t>Котлоагрегаты в большей части, находятся в эксплуатации с 1998 года. По данным энергетического обследования, проводимого в 2012 году было выявлено, что большая изношенность котельного оборудования не отвечает требованиям энергоэффективности. МБУ ежегодно проводит плановую замену котлов на новые, капитальный ремонт по возможности проведения и регулярную промывку теплообменников.</w:t>
      </w:r>
    </w:p>
    <w:p w:rsidR="00B67380" w:rsidRDefault="00B67380" w:rsidP="00B67380">
      <w:pPr>
        <w:tabs>
          <w:tab w:val="left" w:pos="1134"/>
        </w:tabs>
        <w:spacing w:after="120" w:line="360" w:lineRule="auto"/>
        <w:ind w:firstLine="851"/>
        <w:jc w:val="both"/>
        <w:rPr>
          <w:sz w:val="28"/>
          <w:szCs w:val="28"/>
          <w:lang w:eastAsia="en-US"/>
        </w:rPr>
      </w:pPr>
      <w:r>
        <w:rPr>
          <w:sz w:val="28"/>
          <w:szCs w:val="28"/>
          <w:lang w:eastAsia="en-US"/>
        </w:rPr>
        <w:t xml:space="preserve">В 2018 г. проведена работа по обследованию и документальному заключению экологического воздействия котельных на окружающую среду, на основании которого все котельные зарегистрированы в реестре объектов негативного воздействия на окружающую среду и всем присвоена четвертая категория, в связи с этим все котельные выведены из предоставления отчетности по негативному воздействию и платы за негативное воздействие. </w:t>
      </w:r>
    </w:p>
    <w:p w:rsidR="00B67380" w:rsidRPr="006C3FC9" w:rsidRDefault="00B67380" w:rsidP="00B67380">
      <w:pPr>
        <w:tabs>
          <w:tab w:val="left" w:pos="1134"/>
        </w:tabs>
        <w:spacing w:after="120" w:line="360" w:lineRule="auto"/>
        <w:ind w:firstLine="851"/>
        <w:jc w:val="both"/>
        <w:rPr>
          <w:sz w:val="28"/>
          <w:szCs w:val="28"/>
          <w:lang w:eastAsia="en-US"/>
        </w:rPr>
      </w:pPr>
      <w:r w:rsidRPr="006C3FC9">
        <w:rPr>
          <w:sz w:val="28"/>
          <w:szCs w:val="28"/>
          <w:lang w:eastAsia="en-US"/>
        </w:rPr>
        <w:t>Сравнительный анализ паспортного и фактического КПД указывает</w:t>
      </w:r>
      <w:r>
        <w:rPr>
          <w:sz w:val="28"/>
          <w:szCs w:val="28"/>
          <w:lang w:eastAsia="en-US"/>
        </w:rPr>
        <w:t xml:space="preserve"> то, что несмотря на своевременно проводимое техническое обслуживание котлов</w:t>
      </w:r>
      <w:r w:rsidRPr="006C3FC9">
        <w:rPr>
          <w:sz w:val="28"/>
          <w:szCs w:val="28"/>
          <w:lang w:eastAsia="en-US"/>
        </w:rPr>
        <w:t xml:space="preserve"> </w:t>
      </w:r>
      <w:r>
        <w:rPr>
          <w:sz w:val="28"/>
          <w:szCs w:val="28"/>
          <w:lang w:eastAsia="en-US"/>
        </w:rPr>
        <w:t>происходит</w:t>
      </w:r>
      <w:r w:rsidRPr="006C3FC9">
        <w:rPr>
          <w:sz w:val="28"/>
          <w:szCs w:val="28"/>
          <w:lang w:eastAsia="en-US"/>
        </w:rPr>
        <w:t xml:space="preserve"> ухудшение технико-экономических показателей работы котлов, увеличение потерь тепла в котлах и, как следствие увеличение удельного расхода топлива на выработку тепловой энергии.</w:t>
      </w:r>
    </w:p>
    <w:p w:rsidR="00B67380" w:rsidRDefault="00B67380" w:rsidP="00B67380">
      <w:pPr>
        <w:spacing w:after="120" w:line="360" w:lineRule="auto"/>
        <w:ind w:firstLine="851"/>
        <w:jc w:val="both"/>
        <w:rPr>
          <w:sz w:val="28"/>
          <w:szCs w:val="28"/>
        </w:rPr>
      </w:pPr>
      <w:r w:rsidRPr="006C3FC9">
        <w:rPr>
          <w:sz w:val="28"/>
          <w:szCs w:val="28"/>
        </w:rPr>
        <w:t>Для увеличения эффективности работы обследуемых котельных, снижения потерь тепловой энергии в котлах и увеличения коэффициента использования топлива в качестве мероприятия рекомендуемого к выполнению предлагается заменить котлы, имеющие низкий КПД и высокий удельный расход топлива на выработку тепла на более экономичные котлы</w:t>
      </w:r>
      <w:r>
        <w:rPr>
          <w:sz w:val="28"/>
          <w:szCs w:val="28"/>
        </w:rPr>
        <w:t>, по технической возможности проводить капитальный ремонт котлов и промывку теплообменников</w:t>
      </w:r>
      <w:r w:rsidRPr="006C3FC9">
        <w:rPr>
          <w:sz w:val="28"/>
          <w:szCs w:val="28"/>
        </w:rPr>
        <w:t>.</w:t>
      </w:r>
    </w:p>
    <w:p w:rsidR="00B67380" w:rsidRDefault="007E0094" w:rsidP="00B67380">
      <w:pPr>
        <w:spacing w:after="120" w:line="360" w:lineRule="auto"/>
        <w:ind w:firstLine="851"/>
        <w:jc w:val="both"/>
        <w:rPr>
          <w:sz w:val="28"/>
          <w:szCs w:val="28"/>
        </w:rPr>
      </w:pPr>
      <w:r>
        <w:rPr>
          <w:sz w:val="28"/>
          <w:szCs w:val="28"/>
        </w:rPr>
        <w:t xml:space="preserve">  </w:t>
      </w:r>
      <w:r w:rsidR="00B67380">
        <w:rPr>
          <w:sz w:val="28"/>
          <w:szCs w:val="28"/>
        </w:rPr>
        <w:t xml:space="preserve"> В общеобразовательных учреждениях, расположенных на территории сельских поселений муниципального района Кинельский для освещения классных комнат, спортивных залов и других помещений используются обычные светильники с лампами накаливания, которые не отвечают современным тре</w:t>
      </w:r>
      <w:r w:rsidR="00B67380">
        <w:rPr>
          <w:sz w:val="28"/>
          <w:szCs w:val="28"/>
        </w:rPr>
        <w:lastRenderedPageBreak/>
        <w:t xml:space="preserve">бованиям энергоэффективности. Высокое потребление электроэнергии и сравнительно небольшой срок эксплуатации свидетельствует о необходимости замены светильников на более экономичные энергосберегающие светильники. Для реализации задач данной программы энергосбережения, направленных на повышение энергоэффективности в области электроснабжения, планируется начиная с </w:t>
      </w:r>
      <w:r w:rsidR="00B67380" w:rsidRPr="00457BC8">
        <w:rPr>
          <w:sz w:val="28"/>
          <w:szCs w:val="28"/>
        </w:rPr>
        <w:t>2016 года по 2024 год провести замену 3668 светильников во всех общеобразовательных учреждениях, расположенных на территории 12 сельских поселений Кинельского района. Выполнение данного мероприятия позволит увеличить срок использования светильников более чем в 2 раза, уменьшить по</w:t>
      </w:r>
      <w:r w:rsidR="00B67380">
        <w:rPr>
          <w:sz w:val="28"/>
          <w:szCs w:val="28"/>
        </w:rPr>
        <w:t>требление электроэнергии до 5</w:t>
      </w:r>
      <w:r w:rsidR="00B67380" w:rsidRPr="00457BC8">
        <w:rPr>
          <w:sz w:val="28"/>
          <w:szCs w:val="28"/>
        </w:rPr>
        <w:t>0 %</w:t>
      </w:r>
      <w:r w:rsidR="00B67380">
        <w:rPr>
          <w:sz w:val="28"/>
          <w:szCs w:val="28"/>
        </w:rPr>
        <w:t xml:space="preserve">. </w:t>
      </w:r>
      <w:r w:rsidR="00B67380" w:rsidRPr="00626D07">
        <w:rPr>
          <w:sz w:val="28"/>
          <w:szCs w:val="28"/>
        </w:rPr>
        <w:t>Начиная с 2021</w:t>
      </w:r>
      <w:r w:rsidR="00ED5BED">
        <w:rPr>
          <w:sz w:val="28"/>
          <w:szCs w:val="28"/>
        </w:rPr>
        <w:t xml:space="preserve"> г.  по 2026</w:t>
      </w:r>
      <w:r w:rsidR="00B67380">
        <w:rPr>
          <w:sz w:val="28"/>
          <w:szCs w:val="28"/>
        </w:rPr>
        <w:t xml:space="preserve"> </w:t>
      </w:r>
      <w:r w:rsidR="00B67380" w:rsidRPr="00626D07">
        <w:rPr>
          <w:sz w:val="28"/>
          <w:szCs w:val="28"/>
        </w:rPr>
        <w:t>г. производить плановую замену устаревших и вышедших из строя светильников и электрооборудования на новые энергоэффективн</w:t>
      </w:r>
      <w:r w:rsidR="00B67380">
        <w:rPr>
          <w:sz w:val="28"/>
          <w:szCs w:val="28"/>
        </w:rPr>
        <w:t>ые электроприборы и светильники</w:t>
      </w:r>
      <w:r w:rsidR="00B67380" w:rsidRPr="00626D07">
        <w:rPr>
          <w:sz w:val="28"/>
          <w:szCs w:val="28"/>
        </w:rPr>
        <w:t>, что позволит сохранить снижение уровня потребления электроэнергии.</w:t>
      </w:r>
    </w:p>
    <w:p w:rsidR="00B67380" w:rsidRPr="00B529A4" w:rsidRDefault="00B67380" w:rsidP="00B67380">
      <w:pPr>
        <w:autoSpaceDE w:val="0"/>
        <w:autoSpaceDN w:val="0"/>
        <w:adjustRightInd w:val="0"/>
        <w:spacing w:line="360" w:lineRule="auto"/>
        <w:ind w:firstLine="708"/>
        <w:jc w:val="both"/>
        <w:rPr>
          <w:rFonts w:eastAsia="DejaVu Sans"/>
          <w:sz w:val="28"/>
          <w:szCs w:val="28"/>
        </w:rPr>
      </w:pPr>
      <w:r w:rsidRPr="00C44469">
        <w:rPr>
          <w:color w:val="000000"/>
          <w:sz w:val="28"/>
          <w:szCs w:val="28"/>
        </w:rPr>
        <w:t>Целевой уровень снижения потребления ресурсов МБУ «Упрвление и обслуживание муниципального хозяйства муниципального района Кинельский»  на трехлетний  период до 2025</w:t>
      </w:r>
      <w:r>
        <w:rPr>
          <w:color w:val="000000"/>
          <w:sz w:val="28"/>
          <w:szCs w:val="28"/>
        </w:rPr>
        <w:t xml:space="preserve"> </w:t>
      </w:r>
      <w:r w:rsidR="00ED5BED">
        <w:rPr>
          <w:color w:val="000000"/>
          <w:sz w:val="28"/>
          <w:szCs w:val="28"/>
        </w:rPr>
        <w:t>г. и перспективно до 2026</w:t>
      </w:r>
      <w:r w:rsidRPr="00C44469">
        <w:rPr>
          <w:color w:val="000000"/>
          <w:sz w:val="28"/>
          <w:szCs w:val="28"/>
        </w:rPr>
        <w:t xml:space="preserve"> г. в сопоставимых условиях рассчитан в соответствии с Методическими рекомендациями по определению в сопоставимых условиях целевого уровня снижения государственными (муниципальными) учреждениями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 утвержденных приказом Минэкономразвития России от 15.07.2020 г. №425. И </w:t>
      </w:r>
      <w:r w:rsidRPr="00C44469">
        <w:rPr>
          <w:rFonts w:eastAsia="DejaVu Sans"/>
          <w:sz w:val="28"/>
          <w:szCs w:val="28"/>
        </w:rPr>
        <w:t>Приказ Минэкономразвития России от 13.05.2021 N 263</w:t>
      </w:r>
    </w:p>
    <w:p w:rsidR="00B67380" w:rsidRPr="00FB1EDF" w:rsidRDefault="00B67380" w:rsidP="00B67380">
      <w:pPr>
        <w:spacing w:line="360" w:lineRule="auto"/>
        <w:ind w:firstLine="708"/>
        <w:jc w:val="both"/>
        <w:rPr>
          <w:color w:val="000000"/>
          <w:sz w:val="28"/>
          <w:szCs w:val="28"/>
        </w:rPr>
      </w:pPr>
      <w:r w:rsidRPr="00FB1EDF">
        <w:rPr>
          <w:color w:val="000000"/>
          <w:sz w:val="28"/>
          <w:szCs w:val="28"/>
        </w:rPr>
        <w:t>В качестве исходной информации для определения потенциала снижения потребления ресурсов использованы данные декларации о потреблении энергетических ресурсов, составленной в соответствии с Порядком предоставления декларации о потреблении энергетических ресурсов, утвержденным Приказом Минэкономразвития от 28.10.2019 г. №707. </w:t>
      </w:r>
    </w:p>
    <w:p w:rsidR="00B67380" w:rsidRPr="00FB1EDF" w:rsidRDefault="00B67380" w:rsidP="00B67380">
      <w:pPr>
        <w:spacing w:line="360" w:lineRule="auto"/>
        <w:ind w:firstLine="708"/>
        <w:jc w:val="both"/>
        <w:rPr>
          <w:color w:val="000000"/>
          <w:sz w:val="28"/>
          <w:szCs w:val="28"/>
        </w:rPr>
      </w:pPr>
      <w:r w:rsidRPr="00FB1EDF">
        <w:rPr>
          <w:color w:val="000000"/>
          <w:sz w:val="28"/>
          <w:szCs w:val="28"/>
        </w:rPr>
        <w:t>Энергосбережение является актуальным и необходимым условием нормального функционирования МБУ, так как повышение эффективности ис</w:t>
      </w:r>
      <w:r w:rsidRPr="00FB1EDF">
        <w:rPr>
          <w:color w:val="000000"/>
          <w:sz w:val="28"/>
          <w:szCs w:val="28"/>
        </w:rPr>
        <w:lastRenderedPageBreak/>
        <w:t xml:space="preserve">пользования топливно-энергетических ресурсов при непрерывном росте цен на энергоресурсы и соответственно росте стоимости электрической и тепловой энергии позволяет добиться существенной экономии как ТЭР, так и финансовых ресурсов. Анализ функционирования МБУ показывает, что основные потери ТЭР наблюдаются при неэффективном использовании, распределении </w:t>
      </w:r>
      <w:r>
        <w:rPr>
          <w:color w:val="000000"/>
          <w:sz w:val="28"/>
          <w:szCs w:val="28"/>
        </w:rPr>
        <w:t xml:space="preserve">и потреблении тепловой энергии и применении не элективных осветительных и нагревательных приборов. </w:t>
      </w:r>
      <w:r w:rsidRPr="00FB1EDF">
        <w:rPr>
          <w:color w:val="000000"/>
          <w:sz w:val="28"/>
          <w:szCs w:val="28"/>
        </w:rPr>
        <w:t>Соответственно это приводит: к росту бюджетного финансирования на учреждение.</w:t>
      </w:r>
    </w:p>
    <w:p w:rsidR="00B67380" w:rsidRDefault="00B67380" w:rsidP="00B67380">
      <w:pPr>
        <w:spacing w:line="360" w:lineRule="auto"/>
        <w:ind w:firstLine="708"/>
        <w:jc w:val="both"/>
        <w:rPr>
          <w:color w:val="000000"/>
          <w:sz w:val="28"/>
          <w:szCs w:val="28"/>
        </w:rPr>
      </w:pPr>
      <w:r w:rsidRPr="00FB1EDF">
        <w:rPr>
          <w:color w:val="000000"/>
          <w:sz w:val="28"/>
          <w:szCs w:val="28"/>
        </w:rPr>
        <w:t>Программа энергосбережения должна обесп</w:t>
      </w:r>
      <w:r>
        <w:rPr>
          <w:color w:val="000000"/>
          <w:sz w:val="28"/>
          <w:szCs w:val="28"/>
        </w:rPr>
        <w:t xml:space="preserve">ечить снижение потребления ТЭР </w:t>
      </w:r>
      <w:r w:rsidRPr="00FB1EDF">
        <w:rPr>
          <w:color w:val="000000"/>
          <w:sz w:val="28"/>
          <w:szCs w:val="28"/>
        </w:rPr>
        <w:t>за счет внедрения в учреждении предлагаемых данной программой решений и мероприятий и соответственно перехода на экономичное и рациональное расходование ТЭР на всех объектах эксплуатируемых МБУ при полном удовлетворении потребностей в количестве и качестве ТЭР.</w:t>
      </w:r>
    </w:p>
    <w:p w:rsidR="003D69DA" w:rsidRPr="00713E4E" w:rsidRDefault="003D69DA" w:rsidP="00B67380">
      <w:pPr>
        <w:spacing w:line="360" w:lineRule="auto"/>
        <w:ind w:firstLine="708"/>
        <w:jc w:val="both"/>
        <w:rPr>
          <w:color w:val="000000"/>
          <w:sz w:val="28"/>
          <w:szCs w:val="28"/>
        </w:rPr>
      </w:pPr>
      <w:r w:rsidRPr="002B2A86">
        <w:rPr>
          <w:sz w:val="28"/>
          <w:szCs w:val="28"/>
        </w:rPr>
        <w:t>Также программа должна обеспечить отсутствие просроченной задолженности по оплате за потребленные топливно-энергетические ресурсы, водоснабжение, водоотведение и транспортировку газа.</w:t>
      </w:r>
      <w:r w:rsidRPr="00713E4E">
        <w:rPr>
          <w:sz w:val="28"/>
          <w:szCs w:val="28"/>
        </w:rPr>
        <w:t xml:space="preserve"> </w:t>
      </w:r>
    </w:p>
    <w:p w:rsidR="001A485B" w:rsidRDefault="00B67380" w:rsidP="001B3A26">
      <w:pPr>
        <w:spacing w:line="360" w:lineRule="auto"/>
        <w:ind w:firstLine="708"/>
        <w:jc w:val="both"/>
        <w:rPr>
          <w:color w:val="000000"/>
          <w:sz w:val="28"/>
          <w:szCs w:val="28"/>
        </w:rPr>
      </w:pPr>
      <w:r w:rsidRPr="00FB1EDF">
        <w:rPr>
          <w:color w:val="000000"/>
          <w:sz w:val="28"/>
          <w:szCs w:val="28"/>
        </w:rPr>
        <w:t>Программа содержит взаимоувязанный по срокам и финансовым ресурсам перечень мероприятий по энергосбережению и повышению энергетической эффективности, направленный на обеспечение рационального исполь</w:t>
      </w:r>
      <w:r>
        <w:rPr>
          <w:color w:val="000000"/>
          <w:sz w:val="28"/>
          <w:szCs w:val="28"/>
        </w:rPr>
        <w:t>зования энергетических ресурсов</w:t>
      </w:r>
      <w:r w:rsidR="001B3A26">
        <w:rPr>
          <w:color w:val="000000"/>
          <w:sz w:val="28"/>
          <w:szCs w:val="28"/>
        </w:rPr>
        <w:t>.</w:t>
      </w:r>
    </w:p>
    <w:p w:rsidR="00142527" w:rsidRPr="003F0389" w:rsidRDefault="00142527" w:rsidP="00142527">
      <w:pPr>
        <w:jc w:val="center"/>
        <w:rPr>
          <w:b/>
          <w:bCs/>
          <w:color w:val="000000"/>
          <w:sz w:val="28"/>
          <w:szCs w:val="28"/>
        </w:rPr>
      </w:pPr>
      <w:r w:rsidRPr="003F0389">
        <w:rPr>
          <w:b/>
          <w:bCs/>
          <w:color w:val="000000"/>
          <w:sz w:val="28"/>
          <w:szCs w:val="28"/>
          <w:lang w:val="en-US"/>
        </w:rPr>
        <w:t>Общие сведения об </w:t>
      </w:r>
      <w:r w:rsidRPr="003F0389">
        <w:rPr>
          <w:b/>
          <w:bCs/>
          <w:color w:val="000000"/>
          <w:sz w:val="28"/>
          <w:szCs w:val="28"/>
        </w:rPr>
        <w:t>организации</w:t>
      </w:r>
    </w:p>
    <w:p w:rsidR="00142527" w:rsidRPr="00142527" w:rsidRDefault="00142527" w:rsidP="00142527">
      <w:pPr>
        <w:jc w:val="center"/>
        <w:rPr>
          <w:color w:val="000000"/>
        </w:rPr>
      </w:pPr>
    </w:p>
    <w:tbl>
      <w:tblPr>
        <w:tblW w:w="0" w:type="auto"/>
        <w:tblInd w:w="675"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3789"/>
        <w:gridCol w:w="4822"/>
      </w:tblGrid>
      <w:tr w:rsidR="003F0389" w:rsidRPr="00142527" w:rsidTr="003F0389">
        <w:trPr>
          <w:trHeight w:val="625"/>
        </w:trPr>
        <w:tc>
          <w:tcPr>
            <w:tcW w:w="37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rPr>
                <w:lang w:val="en-US"/>
              </w:rPr>
              <w:t>Вид собственности</w:t>
            </w:r>
          </w:p>
        </w:tc>
        <w:tc>
          <w:tcPr>
            <w:tcW w:w="48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t>Муниципальная.</w:t>
            </w:r>
          </w:p>
        </w:tc>
      </w:tr>
      <w:tr w:rsidR="003F0389" w:rsidRPr="00142527" w:rsidTr="003F0389">
        <w:trPr>
          <w:trHeight w:val="625"/>
        </w:trPr>
        <w:tc>
          <w:tcPr>
            <w:tcW w:w="37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t>Полное название учреждения</w:t>
            </w:r>
          </w:p>
        </w:tc>
        <w:tc>
          <w:tcPr>
            <w:tcW w:w="4822" w:type="dxa"/>
            <w:tcBorders>
              <w:top w:val="nil"/>
              <w:left w:val="nil"/>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rPr>
                <w:color w:val="000000"/>
              </w:rPr>
              <w:t>МБУ «Упрвление и обслуживание муниципального хозяйства муниципального района Кинельский»</w:t>
            </w:r>
          </w:p>
        </w:tc>
      </w:tr>
      <w:tr w:rsidR="003F0389" w:rsidRPr="00142527" w:rsidTr="003F0389">
        <w:trPr>
          <w:trHeight w:val="417"/>
        </w:trPr>
        <w:tc>
          <w:tcPr>
            <w:tcW w:w="37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t xml:space="preserve">  Общая площадь отапливаемых помещений(м</w:t>
            </w:r>
            <w:r w:rsidRPr="00640C6F">
              <w:rPr>
                <w:vertAlign w:val="superscript"/>
              </w:rPr>
              <w:t>2</w:t>
            </w:r>
            <w:r w:rsidRPr="00640C6F">
              <w:t xml:space="preserve">)(таб.1)                       </w:t>
            </w:r>
          </w:p>
        </w:tc>
        <w:tc>
          <w:tcPr>
            <w:tcW w:w="4822" w:type="dxa"/>
            <w:tcBorders>
              <w:top w:val="nil"/>
              <w:left w:val="nil"/>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t>123436</w:t>
            </w:r>
          </w:p>
        </w:tc>
      </w:tr>
      <w:tr w:rsidR="003F0389" w:rsidRPr="00142527" w:rsidTr="003F0389">
        <w:trPr>
          <w:trHeight w:val="423"/>
        </w:trPr>
        <w:tc>
          <w:tcPr>
            <w:tcW w:w="37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t>Количество этажей</w:t>
            </w:r>
          </w:p>
        </w:tc>
        <w:tc>
          <w:tcPr>
            <w:tcW w:w="4822" w:type="dxa"/>
            <w:tcBorders>
              <w:top w:val="nil"/>
              <w:left w:val="nil"/>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t>2</w:t>
            </w:r>
          </w:p>
        </w:tc>
      </w:tr>
      <w:tr w:rsidR="003F0389" w:rsidRPr="00142527" w:rsidTr="003F0389">
        <w:trPr>
          <w:trHeight w:val="402"/>
        </w:trPr>
        <w:tc>
          <w:tcPr>
            <w:tcW w:w="37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t xml:space="preserve">Количество котельных </w:t>
            </w:r>
          </w:p>
        </w:tc>
        <w:tc>
          <w:tcPr>
            <w:tcW w:w="4822" w:type="dxa"/>
            <w:tcBorders>
              <w:top w:val="nil"/>
              <w:left w:val="nil"/>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t>57</w:t>
            </w:r>
          </w:p>
        </w:tc>
      </w:tr>
      <w:tr w:rsidR="003F0389" w:rsidRPr="00142527" w:rsidTr="003F0389">
        <w:trPr>
          <w:trHeight w:val="625"/>
        </w:trPr>
        <w:tc>
          <w:tcPr>
            <w:tcW w:w="37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t>Приборы учета газа</w:t>
            </w:r>
          </w:p>
        </w:tc>
        <w:tc>
          <w:tcPr>
            <w:tcW w:w="4822" w:type="dxa"/>
            <w:tcBorders>
              <w:top w:val="nil"/>
              <w:left w:val="nil"/>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r w:rsidRPr="00640C6F">
              <w:t>Полностью оснащено</w:t>
            </w:r>
          </w:p>
        </w:tc>
      </w:tr>
      <w:tr w:rsidR="003F0389" w:rsidRPr="00142527" w:rsidTr="003F0389">
        <w:trPr>
          <w:trHeight w:val="625"/>
        </w:trPr>
        <w:tc>
          <w:tcPr>
            <w:tcW w:w="37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t>Юридически</w:t>
            </w:r>
            <w:r w:rsidRPr="00640C6F">
              <w:rPr>
                <w:lang w:val="en-US"/>
              </w:rPr>
              <w:t>й адрес учреждения</w:t>
            </w:r>
          </w:p>
        </w:tc>
        <w:tc>
          <w:tcPr>
            <w:tcW w:w="4822" w:type="dxa"/>
            <w:tcBorders>
              <w:top w:val="nil"/>
              <w:left w:val="nil"/>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t>449417 Кинельский район с.Новый Сарбай ул. Школьная 36</w:t>
            </w:r>
          </w:p>
        </w:tc>
      </w:tr>
      <w:tr w:rsidR="003F0389" w:rsidRPr="00142527" w:rsidTr="003F0389">
        <w:trPr>
          <w:trHeight w:val="625"/>
        </w:trPr>
        <w:tc>
          <w:tcPr>
            <w:tcW w:w="37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t>Почтовый адрес учреждения</w:t>
            </w:r>
          </w:p>
        </w:tc>
        <w:tc>
          <w:tcPr>
            <w:tcW w:w="4822" w:type="dxa"/>
            <w:tcBorders>
              <w:top w:val="nil"/>
              <w:left w:val="nil"/>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t>446433 Самарская область г.Кинель ул. Ленина 40</w:t>
            </w:r>
          </w:p>
        </w:tc>
      </w:tr>
      <w:tr w:rsidR="003F0389" w:rsidRPr="00142527" w:rsidTr="003F0389">
        <w:trPr>
          <w:trHeight w:val="598"/>
        </w:trPr>
        <w:tc>
          <w:tcPr>
            <w:tcW w:w="37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lastRenderedPageBreak/>
              <w:t>Тел./факс (сот.)</w:t>
            </w:r>
          </w:p>
        </w:tc>
        <w:tc>
          <w:tcPr>
            <w:tcW w:w="4822" w:type="dxa"/>
            <w:tcBorders>
              <w:top w:val="nil"/>
              <w:left w:val="nil"/>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t>8 (84663) 2-17-47</w:t>
            </w:r>
          </w:p>
        </w:tc>
      </w:tr>
      <w:tr w:rsidR="003F0389" w:rsidRPr="00142527" w:rsidTr="003F0389">
        <w:trPr>
          <w:trHeight w:val="625"/>
        </w:trPr>
        <w:tc>
          <w:tcPr>
            <w:tcW w:w="37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rPr>
                <w:lang w:val="en-US"/>
              </w:rPr>
              <w:t>E-mail</w:t>
            </w:r>
          </w:p>
        </w:tc>
        <w:tc>
          <w:tcPr>
            <w:tcW w:w="4822" w:type="dxa"/>
            <w:tcBorders>
              <w:top w:val="nil"/>
              <w:left w:val="nil"/>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t>mu-kinelskij@mail.ru</w:t>
            </w:r>
          </w:p>
        </w:tc>
      </w:tr>
      <w:tr w:rsidR="003F0389" w:rsidRPr="00142527" w:rsidTr="003F0389">
        <w:trPr>
          <w:trHeight w:val="625"/>
        </w:trPr>
        <w:tc>
          <w:tcPr>
            <w:tcW w:w="37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t>Директор</w:t>
            </w:r>
          </w:p>
        </w:tc>
        <w:tc>
          <w:tcPr>
            <w:tcW w:w="4822" w:type="dxa"/>
            <w:tcBorders>
              <w:top w:val="nil"/>
              <w:left w:val="nil"/>
              <w:bottom w:val="single" w:sz="8" w:space="0" w:color="auto"/>
              <w:right w:val="single" w:sz="8" w:space="0" w:color="auto"/>
            </w:tcBorders>
            <w:tcMar>
              <w:top w:w="0" w:type="dxa"/>
              <w:left w:w="108" w:type="dxa"/>
              <w:bottom w:w="0" w:type="dxa"/>
              <w:right w:w="108" w:type="dxa"/>
            </w:tcMar>
            <w:hideMark/>
          </w:tcPr>
          <w:p w:rsidR="003F0389" w:rsidRPr="00640C6F" w:rsidRDefault="003F0389" w:rsidP="003F0389">
            <w:pPr>
              <w:jc w:val="both"/>
            </w:pPr>
            <w:r w:rsidRPr="00640C6F">
              <w:t>Ковнер Борис Дмитриевич</w:t>
            </w:r>
          </w:p>
        </w:tc>
      </w:tr>
    </w:tbl>
    <w:p w:rsidR="00142527" w:rsidRPr="00142527" w:rsidRDefault="00142527" w:rsidP="00142527">
      <w:pPr>
        <w:rPr>
          <w:color w:val="000000"/>
        </w:rPr>
      </w:pPr>
    </w:p>
    <w:p w:rsidR="00142527" w:rsidRPr="00142527" w:rsidRDefault="00142527" w:rsidP="00142527">
      <w:pPr>
        <w:spacing w:after="120" w:line="360" w:lineRule="auto"/>
        <w:ind w:firstLine="851"/>
        <w:jc w:val="both"/>
        <w:rPr>
          <w:sz w:val="28"/>
          <w:szCs w:val="28"/>
        </w:rPr>
      </w:pPr>
      <w:r w:rsidRPr="00142527">
        <w:rPr>
          <w:sz w:val="28"/>
          <w:szCs w:val="28"/>
        </w:rPr>
        <w:t>Перечень мероприятий программы энергосбережения и повышения энергетической эффективности:</w:t>
      </w:r>
    </w:p>
    <w:p w:rsidR="003F0389" w:rsidRPr="003F0389" w:rsidRDefault="003F0389" w:rsidP="003F0389">
      <w:pPr>
        <w:pStyle w:val="a9"/>
        <w:numPr>
          <w:ilvl w:val="0"/>
          <w:numId w:val="16"/>
        </w:numPr>
        <w:spacing w:after="120" w:line="360" w:lineRule="auto"/>
        <w:jc w:val="both"/>
        <w:rPr>
          <w:rFonts w:ascii="Times New Roman" w:hAnsi="Times New Roman"/>
          <w:sz w:val="28"/>
          <w:szCs w:val="28"/>
        </w:rPr>
      </w:pPr>
      <w:r w:rsidRPr="003F0389">
        <w:rPr>
          <w:rFonts w:ascii="Times New Roman" w:hAnsi="Times New Roman"/>
          <w:sz w:val="28"/>
          <w:szCs w:val="28"/>
        </w:rPr>
        <w:t>Проведение ежемесячного анализа потребления ТЭР</w:t>
      </w:r>
    </w:p>
    <w:p w:rsidR="003F0389" w:rsidRPr="003F0389" w:rsidRDefault="003F0389" w:rsidP="003F0389">
      <w:pPr>
        <w:pStyle w:val="a9"/>
        <w:numPr>
          <w:ilvl w:val="0"/>
          <w:numId w:val="16"/>
        </w:numPr>
        <w:spacing w:after="120" w:line="360" w:lineRule="auto"/>
        <w:jc w:val="both"/>
        <w:rPr>
          <w:rFonts w:ascii="Times New Roman" w:hAnsi="Times New Roman"/>
          <w:sz w:val="28"/>
          <w:szCs w:val="28"/>
        </w:rPr>
      </w:pPr>
      <w:r w:rsidRPr="003F0389">
        <w:rPr>
          <w:rFonts w:ascii="Times New Roman" w:hAnsi="Times New Roman"/>
          <w:sz w:val="28"/>
          <w:szCs w:val="28"/>
        </w:rPr>
        <w:t xml:space="preserve">Весенне-осеннее обследование котельных на предмет износа, надёжности и экономичности функционирования в целях своевременного проведения ремонта для снижения потребления газа и повышения КПД в отопительный период. В том числе промывка и ремонт оборудования котельных. </w:t>
      </w:r>
    </w:p>
    <w:p w:rsidR="003F0389" w:rsidRPr="003F0389" w:rsidRDefault="003F0389" w:rsidP="003F0389">
      <w:pPr>
        <w:pStyle w:val="a9"/>
        <w:numPr>
          <w:ilvl w:val="0"/>
          <w:numId w:val="16"/>
        </w:numPr>
        <w:spacing w:after="120" w:line="360" w:lineRule="auto"/>
        <w:jc w:val="both"/>
        <w:rPr>
          <w:rFonts w:ascii="Times New Roman" w:hAnsi="Times New Roman"/>
          <w:sz w:val="28"/>
          <w:szCs w:val="28"/>
        </w:rPr>
      </w:pPr>
      <w:r w:rsidRPr="003F0389">
        <w:rPr>
          <w:rFonts w:ascii="Times New Roman" w:hAnsi="Times New Roman"/>
          <w:sz w:val="28"/>
          <w:szCs w:val="28"/>
        </w:rPr>
        <w:t>Разработка и контроль за использованием режимных карт для подачи тепла на объекты.</w:t>
      </w:r>
    </w:p>
    <w:p w:rsidR="003F0389" w:rsidRPr="003F0389" w:rsidRDefault="003F0389" w:rsidP="003F0389">
      <w:pPr>
        <w:pStyle w:val="a9"/>
        <w:numPr>
          <w:ilvl w:val="0"/>
          <w:numId w:val="16"/>
        </w:numPr>
        <w:spacing w:after="120" w:line="360" w:lineRule="auto"/>
        <w:jc w:val="both"/>
        <w:rPr>
          <w:rFonts w:ascii="Times New Roman" w:hAnsi="Times New Roman"/>
          <w:sz w:val="28"/>
          <w:szCs w:val="28"/>
        </w:rPr>
      </w:pPr>
      <w:r w:rsidRPr="003F0389">
        <w:rPr>
          <w:rFonts w:ascii="Times New Roman" w:hAnsi="Times New Roman"/>
          <w:sz w:val="28"/>
          <w:szCs w:val="28"/>
        </w:rPr>
        <w:t xml:space="preserve"> Инструктаж персонала по методам энергосбережения и повышения энергетической эффективности на объектах отопления.</w:t>
      </w:r>
    </w:p>
    <w:p w:rsidR="003F0389" w:rsidRPr="003F0389" w:rsidRDefault="003F0389" w:rsidP="003F0389">
      <w:pPr>
        <w:pStyle w:val="a9"/>
        <w:numPr>
          <w:ilvl w:val="0"/>
          <w:numId w:val="16"/>
        </w:numPr>
        <w:spacing w:after="120" w:line="360" w:lineRule="auto"/>
        <w:jc w:val="both"/>
        <w:rPr>
          <w:rFonts w:ascii="Times New Roman" w:hAnsi="Times New Roman"/>
          <w:sz w:val="28"/>
          <w:szCs w:val="28"/>
        </w:rPr>
      </w:pPr>
      <w:r w:rsidRPr="003F0389">
        <w:rPr>
          <w:rFonts w:ascii="Times New Roman" w:hAnsi="Times New Roman"/>
          <w:sz w:val="28"/>
          <w:szCs w:val="28"/>
        </w:rPr>
        <w:t>На основании п1 при необходимости своевременное подачи заявки на дополнительные объёмы поставки газа.</w:t>
      </w:r>
    </w:p>
    <w:p w:rsidR="003F0389" w:rsidRPr="003F0389" w:rsidRDefault="003F0389" w:rsidP="003F0389">
      <w:pPr>
        <w:pStyle w:val="a9"/>
        <w:numPr>
          <w:ilvl w:val="0"/>
          <w:numId w:val="16"/>
        </w:numPr>
        <w:spacing w:after="120" w:line="360" w:lineRule="auto"/>
        <w:jc w:val="both"/>
        <w:rPr>
          <w:rFonts w:ascii="Times New Roman" w:hAnsi="Times New Roman"/>
          <w:sz w:val="28"/>
          <w:szCs w:val="28"/>
        </w:rPr>
      </w:pPr>
      <w:r w:rsidRPr="003F0389">
        <w:rPr>
          <w:rFonts w:ascii="Times New Roman" w:hAnsi="Times New Roman"/>
          <w:sz w:val="28"/>
          <w:szCs w:val="28"/>
        </w:rPr>
        <w:t>Регулярное плановое проведение замены осветительных и нагревательных приборов на энергоэффективные.</w:t>
      </w:r>
    </w:p>
    <w:p w:rsidR="003F0389" w:rsidRDefault="003F0389" w:rsidP="003F0389">
      <w:pPr>
        <w:pStyle w:val="a9"/>
        <w:numPr>
          <w:ilvl w:val="0"/>
          <w:numId w:val="16"/>
        </w:numPr>
        <w:spacing w:after="120" w:line="360" w:lineRule="auto"/>
        <w:jc w:val="both"/>
        <w:rPr>
          <w:rFonts w:ascii="Times New Roman" w:hAnsi="Times New Roman"/>
          <w:sz w:val="28"/>
          <w:szCs w:val="28"/>
        </w:rPr>
      </w:pPr>
      <w:r w:rsidRPr="003F0389">
        <w:rPr>
          <w:rFonts w:ascii="Times New Roman" w:hAnsi="Times New Roman"/>
          <w:sz w:val="28"/>
          <w:szCs w:val="28"/>
        </w:rPr>
        <w:t>Регулярное плановое проведение замены приборов и устройств на объектах водопотребления.</w:t>
      </w:r>
    </w:p>
    <w:p w:rsidR="003D69DA" w:rsidRPr="002B2A86" w:rsidRDefault="007E0094" w:rsidP="003F0389">
      <w:pPr>
        <w:pStyle w:val="a9"/>
        <w:numPr>
          <w:ilvl w:val="0"/>
          <w:numId w:val="16"/>
        </w:numPr>
        <w:spacing w:after="120" w:line="360" w:lineRule="auto"/>
        <w:jc w:val="both"/>
        <w:rPr>
          <w:rFonts w:ascii="Times New Roman" w:hAnsi="Times New Roman"/>
          <w:sz w:val="28"/>
          <w:szCs w:val="28"/>
        </w:rPr>
      </w:pPr>
      <w:r w:rsidRPr="002B2A86">
        <w:rPr>
          <w:rFonts w:ascii="Times New Roman" w:hAnsi="Times New Roman"/>
          <w:sz w:val="28"/>
          <w:szCs w:val="28"/>
        </w:rPr>
        <w:t>С 2025 г. - п</w:t>
      </w:r>
      <w:r w:rsidR="003D69DA" w:rsidRPr="002B2A86">
        <w:rPr>
          <w:rFonts w:ascii="Times New Roman" w:hAnsi="Times New Roman"/>
          <w:sz w:val="28"/>
          <w:szCs w:val="28"/>
        </w:rPr>
        <w:t>редставление субсидии организациям коммунального комплекса на безвозмездной и безвозвратной основе на возмещение</w:t>
      </w:r>
      <w:r w:rsidR="003D69DA" w:rsidRPr="002B2A86">
        <w:rPr>
          <w:rFonts w:ascii="Times New Roman" w:hAnsi="Times New Roman"/>
          <w:b/>
          <w:sz w:val="28"/>
          <w:szCs w:val="28"/>
        </w:rPr>
        <w:t xml:space="preserve"> </w:t>
      </w:r>
      <w:r w:rsidR="003D69DA" w:rsidRPr="002B2A86">
        <w:rPr>
          <w:rFonts w:ascii="Times New Roman" w:hAnsi="Times New Roman"/>
          <w:sz w:val="28"/>
          <w:szCs w:val="28"/>
        </w:rPr>
        <w:t>затрат в связи с возникновением задолженности по оплате за потребленные топливно-энергетические ресурсы, водоснабжение, водоотведение и транспортировку газа.</w:t>
      </w:r>
    </w:p>
    <w:p w:rsidR="00373BA6" w:rsidRPr="007714C8" w:rsidRDefault="00373BA6" w:rsidP="00142527">
      <w:pPr>
        <w:shd w:val="clear" w:color="auto" w:fill="FFFFFF"/>
        <w:autoSpaceDE w:val="0"/>
        <w:ind w:right="29"/>
        <w:contextualSpacing/>
        <w:jc w:val="center"/>
        <w:rPr>
          <w:rFonts w:eastAsia="Times New Roman CYR"/>
          <w:b/>
          <w:bCs/>
          <w:color w:val="000000"/>
          <w:spacing w:val="1"/>
          <w:sz w:val="28"/>
          <w:szCs w:val="28"/>
        </w:rPr>
      </w:pPr>
      <w:r>
        <w:rPr>
          <w:rFonts w:eastAsia="Times New Roman CYR"/>
          <w:b/>
          <w:bCs/>
          <w:color w:val="000000"/>
          <w:spacing w:val="1"/>
          <w:sz w:val="28"/>
          <w:szCs w:val="28"/>
        </w:rPr>
        <w:t>II. ЦЕЛ</w:t>
      </w:r>
      <w:r w:rsidRPr="003D3D1D">
        <w:rPr>
          <w:rFonts w:eastAsia="Times New Roman CYR"/>
          <w:b/>
          <w:bCs/>
          <w:color w:val="000000"/>
          <w:spacing w:val="1"/>
          <w:sz w:val="28"/>
          <w:szCs w:val="28"/>
        </w:rPr>
        <w:t>И</w:t>
      </w:r>
      <w:r>
        <w:rPr>
          <w:rFonts w:eastAsia="Times New Roman CYR"/>
          <w:b/>
          <w:bCs/>
          <w:color w:val="000000"/>
          <w:spacing w:val="1"/>
          <w:sz w:val="28"/>
          <w:szCs w:val="28"/>
        </w:rPr>
        <w:t>,</w:t>
      </w:r>
      <w:r w:rsidRPr="003D3D1D">
        <w:rPr>
          <w:b/>
          <w:bCs/>
          <w:color w:val="000000"/>
          <w:spacing w:val="1"/>
          <w:sz w:val="28"/>
          <w:szCs w:val="28"/>
        </w:rPr>
        <w:t xml:space="preserve"> </w:t>
      </w:r>
      <w:r w:rsidRPr="003D3D1D">
        <w:rPr>
          <w:rFonts w:eastAsia="Times New Roman CYR"/>
          <w:b/>
          <w:bCs/>
          <w:color w:val="000000"/>
          <w:spacing w:val="1"/>
          <w:sz w:val="28"/>
          <w:szCs w:val="28"/>
        </w:rPr>
        <w:t>ЗАДАЧИ</w:t>
      </w:r>
      <w:r>
        <w:rPr>
          <w:b/>
          <w:bCs/>
          <w:color w:val="000000"/>
          <w:spacing w:val="1"/>
          <w:sz w:val="28"/>
          <w:szCs w:val="28"/>
        </w:rPr>
        <w:t xml:space="preserve">, ЦЕЛЕВЫЕ ПОКАЗАТЕЛИ (ИНДИКАТОРЫ) </w:t>
      </w:r>
      <w:r w:rsidRPr="003D3D1D">
        <w:rPr>
          <w:rFonts w:eastAsia="Times New Roman CYR"/>
          <w:b/>
          <w:bCs/>
          <w:color w:val="000000"/>
          <w:spacing w:val="1"/>
          <w:sz w:val="28"/>
          <w:szCs w:val="28"/>
        </w:rPr>
        <w:t>ПРОГРАММЫ</w:t>
      </w:r>
    </w:p>
    <w:p w:rsidR="00373BA6" w:rsidRDefault="00373BA6" w:rsidP="00373BA6">
      <w:pPr>
        <w:shd w:val="clear" w:color="auto" w:fill="FFFFFF"/>
        <w:autoSpaceDE w:val="0"/>
        <w:spacing w:before="317" w:line="360" w:lineRule="auto"/>
        <w:ind w:left="-567" w:firstLine="567"/>
        <w:contextualSpacing/>
        <w:jc w:val="both"/>
        <w:rPr>
          <w:color w:val="000000"/>
          <w:sz w:val="28"/>
          <w:szCs w:val="28"/>
        </w:rPr>
      </w:pPr>
      <w:r w:rsidRPr="003D3D1D">
        <w:rPr>
          <w:rFonts w:eastAsia="Times New Roman CYR"/>
          <w:color w:val="000000"/>
          <w:sz w:val="28"/>
          <w:szCs w:val="28"/>
        </w:rPr>
        <w:t>Основные</w:t>
      </w:r>
      <w:r w:rsidRPr="003D3D1D">
        <w:rPr>
          <w:color w:val="000000"/>
          <w:sz w:val="28"/>
          <w:szCs w:val="28"/>
        </w:rPr>
        <w:t xml:space="preserve"> </w:t>
      </w:r>
      <w:r w:rsidRPr="003D3D1D">
        <w:rPr>
          <w:rFonts w:eastAsia="Times New Roman CYR"/>
          <w:color w:val="000000"/>
          <w:sz w:val="28"/>
          <w:szCs w:val="28"/>
        </w:rPr>
        <w:t>цели</w:t>
      </w:r>
      <w:r w:rsidRPr="003D3D1D">
        <w:rPr>
          <w:color w:val="000000"/>
          <w:sz w:val="28"/>
          <w:szCs w:val="28"/>
        </w:rPr>
        <w:t xml:space="preserve"> </w:t>
      </w:r>
      <w:r w:rsidRPr="003D3D1D">
        <w:rPr>
          <w:rFonts w:eastAsia="Times New Roman CYR"/>
          <w:color w:val="000000"/>
          <w:sz w:val="28"/>
          <w:szCs w:val="28"/>
        </w:rPr>
        <w:t>Программы</w:t>
      </w:r>
      <w:r w:rsidRPr="003D3D1D">
        <w:rPr>
          <w:color w:val="000000"/>
          <w:sz w:val="28"/>
          <w:szCs w:val="28"/>
        </w:rPr>
        <w:t>:</w:t>
      </w:r>
    </w:p>
    <w:p w:rsidR="0049236A" w:rsidRPr="0049236A" w:rsidRDefault="0049236A" w:rsidP="0049236A">
      <w:pPr>
        <w:pStyle w:val="ConsPlusCell"/>
        <w:widowControl/>
        <w:spacing w:line="360" w:lineRule="auto"/>
        <w:ind w:left="1211"/>
        <w:jc w:val="both"/>
        <w:rPr>
          <w:rFonts w:ascii="Times New Roman" w:hAnsi="Times New Roman" w:cs="Times New Roman"/>
          <w:sz w:val="28"/>
          <w:szCs w:val="28"/>
        </w:rPr>
      </w:pPr>
      <w:r w:rsidRPr="0049236A">
        <w:rPr>
          <w:rFonts w:ascii="Times New Roman" w:hAnsi="Times New Roman" w:cs="Times New Roman"/>
          <w:sz w:val="28"/>
          <w:szCs w:val="28"/>
        </w:rPr>
        <w:lastRenderedPageBreak/>
        <w:t>1. эффективное и рациональное использование энергетических ресурсов;</w:t>
      </w:r>
    </w:p>
    <w:p w:rsidR="0049236A" w:rsidRPr="0049236A" w:rsidRDefault="0049236A" w:rsidP="0049236A">
      <w:pPr>
        <w:pStyle w:val="ConsPlusCell"/>
        <w:widowControl/>
        <w:spacing w:line="360" w:lineRule="auto"/>
        <w:ind w:left="1211"/>
        <w:jc w:val="both"/>
        <w:rPr>
          <w:rFonts w:ascii="Times New Roman" w:hAnsi="Times New Roman" w:cs="Times New Roman"/>
          <w:sz w:val="28"/>
          <w:szCs w:val="28"/>
        </w:rPr>
      </w:pPr>
      <w:r w:rsidRPr="0049236A">
        <w:rPr>
          <w:rFonts w:ascii="Times New Roman" w:hAnsi="Times New Roman" w:cs="Times New Roman"/>
          <w:sz w:val="28"/>
          <w:szCs w:val="28"/>
        </w:rPr>
        <w:t>2. поддержка и стимулирование энергосбережения и повышения энергетической эффективности;</w:t>
      </w:r>
    </w:p>
    <w:p w:rsidR="0049236A" w:rsidRPr="0049236A" w:rsidRDefault="0049236A" w:rsidP="0049236A">
      <w:pPr>
        <w:pStyle w:val="ConsPlusCell"/>
        <w:widowControl/>
        <w:spacing w:line="360" w:lineRule="auto"/>
        <w:ind w:left="1211"/>
        <w:jc w:val="both"/>
        <w:rPr>
          <w:rFonts w:ascii="Times New Roman" w:hAnsi="Times New Roman" w:cs="Times New Roman"/>
          <w:sz w:val="28"/>
          <w:szCs w:val="28"/>
        </w:rPr>
      </w:pPr>
      <w:r w:rsidRPr="0049236A">
        <w:rPr>
          <w:rFonts w:ascii="Times New Roman" w:hAnsi="Times New Roman" w:cs="Times New Roman"/>
          <w:sz w:val="28"/>
          <w:szCs w:val="28"/>
        </w:rPr>
        <w:t xml:space="preserve">3. снижение себестоимости передачи тепловой энергии </w:t>
      </w:r>
    </w:p>
    <w:p w:rsidR="0049236A" w:rsidRPr="0049236A" w:rsidRDefault="0049236A" w:rsidP="0049236A">
      <w:pPr>
        <w:pStyle w:val="ConsPlusCell"/>
        <w:widowControl/>
        <w:spacing w:line="360" w:lineRule="auto"/>
        <w:ind w:left="1211"/>
        <w:jc w:val="both"/>
        <w:rPr>
          <w:rFonts w:ascii="Times New Roman" w:hAnsi="Times New Roman" w:cs="Times New Roman"/>
          <w:sz w:val="28"/>
          <w:szCs w:val="28"/>
        </w:rPr>
      </w:pPr>
      <w:r w:rsidRPr="0049236A">
        <w:rPr>
          <w:rFonts w:ascii="Times New Roman" w:hAnsi="Times New Roman" w:cs="Times New Roman"/>
          <w:sz w:val="28"/>
          <w:szCs w:val="28"/>
        </w:rPr>
        <w:t>4. снижение потребления электрической энергии</w:t>
      </w:r>
    </w:p>
    <w:p w:rsidR="0049236A" w:rsidRDefault="0049236A" w:rsidP="0049236A">
      <w:pPr>
        <w:pStyle w:val="ConsPlusCell"/>
        <w:widowControl/>
        <w:spacing w:line="360" w:lineRule="auto"/>
        <w:ind w:left="1211"/>
        <w:jc w:val="both"/>
        <w:rPr>
          <w:rFonts w:ascii="Times New Roman" w:hAnsi="Times New Roman" w:cs="Times New Roman"/>
          <w:sz w:val="28"/>
          <w:szCs w:val="28"/>
        </w:rPr>
      </w:pPr>
      <w:r w:rsidRPr="0049236A">
        <w:rPr>
          <w:rFonts w:ascii="Times New Roman" w:hAnsi="Times New Roman" w:cs="Times New Roman"/>
          <w:sz w:val="28"/>
          <w:szCs w:val="28"/>
        </w:rPr>
        <w:t xml:space="preserve">5. снижение потребления воды. </w:t>
      </w:r>
    </w:p>
    <w:p w:rsidR="00C72A45" w:rsidRPr="00E24F68" w:rsidRDefault="003F7EFD" w:rsidP="007E0094">
      <w:pPr>
        <w:autoSpaceDE w:val="0"/>
        <w:autoSpaceDN w:val="0"/>
        <w:adjustRightInd w:val="0"/>
        <w:spacing w:line="360" w:lineRule="auto"/>
        <w:ind w:left="1276" w:hanging="65"/>
        <w:jc w:val="both"/>
        <w:outlineLvl w:val="0"/>
        <w:rPr>
          <w:sz w:val="26"/>
          <w:szCs w:val="26"/>
        </w:rPr>
      </w:pPr>
      <w:r w:rsidRPr="002B2A86">
        <w:rPr>
          <w:sz w:val="28"/>
          <w:szCs w:val="28"/>
        </w:rPr>
        <w:t>6.</w:t>
      </w:r>
      <w:r w:rsidR="007E0094" w:rsidRPr="002B2A86">
        <w:rPr>
          <w:sz w:val="28"/>
          <w:szCs w:val="28"/>
        </w:rPr>
        <w:t xml:space="preserve"> с 2025 г. -</w:t>
      </w:r>
      <w:r w:rsidR="00C72A45" w:rsidRPr="002B2A86">
        <w:rPr>
          <w:sz w:val="28"/>
          <w:szCs w:val="28"/>
        </w:rPr>
        <w:t xml:space="preserve"> </w:t>
      </w:r>
      <w:r w:rsidR="00E24F68" w:rsidRPr="002B2A86">
        <w:rPr>
          <w:sz w:val="28"/>
          <w:szCs w:val="28"/>
        </w:rPr>
        <w:t>погашение просроченной кредиторской задолженности по оплате за потребленные топливно-энергетические ресурсы, водоснабжение, водоотведение и транспортировку газа.</w:t>
      </w:r>
    </w:p>
    <w:p w:rsidR="003F7EFD" w:rsidRPr="00E24F68" w:rsidRDefault="003F7EFD" w:rsidP="00C72A45">
      <w:pPr>
        <w:pStyle w:val="ConsPlusCell"/>
        <w:widowControl/>
        <w:spacing w:line="360" w:lineRule="auto"/>
        <w:jc w:val="both"/>
        <w:rPr>
          <w:rFonts w:ascii="Times New Roman" w:hAnsi="Times New Roman" w:cs="Times New Roman"/>
          <w:sz w:val="28"/>
          <w:szCs w:val="28"/>
        </w:rPr>
      </w:pPr>
    </w:p>
    <w:p w:rsidR="0049236A" w:rsidRPr="0049236A" w:rsidRDefault="0049236A" w:rsidP="0049236A">
      <w:pPr>
        <w:shd w:val="clear" w:color="auto" w:fill="FFFFFF"/>
        <w:autoSpaceDE w:val="0"/>
        <w:spacing w:line="360" w:lineRule="auto"/>
        <w:jc w:val="both"/>
        <w:rPr>
          <w:color w:val="000000"/>
          <w:spacing w:val="1"/>
          <w:sz w:val="28"/>
          <w:szCs w:val="28"/>
        </w:rPr>
      </w:pPr>
      <w:r w:rsidRPr="0049236A">
        <w:rPr>
          <w:rFonts w:eastAsia="Times New Roman CYR"/>
          <w:color w:val="000000"/>
          <w:spacing w:val="1"/>
          <w:sz w:val="28"/>
          <w:szCs w:val="28"/>
        </w:rPr>
        <w:t>Программа</w:t>
      </w:r>
      <w:r w:rsidRPr="0049236A">
        <w:rPr>
          <w:color w:val="000000"/>
          <w:spacing w:val="1"/>
          <w:sz w:val="28"/>
          <w:szCs w:val="28"/>
        </w:rPr>
        <w:t xml:space="preserve"> </w:t>
      </w:r>
      <w:r w:rsidRPr="0049236A">
        <w:rPr>
          <w:rFonts w:eastAsia="Times New Roman CYR"/>
          <w:color w:val="000000"/>
          <w:spacing w:val="1"/>
          <w:sz w:val="28"/>
          <w:szCs w:val="28"/>
        </w:rPr>
        <w:t>предусматривает</w:t>
      </w:r>
      <w:r w:rsidRPr="0049236A">
        <w:rPr>
          <w:color w:val="000000"/>
          <w:spacing w:val="1"/>
          <w:sz w:val="28"/>
          <w:szCs w:val="28"/>
        </w:rPr>
        <w:t xml:space="preserve"> </w:t>
      </w:r>
      <w:r w:rsidRPr="0049236A">
        <w:rPr>
          <w:rFonts w:eastAsia="Times New Roman CYR"/>
          <w:color w:val="000000"/>
          <w:spacing w:val="1"/>
          <w:sz w:val="28"/>
          <w:szCs w:val="28"/>
        </w:rPr>
        <w:t>решение</w:t>
      </w:r>
      <w:r w:rsidRPr="0049236A">
        <w:rPr>
          <w:color w:val="000000"/>
          <w:spacing w:val="1"/>
          <w:sz w:val="28"/>
          <w:szCs w:val="28"/>
        </w:rPr>
        <w:t xml:space="preserve"> </w:t>
      </w:r>
      <w:r w:rsidRPr="0049236A">
        <w:rPr>
          <w:rFonts w:eastAsia="Times New Roman CYR"/>
          <w:color w:val="000000"/>
          <w:spacing w:val="1"/>
          <w:sz w:val="28"/>
          <w:szCs w:val="28"/>
        </w:rPr>
        <w:t>следующих</w:t>
      </w:r>
      <w:r w:rsidRPr="0049236A">
        <w:rPr>
          <w:color w:val="000000"/>
          <w:spacing w:val="1"/>
          <w:sz w:val="28"/>
          <w:szCs w:val="28"/>
        </w:rPr>
        <w:t xml:space="preserve"> </w:t>
      </w:r>
      <w:r w:rsidRPr="0049236A">
        <w:rPr>
          <w:rFonts w:eastAsia="Times New Roman CYR"/>
          <w:color w:val="000000"/>
          <w:spacing w:val="1"/>
          <w:sz w:val="28"/>
          <w:szCs w:val="28"/>
        </w:rPr>
        <w:t>задач</w:t>
      </w:r>
      <w:r w:rsidRPr="0049236A">
        <w:rPr>
          <w:color w:val="000000"/>
          <w:spacing w:val="1"/>
          <w:sz w:val="28"/>
          <w:szCs w:val="28"/>
        </w:rPr>
        <w:t>:</w:t>
      </w:r>
    </w:p>
    <w:p w:rsidR="0049236A" w:rsidRPr="0049236A" w:rsidRDefault="0049236A" w:rsidP="0049236A">
      <w:pPr>
        <w:pStyle w:val="a9"/>
        <w:autoSpaceDE w:val="0"/>
        <w:spacing w:line="360" w:lineRule="auto"/>
        <w:ind w:left="1211"/>
        <w:jc w:val="both"/>
        <w:rPr>
          <w:rFonts w:ascii="Times New Roman" w:hAnsi="Times New Roman"/>
          <w:sz w:val="28"/>
          <w:szCs w:val="28"/>
        </w:rPr>
      </w:pPr>
      <w:r w:rsidRPr="0049236A">
        <w:rPr>
          <w:rFonts w:ascii="Times New Roman" w:hAnsi="Times New Roman"/>
          <w:sz w:val="28"/>
          <w:szCs w:val="28"/>
        </w:rPr>
        <w:t xml:space="preserve">1. выполнение работ по реконструкции и модернизации объектов теплоснабжения.  </w:t>
      </w:r>
    </w:p>
    <w:p w:rsidR="0049236A" w:rsidRPr="0049236A" w:rsidRDefault="0049236A" w:rsidP="0049236A">
      <w:pPr>
        <w:pStyle w:val="a9"/>
        <w:autoSpaceDE w:val="0"/>
        <w:spacing w:line="360" w:lineRule="auto"/>
        <w:ind w:left="1134"/>
        <w:jc w:val="both"/>
        <w:rPr>
          <w:rFonts w:ascii="Times New Roman" w:hAnsi="Times New Roman"/>
          <w:sz w:val="28"/>
          <w:szCs w:val="28"/>
        </w:rPr>
      </w:pPr>
      <w:r w:rsidRPr="0049236A">
        <w:rPr>
          <w:rFonts w:ascii="Times New Roman" w:hAnsi="Times New Roman"/>
          <w:sz w:val="28"/>
          <w:szCs w:val="28"/>
        </w:rPr>
        <w:t>2. выполнение работ по замене и модернизации оборудования электроосвещения.</w:t>
      </w:r>
    </w:p>
    <w:p w:rsidR="0049236A" w:rsidRDefault="0049236A" w:rsidP="0049236A">
      <w:pPr>
        <w:pStyle w:val="a9"/>
        <w:autoSpaceDE w:val="0"/>
        <w:spacing w:line="360" w:lineRule="auto"/>
        <w:ind w:left="1211"/>
        <w:jc w:val="both"/>
        <w:rPr>
          <w:rFonts w:ascii="Times New Roman" w:hAnsi="Times New Roman"/>
          <w:b/>
          <w:sz w:val="28"/>
          <w:szCs w:val="28"/>
        </w:rPr>
      </w:pPr>
      <w:r w:rsidRPr="0049236A">
        <w:rPr>
          <w:rFonts w:ascii="Times New Roman" w:hAnsi="Times New Roman"/>
          <w:sz w:val="28"/>
          <w:szCs w:val="28"/>
        </w:rPr>
        <w:t>3. выполнение работ по замене и модернизации оборудования водоснабжения.</w:t>
      </w:r>
      <w:r w:rsidRPr="0049236A">
        <w:rPr>
          <w:rFonts w:ascii="Times New Roman" w:hAnsi="Times New Roman"/>
          <w:b/>
          <w:sz w:val="28"/>
          <w:szCs w:val="28"/>
        </w:rPr>
        <w:t xml:space="preserve"> </w:t>
      </w:r>
    </w:p>
    <w:p w:rsidR="003F7EFD" w:rsidRPr="007E0094" w:rsidRDefault="003F7EFD" w:rsidP="007E0094">
      <w:pPr>
        <w:autoSpaceDE w:val="0"/>
        <w:autoSpaceDN w:val="0"/>
        <w:adjustRightInd w:val="0"/>
        <w:spacing w:line="360" w:lineRule="auto"/>
        <w:ind w:left="1276" w:hanging="65"/>
        <w:jc w:val="both"/>
        <w:outlineLvl w:val="0"/>
        <w:rPr>
          <w:sz w:val="28"/>
          <w:szCs w:val="28"/>
        </w:rPr>
      </w:pPr>
      <w:r w:rsidRPr="003F7EFD">
        <w:rPr>
          <w:sz w:val="28"/>
          <w:szCs w:val="28"/>
        </w:rPr>
        <w:t xml:space="preserve">4. </w:t>
      </w:r>
      <w:r w:rsidR="00C72A45" w:rsidRPr="002B2A86">
        <w:rPr>
          <w:sz w:val="28"/>
          <w:szCs w:val="28"/>
        </w:rPr>
        <w:t>финансирование мероприятий по обеспечению бесперебойного снабжения коммунальными услугами населения, возникающих при выполнении полномочий органов местного самоуправления по организации теплоснабжения, горячего водоснабжения, водоснабжения и водоотведения потребителей на территории муниципального района Кинельский</w:t>
      </w:r>
      <w:r w:rsidR="007E0094" w:rsidRPr="002B2A86">
        <w:rPr>
          <w:sz w:val="28"/>
          <w:szCs w:val="28"/>
        </w:rPr>
        <w:t>.</w:t>
      </w:r>
    </w:p>
    <w:p w:rsidR="001A485B" w:rsidRPr="001B3A26" w:rsidRDefault="0049236A" w:rsidP="001B3A26">
      <w:pPr>
        <w:pStyle w:val="a9"/>
        <w:spacing w:before="100" w:beforeAutospacing="1" w:after="100" w:afterAutospacing="1" w:line="360" w:lineRule="auto"/>
        <w:ind w:left="0"/>
        <w:jc w:val="both"/>
        <w:rPr>
          <w:rFonts w:ascii="Times New Roman" w:hAnsi="Times New Roman"/>
          <w:sz w:val="28"/>
          <w:szCs w:val="28"/>
        </w:rPr>
      </w:pPr>
      <w:r w:rsidRPr="0049236A">
        <w:rPr>
          <w:rFonts w:ascii="Times New Roman" w:eastAsia="Times New Roman CYR" w:hAnsi="Times New Roman"/>
          <w:color w:val="000000"/>
          <w:sz w:val="28"/>
          <w:szCs w:val="28"/>
        </w:rPr>
        <w:t xml:space="preserve">Индикатором программы служит </w:t>
      </w:r>
      <w:r w:rsidRPr="0049236A">
        <w:rPr>
          <w:rFonts w:ascii="Times New Roman" w:hAnsi="Times New Roman"/>
          <w:sz w:val="28"/>
          <w:szCs w:val="28"/>
        </w:rPr>
        <w:t xml:space="preserve">замена котлов, запорной арматуры и другого оборудования на подведомственных модульных котельных, </w:t>
      </w:r>
      <w:r w:rsidR="00D70319">
        <w:rPr>
          <w:rFonts w:ascii="Times New Roman" w:eastAsia="Times New Roman CYR" w:hAnsi="Times New Roman"/>
          <w:color w:val="000000"/>
          <w:sz w:val="28"/>
          <w:szCs w:val="28"/>
        </w:rPr>
        <w:t>замена 3688  (трех тысяч  шести</w:t>
      </w:r>
      <w:r w:rsidRPr="0049236A">
        <w:rPr>
          <w:rFonts w:ascii="Times New Roman" w:eastAsia="Times New Roman CYR" w:hAnsi="Times New Roman"/>
          <w:color w:val="000000"/>
          <w:sz w:val="28"/>
          <w:szCs w:val="28"/>
        </w:rPr>
        <w:t xml:space="preserve">сот восьмидесяти восьми) единиц энергосберегающих электрических светильников  </w:t>
      </w:r>
      <w:r w:rsidRPr="0049236A">
        <w:rPr>
          <w:rFonts w:ascii="Times New Roman" w:eastAsia="Times New Roman CYR" w:hAnsi="Times New Roman"/>
          <w:color w:val="000000"/>
          <w:spacing w:val="3"/>
          <w:sz w:val="28"/>
          <w:szCs w:val="28"/>
        </w:rPr>
        <w:t xml:space="preserve">для общеобразовательных учреждений двенадцати </w:t>
      </w:r>
      <w:r w:rsidRPr="0049236A">
        <w:rPr>
          <w:rFonts w:ascii="Times New Roman" w:hAnsi="Times New Roman"/>
          <w:sz w:val="28"/>
          <w:szCs w:val="28"/>
        </w:rPr>
        <w:t xml:space="preserve"> сельских поселений муниципального района Кинельский.</w:t>
      </w:r>
    </w:p>
    <w:p w:rsidR="001A485B" w:rsidRPr="001B3A26" w:rsidRDefault="001A485B" w:rsidP="00373BA6">
      <w:pPr>
        <w:shd w:val="clear" w:color="auto" w:fill="FFFFFF"/>
        <w:autoSpaceDE w:val="0"/>
        <w:spacing w:before="10" w:line="360" w:lineRule="auto"/>
        <w:ind w:right="29"/>
        <w:contextualSpacing/>
        <w:jc w:val="center"/>
        <w:rPr>
          <w:b/>
          <w:color w:val="000000"/>
          <w:sz w:val="28"/>
          <w:szCs w:val="28"/>
        </w:rPr>
      </w:pPr>
    </w:p>
    <w:p w:rsidR="00373BA6" w:rsidRDefault="00373BA6" w:rsidP="00373BA6">
      <w:pPr>
        <w:shd w:val="clear" w:color="auto" w:fill="FFFFFF"/>
        <w:autoSpaceDE w:val="0"/>
        <w:spacing w:before="10" w:line="360" w:lineRule="auto"/>
        <w:ind w:right="29"/>
        <w:contextualSpacing/>
        <w:jc w:val="center"/>
        <w:rPr>
          <w:b/>
          <w:color w:val="000000"/>
          <w:sz w:val="28"/>
          <w:szCs w:val="28"/>
        </w:rPr>
      </w:pPr>
      <w:r w:rsidRPr="0003347D">
        <w:rPr>
          <w:b/>
          <w:color w:val="000000"/>
          <w:sz w:val="28"/>
          <w:szCs w:val="28"/>
          <w:lang w:val="en-US"/>
        </w:rPr>
        <w:lastRenderedPageBreak/>
        <w:t>IV</w:t>
      </w:r>
      <w:r>
        <w:rPr>
          <w:b/>
          <w:color w:val="000000"/>
          <w:sz w:val="28"/>
          <w:szCs w:val="28"/>
        </w:rPr>
        <w:t>.</w:t>
      </w:r>
      <w:r w:rsidRPr="0003347D">
        <w:rPr>
          <w:b/>
          <w:color w:val="000000"/>
          <w:sz w:val="28"/>
          <w:szCs w:val="28"/>
        </w:rPr>
        <w:t xml:space="preserve"> ЭТАПЫ И </w:t>
      </w:r>
      <w:r>
        <w:rPr>
          <w:b/>
          <w:color w:val="000000"/>
          <w:sz w:val="28"/>
          <w:szCs w:val="28"/>
        </w:rPr>
        <w:t xml:space="preserve">СРОКИ РЕАЛИЗАЦИИ </w:t>
      </w:r>
    </w:p>
    <w:p w:rsidR="00373BA6" w:rsidRPr="00C2284B" w:rsidRDefault="00373BA6" w:rsidP="00373BA6">
      <w:pPr>
        <w:shd w:val="clear" w:color="auto" w:fill="FFFFFF"/>
        <w:autoSpaceDE w:val="0"/>
        <w:spacing w:before="10" w:line="360" w:lineRule="auto"/>
        <w:ind w:right="29"/>
        <w:contextualSpacing/>
        <w:jc w:val="center"/>
        <w:rPr>
          <w:b/>
          <w:color w:val="000000"/>
          <w:sz w:val="28"/>
          <w:szCs w:val="28"/>
        </w:rPr>
      </w:pPr>
      <w:r>
        <w:rPr>
          <w:b/>
          <w:color w:val="000000"/>
          <w:sz w:val="28"/>
          <w:szCs w:val="28"/>
        </w:rPr>
        <w:t xml:space="preserve">МУНИЦИПАЛЬНОЙ </w:t>
      </w:r>
      <w:r w:rsidRPr="0003347D">
        <w:rPr>
          <w:b/>
          <w:color w:val="000000"/>
          <w:sz w:val="28"/>
          <w:szCs w:val="28"/>
        </w:rPr>
        <w:t xml:space="preserve"> ПРОГРАММЫ.</w:t>
      </w:r>
    </w:p>
    <w:p w:rsidR="00373BA6" w:rsidRPr="007D7BDC" w:rsidRDefault="00373BA6" w:rsidP="00373BA6">
      <w:pPr>
        <w:shd w:val="clear" w:color="auto" w:fill="FFFFFF"/>
        <w:tabs>
          <w:tab w:val="left" w:pos="379"/>
        </w:tabs>
        <w:autoSpaceDE w:val="0"/>
        <w:spacing w:before="307"/>
        <w:rPr>
          <w:rFonts w:eastAsia="Times New Roman CYR"/>
          <w:color w:val="000000"/>
          <w:spacing w:val="-5"/>
          <w:sz w:val="28"/>
          <w:szCs w:val="28"/>
        </w:rPr>
      </w:pPr>
      <w:r>
        <w:rPr>
          <w:rFonts w:eastAsia="Times New Roman CYR"/>
          <w:color w:val="000000"/>
          <w:spacing w:val="-5"/>
          <w:sz w:val="28"/>
          <w:szCs w:val="28"/>
        </w:rPr>
        <w:t>2017</w:t>
      </w:r>
      <w:r w:rsidR="0049236A">
        <w:rPr>
          <w:rFonts w:eastAsia="Times New Roman CYR"/>
          <w:color w:val="000000"/>
          <w:spacing w:val="-5"/>
          <w:sz w:val="28"/>
          <w:szCs w:val="28"/>
        </w:rPr>
        <w:t xml:space="preserve"> </w:t>
      </w:r>
      <w:r>
        <w:rPr>
          <w:rFonts w:eastAsia="Times New Roman CYR"/>
          <w:color w:val="000000"/>
          <w:spacing w:val="-5"/>
          <w:sz w:val="28"/>
          <w:szCs w:val="28"/>
        </w:rPr>
        <w:t xml:space="preserve">г. – 1 этап </w:t>
      </w:r>
      <w:r w:rsidRPr="007D7BDC">
        <w:rPr>
          <w:rFonts w:eastAsia="Times New Roman CYR"/>
          <w:color w:val="000000"/>
          <w:spacing w:val="-5"/>
          <w:sz w:val="28"/>
          <w:szCs w:val="28"/>
        </w:rPr>
        <w:t xml:space="preserve"> (</w:t>
      </w:r>
      <w:r>
        <w:rPr>
          <w:rFonts w:eastAsia="Times New Roman CYR"/>
          <w:color w:val="000000"/>
          <w:spacing w:val="-5"/>
          <w:sz w:val="28"/>
          <w:szCs w:val="28"/>
          <w:lang w:val="en-US"/>
        </w:rPr>
        <w:t>I</w:t>
      </w:r>
      <w:r w:rsidRPr="00134DB4">
        <w:rPr>
          <w:rFonts w:eastAsia="Times New Roman CYR"/>
          <w:color w:val="000000"/>
          <w:spacing w:val="-5"/>
          <w:sz w:val="28"/>
          <w:szCs w:val="28"/>
        </w:rPr>
        <w:t>-</w:t>
      </w:r>
      <w:r>
        <w:rPr>
          <w:rFonts w:eastAsia="Times New Roman CYR"/>
          <w:color w:val="000000"/>
          <w:spacing w:val="-5"/>
          <w:sz w:val="28"/>
          <w:szCs w:val="28"/>
          <w:lang w:val="en-US"/>
        </w:rPr>
        <w:t>IV</w:t>
      </w:r>
      <w:r w:rsidRPr="00134DB4">
        <w:rPr>
          <w:rFonts w:eastAsia="Times New Roman CYR"/>
          <w:color w:val="000000"/>
          <w:spacing w:val="-5"/>
          <w:sz w:val="28"/>
          <w:szCs w:val="28"/>
        </w:rPr>
        <w:t xml:space="preserve"> </w:t>
      </w:r>
      <w:r>
        <w:rPr>
          <w:rFonts w:eastAsia="Times New Roman CYR"/>
          <w:color w:val="000000"/>
          <w:spacing w:val="-5"/>
          <w:sz w:val="28"/>
          <w:szCs w:val="28"/>
        </w:rPr>
        <w:t>квартал 2017 год)</w:t>
      </w:r>
    </w:p>
    <w:p w:rsidR="00373BA6" w:rsidRPr="003C690E" w:rsidRDefault="00373BA6" w:rsidP="00373BA6">
      <w:pPr>
        <w:shd w:val="clear" w:color="auto" w:fill="FFFFFF"/>
        <w:tabs>
          <w:tab w:val="left" w:pos="379"/>
        </w:tabs>
        <w:autoSpaceDE w:val="0"/>
        <w:spacing w:before="307"/>
        <w:rPr>
          <w:rFonts w:eastAsia="Times New Roman CYR"/>
          <w:color w:val="000000"/>
          <w:spacing w:val="-5"/>
          <w:sz w:val="28"/>
          <w:szCs w:val="28"/>
        </w:rPr>
      </w:pPr>
      <w:r>
        <w:rPr>
          <w:rFonts w:eastAsia="Times New Roman CYR"/>
          <w:color w:val="000000"/>
          <w:spacing w:val="-5"/>
          <w:sz w:val="28"/>
          <w:szCs w:val="28"/>
        </w:rPr>
        <w:t>2018</w:t>
      </w:r>
      <w:r w:rsidR="0049236A">
        <w:rPr>
          <w:rFonts w:eastAsia="Times New Roman CYR"/>
          <w:color w:val="000000"/>
          <w:spacing w:val="-5"/>
          <w:sz w:val="28"/>
          <w:szCs w:val="28"/>
        </w:rPr>
        <w:t xml:space="preserve"> </w:t>
      </w:r>
      <w:r>
        <w:rPr>
          <w:rFonts w:eastAsia="Times New Roman CYR"/>
          <w:color w:val="000000"/>
          <w:spacing w:val="-5"/>
          <w:sz w:val="28"/>
          <w:szCs w:val="28"/>
        </w:rPr>
        <w:t xml:space="preserve">г. – 2 этап  </w:t>
      </w:r>
      <w:r w:rsidRPr="007D7BDC">
        <w:rPr>
          <w:rFonts w:eastAsia="Times New Roman CYR"/>
          <w:color w:val="000000"/>
          <w:spacing w:val="-5"/>
          <w:sz w:val="28"/>
          <w:szCs w:val="28"/>
        </w:rPr>
        <w:t>(</w:t>
      </w:r>
      <w:r>
        <w:rPr>
          <w:rFonts w:eastAsia="Times New Roman CYR"/>
          <w:color w:val="000000"/>
          <w:spacing w:val="-5"/>
          <w:sz w:val="28"/>
          <w:szCs w:val="28"/>
          <w:lang w:val="en-US"/>
        </w:rPr>
        <w:t>I</w:t>
      </w:r>
      <w:r w:rsidRPr="00134DB4">
        <w:rPr>
          <w:rFonts w:eastAsia="Times New Roman CYR"/>
          <w:color w:val="000000"/>
          <w:spacing w:val="-5"/>
          <w:sz w:val="28"/>
          <w:szCs w:val="28"/>
        </w:rPr>
        <w:t>-</w:t>
      </w:r>
      <w:r>
        <w:rPr>
          <w:rFonts w:eastAsia="Times New Roman CYR"/>
          <w:color w:val="000000"/>
          <w:spacing w:val="-5"/>
          <w:sz w:val="28"/>
          <w:szCs w:val="28"/>
          <w:lang w:val="en-US"/>
        </w:rPr>
        <w:t>IV</w:t>
      </w:r>
      <w:r w:rsidRPr="00134DB4">
        <w:rPr>
          <w:rFonts w:eastAsia="Times New Roman CYR"/>
          <w:color w:val="000000"/>
          <w:spacing w:val="-5"/>
          <w:sz w:val="28"/>
          <w:szCs w:val="28"/>
        </w:rPr>
        <w:t xml:space="preserve"> </w:t>
      </w:r>
      <w:r>
        <w:rPr>
          <w:rFonts w:eastAsia="Times New Roman CYR"/>
          <w:color w:val="000000"/>
          <w:spacing w:val="-5"/>
          <w:sz w:val="28"/>
          <w:szCs w:val="28"/>
        </w:rPr>
        <w:t>квартал 2018 год)</w:t>
      </w:r>
    </w:p>
    <w:p w:rsidR="00373BA6" w:rsidRDefault="00373BA6" w:rsidP="00373BA6">
      <w:pPr>
        <w:shd w:val="clear" w:color="auto" w:fill="FFFFFF"/>
        <w:tabs>
          <w:tab w:val="left" w:pos="379"/>
        </w:tabs>
        <w:autoSpaceDE w:val="0"/>
        <w:spacing w:before="307"/>
        <w:rPr>
          <w:rFonts w:eastAsia="Times New Roman CYR"/>
          <w:color w:val="000000"/>
          <w:spacing w:val="-5"/>
          <w:sz w:val="28"/>
          <w:szCs w:val="28"/>
        </w:rPr>
      </w:pPr>
      <w:r>
        <w:rPr>
          <w:rFonts w:eastAsia="Times New Roman CYR"/>
          <w:color w:val="000000"/>
          <w:spacing w:val="-5"/>
          <w:sz w:val="28"/>
          <w:szCs w:val="28"/>
        </w:rPr>
        <w:t xml:space="preserve">2019 г. – 3 этап </w:t>
      </w:r>
      <w:r w:rsidRPr="007D7BDC">
        <w:rPr>
          <w:rFonts w:eastAsia="Times New Roman CYR"/>
          <w:color w:val="000000"/>
          <w:spacing w:val="-5"/>
          <w:sz w:val="28"/>
          <w:szCs w:val="28"/>
        </w:rPr>
        <w:t>(</w:t>
      </w:r>
      <w:r>
        <w:rPr>
          <w:rFonts w:eastAsia="Times New Roman CYR"/>
          <w:color w:val="000000"/>
          <w:spacing w:val="-5"/>
          <w:sz w:val="28"/>
          <w:szCs w:val="28"/>
          <w:lang w:val="en-US"/>
        </w:rPr>
        <w:t>I</w:t>
      </w:r>
      <w:r w:rsidRPr="00134DB4">
        <w:rPr>
          <w:rFonts w:eastAsia="Times New Roman CYR"/>
          <w:color w:val="000000"/>
          <w:spacing w:val="-5"/>
          <w:sz w:val="28"/>
          <w:szCs w:val="28"/>
        </w:rPr>
        <w:t>-</w:t>
      </w:r>
      <w:r>
        <w:rPr>
          <w:rFonts w:eastAsia="Times New Roman CYR"/>
          <w:color w:val="000000"/>
          <w:spacing w:val="-5"/>
          <w:sz w:val="28"/>
          <w:szCs w:val="28"/>
          <w:lang w:val="en-US"/>
        </w:rPr>
        <w:t>IV</w:t>
      </w:r>
      <w:r w:rsidRPr="00134DB4">
        <w:rPr>
          <w:rFonts w:eastAsia="Times New Roman CYR"/>
          <w:color w:val="000000"/>
          <w:spacing w:val="-5"/>
          <w:sz w:val="28"/>
          <w:szCs w:val="28"/>
        </w:rPr>
        <w:t xml:space="preserve"> </w:t>
      </w:r>
      <w:r>
        <w:rPr>
          <w:rFonts w:eastAsia="Times New Roman CYR"/>
          <w:color w:val="000000"/>
          <w:spacing w:val="-5"/>
          <w:sz w:val="28"/>
          <w:szCs w:val="28"/>
        </w:rPr>
        <w:t>квартал 2019 год)</w:t>
      </w:r>
    </w:p>
    <w:p w:rsidR="00373BA6" w:rsidRDefault="00373BA6" w:rsidP="00373BA6">
      <w:pPr>
        <w:shd w:val="clear" w:color="auto" w:fill="FFFFFF"/>
        <w:tabs>
          <w:tab w:val="left" w:pos="379"/>
        </w:tabs>
        <w:autoSpaceDE w:val="0"/>
        <w:spacing w:before="307"/>
        <w:rPr>
          <w:rFonts w:eastAsia="Times New Roman CYR"/>
          <w:color w:val="000000"/>
          <w:spacing w:val="-5"/>
          <w:sz w:val="28"/>
          <w:szCs w:val="28"/>
        </w:rPr>
      </w:pPr>
      <w:r>
        <w:rPr>
          <w:rFonts w:eastAsia="Times New Roman CYR"/>
          <w:color w:val="000000"/>
          <w:spacing w:val="-5"/>
          <w:sz w:val="28"/>
          <w:szCs w:val="28"/>
        </w:rPr>
        <w:t xml:space="preserve">2020 г. – 4 этап </w:t>
      </w:r>
      <w:r w:rsidRPr="007D7BDC">
        <w:rPr>
          <w:rFonts w:eastAsia="Times New Roman CYR"/>
          <w:color w:val="000000"/>
          <w:spacing w:val="-5"/>
          <w:sz w:val="28"/>
          <w:szCs w:val="28"/>
        </w:rPr>
        <w:t>(</w:t>
      </w:r>
      <w:r>
        <w:rPr>
          <w:rFonts w:eastAsia="Times New Roman CYR"/>
          <w:color w:val="000000"/>
          <w:spacing w:val="-5"/>
          <w:sz w:val="28"/>
          <w:szCs w:val="28"/>
          <w:lang w:val="en-US"/>
        </w:rPr>
        <w:t>I</w:t>
      </w:r>
      <w:r w:rsidRPr="00134DB4">
        <w:rPr>
          <w:rFonts w:eastAsia="Times New Roman CYR"/>
          <w:color w:val="000000"/>
          <w:spacing w:val="-5"/>
          <w:sz w:val="28"/>
          <w:szCs w:val="28"/>
        </w:rPr>
        <w:t>-</w:t>
      </w:r>
      <w:r>
        <w:rPr>
          <w:rFonts w:eastAsia="Times New Roman CYR"/>
          <w:color w:val="000000"/>
          <w:spacing w:val="-5"/>
          <w:sz w:val="28"/>
          <w:szCs w:val="28"/>
          <w:lang w:val="en-US"/>
        </w:rPr>
        <w:t>IV</w:t>
      </w:r>
      <w:r w:rsidRPr="00134DB4">
        <w:rPr>
          <w:rFonts w:eastAsia="Times New Roman CYR"/>
          <w:color w:val="000000"/>
          <w:spacing w:val="-5"/>
          <w:sz w:val="28"/>
          <w:szCs w:val="28"/>
        </w:rPr>
        <w:t xml:space="preserve"> </w:t>
      </w:r>
      <w:r>
        <w:rPr>
          <w:rFonts w:eastAsia="Times New Roman CYR"/>
          <w:color w:val="000000"/>
          <w:spacing w:val="-5"/>
          <w:sz w:val="28"/>
          <w:szCs w:val="28"/>
        </w:rPr>
        <w:t>квартал 2020 год)</w:t>
      </w:r>
    </w:p>
    <w:p w:rsidR="00373BA6" w:rsidRDefault="00373BA6" w:rsidP="00373BA6">
      <w:pPr>
        <w:shd w:val="clear" w:color="auto" w:fill="FFFFFF"/>
        <w:tabs>
          <w:tab w:val="left" w:pos="379"/>
        </w:tabs>
        <w:autoSpaceDE w:val="0"/>
        <w:spacing w:before="307"/>
        <w:rPr>
          <w:rFonts w:eastAsia="Times New Roman CYR"/>
          <w:color w:val="000000"/>
          <w:spacing w:val="-5"/>
          <w:sz w:val="28"/>
          <w:szCs w:val="28"/>
        </w:rPr>
      </w:pPr>
      <w:r>
        <w:rPr>
          <w:rFonts w:eastAsia="Times New Roman CYR"/>
          <w:color w:val="000000"/>
          <w:spacing w:val="-5"/>
          <w:sz w:val="28"/>
          <w:szCs w:val="28"/>
        </w:rPr>
        <w:t xml:space="preserve">2021 г. – 5 этап </w:t>
      </w:r>
      <w:r w:rsidRPr="007D7BDC">
        <w:rPr>
          <w:rFonts w:eastAsia="Times New Roman CYR"/>
          <w:color w:val="000000"/>
          <w:spacing w:val="-5"/>
          <w:sz w:val="28"/>
          <w:szCs w:val="28"/>
        </w:rPr>
        <w:t>(</w:t>
      </w:r>
      <w:r>
        <w:rPr>
          <w:rFonts w:eastAsia="Times New Roman CYR"/>
          <w:color w:val="000000"/>
          <w:spacing w:val="-5"/>
          <w:sz w:val="28"/>
          <w:szCs w:val="28"/>
          <w:lang w:val="en-US"/>
        </w:rPr>
        <w:t>I</w:t>
      </w:r>
      <w:r w:rsidRPr="00134DB4">
        <w:rPr>
          <w:rFonts w:eastAsia="Times New Roman CYR"/>
          <w:color w:val="000000"/>
          <w:spacing w:val="-5"/>
          <w:sz w:val="28"/>
          <w:szCs w:val="28"/>
        </w:rPr>
        <w:t>-</w:t>
      </w:r>
      <w:r>
        <w:rPr>
          <w:rFonts w:eastAsia="Times New Roman CYR"/>
          <w:color w:val="000000"/>
          <w:spacing w:val="-5"/>
          <w:sz w:val="28"/>
          <w:szCs w:val="28"/>
          <w:lang w:val="en-US"/>
        </w:rPr>
        <w:t>IV</w:t>
      </w:r>
      <w:r w:rsidRPr="00134DB4">
        <w:rPr>
          <w:rFonts w:eastAsia="Times New Roman CYR"/>
          <w:color w:val="000000"/>
          <w:spacing w:val="-5"/>
          <w:sz w:val="28"/>
          <w:szCs w:val="28"/>
        </w:rPr>
        <w:t xml:space="preserve"> </w:t>
      </w:r>
      <w:r>
        <w:rPr>
          <w:rFonts w:eastAsia="Times New Roman CYR"/>
          <w:color w:val="000000"/>
          <w:spacing w:val="-5"/>
          <w:sz w:val="28"/>
          <w:szCs w:val="28"/>
        </w:rPr>
        <w:t>квартал 2021 год)</w:t>
      </w:r>
    </w:p>
    <w:p w:rsidR="00373BA6" w:rsidRDefault="00373BA6" w:rsidP="00373BA6">
      <w:pPr>
        <w:shd w:val="clear" w:color="auto" w:fill="FFFFFF"/>
        <w:tabs>
          <w:tab w:val="left" w:pos="379"/>
        </w:tabs>
        <w:autoSpaceDE w:val="0"/>
        <w:spacing w:before="307"/>
        <w:rPr>
          <w:rFonts w:eastAsia="Times New Roman CYR"/>
          <w:color w:val="000000"/>
          <w:spacing w:val="-5"/>
          <w:sz w:val="28"/>
          <w:szCs w:val="28"/>
        </w:rPr>
      </w:pPr>
      <w:r>
        <w:rPr>
          <w:rFonts w:eastAsia="Times New Roman CYR"/>
          <w:color w:val="000000"/>
          <w:spacing w:val="-5"/>
          <w:sz w:val="28"/>
          <w:szCs w:val="28"/>
        </w:rPr>
        <w:t xml:space="preserve">2022 г. – 6 этап </w:t>
      </w:r>
      <w:r w:rsidRPr="007D7BDC">
        <w:rPr>
          <w:rFonts w:eastAsia="Times New Roman CYR"/>
          <w:color w:val="000000"/>
          <w:spacing w:val="-5"/>
          <w:sz w:val="28"/>
          <w:szCs w:val="28"/>
        </w:rPr>
        <w:t>(</w:t>
      </w:r>
      <w:r>
        <w:rPr>
          <w:rFonts w:eastAsia="Times New Roman CYR"/>
          <w:color w:val="000000"/>
          <w:spacing w:val="-5"/>
          <w:sz w:val="28"/>
          <w:szCs w:val="28"/>
          <w:lang w:val="en-US"/>
        </w:rPr>
        <w:t>I</w:t>
      </w:r>
      <w:r w:rsidRPr="00134DB4">
        <w:rPr>
          <w:rFonts w:eastAsia="Times New Roman CYR"/>
          <w:color w:val="000000"/>
          <w:spacing w:val="-5"/>
          <w:sz w:val="28"/>
          <w:szCs w:val="28"/>
        </w:rPr>
        <w:t>-</w:t>
      </w:r>
      <w:r>
        <w:rPr>
          <w:rFonts w:eastAsia="Times New Roman CYR"/>
          <w:color w:val="000000"/>
          <w:spacing w:val="-5"/>
          <w:sz w:val="28"/>
          <w:szCs w:val="28"/>
          <w:lang w:val="en-US"/>
        </w:rPr>
        <w:t>IV</w:t>
      </w:r>
      <w:r w:rsidRPr="00134DB4">
        <w:rPr>
          <w:rFonts w:eastAsia="Times New Roman CYR"/>
          <w:color w:val="000000"/>
          <w:spacing w:val="-5"/>
          <w:sz w:val="28"/>
          <w:szCs w:val="28"/>
        </w:rPr>
        <w:t xml:space="preserve"> </w:t>
      </w:r>
      <w:r>
        <w:rPr>
          <w:rFonts w:eastAsia="Times New Roman CYR"/>
          <w:color w:val="000000"/>
          <w:spacing w:val="-5"/>
          <w:sz w:val="28"/>
          <w:szCs w:val="28"/>
        </w:rPr>
        <w:t>квартал 2022 год)</w:t>
      </w:r>
    </w:p>
    <w:p w:rsidR="00F0247B" w:rsidRDefault="0049236A" w:rsidP="00F0247B">
      <w:pPr>
        <w:shd w:val="clear" w:color="auto" w:fill="FFFFFF"/>
        <w:tabs>
          <w:tab w:val="left" w:pos="379"/>
        </w:tabs>
        <w:autoSpaceDE w:val="0"/>
        <w:spacing w:before="307"/>
        <w:rPr>
          <w:rFonts w:eastAsia="Times New Roman CYR"/>
          <w:color w:val="000000"/>
          <w:spacing w:val="-5"/>
          <w:sz w:val="28"/>
          <w:szCs w:val="28"/>
        </w:rPr>
      </w:pPr>
      <w:r>
        <w:rPr>
          <w:rFonts w:eastAsia="Times New Roman CYR"/>
          <w:color w:val="000000"/>
          <w:spacing w:val="-5"/>
          <w:sz w:val="28"/>
          <w:szCs w:val="28"/>
        </w:rPr>
        <w:t xml:space="preserve">С </w:t>
      </w:r>
      <w:r w:rsidR="004628CB">
        <w:rPr>
          <w:rFonts w:eastAsia="Times New Roman CYR"/>
          <w:color w:val="000000"/>
          <w:spacing w:val="-5"/>
          <w:sz w:val="28"/>
          <w:szCs w:val="28"/>
        </w:rPr>
        <w:t>2023 г.</w:t>
      </w:r>
      <w:r w:rsidR="00ED5BED">
        <w:rPr>
          <w:rFonts w:eastAsia="Times New Roman CYR"/>
          <w:color w:val="000000"/>
          <w:spacing w:val="-5"/>
          <w:sz w:val="28"/>
          <w:szCs w:val="28"/>
        </w:rPr>
        <w:t xml:space="preserve"> по 2026</w:t>
      </w:r>
      <w:r>
        <w:rPr>
          <w:rFonts w:eastAsia="Times New Roman CYR"/>
          <w:color w:val="000000"/>
          <w:spacing w:val="-5"/>
          <w:sz w:val="28"/>
          <w:szCs w:val="28"/>
        </w:rPr>
        <w:t xml:space="preserve"> г.</w:t>
      </w:r>
      <w:r w:rsidR="004628CB">
        <w:rPr>
          <w:rFonts w:eastAsia="Times New Roman CYR"/>
          <w:color w:val="000000"/>
          <w:spacing w:val="-5"/>
          <w:sz w:val="28"/>
          <w:szCs w:val="28"/>
        </w:rPr>
        <w:t xml:space="preserve"> – 7</w:t>
      </w:r>
      <w:r w:rsidR="00F0247B">
        <w:rPr>
          <w:rFonts w:eastAsia="Times New Roman CYR"/>
          <w:color w:val="000000"/>
          <w:spacing w:val="-5"/>
          <w:sz w:val="28"/>
          <w:szCs w:val="28"/>
        </w:rPr>
        <w:t xml:space="preserve"> этап </w:t>
      </w:r>
    </w:p>
    <w:p w:rsidR="00A23ED4" w:rsidRPr="00647818" w:rsidRDefault="00A23ED4" w:rsidP="00F0247B">
      <w:pPr>
        <w:shd w:val="clear" w:color="auto" w:fill="FFFFFF"/>
        <w:autoSpaceDE w:val="0"/>
        <w:spacing w:before="10" w:line="360" w:lineRule="auto"/>
        <w:ind w:right="29"/>
        <w:contextualSpacing/>
        <w:jc w:val="both"/>
        <w:rPr>
          <w:color w:val="000000"/>
          <w:sz w:val="28"/>
          <w:szCs w:val="28"/>
        </w:rPr>
      </w:pPr>
    </w:p>
    <w:p w:rsidR="00373BA6" w:rsidRPr="00713E4E" w:rsidRDefault="00373BA6" w:rsidP="00713E4E">
      <w:pPr>
        <w:shd w:val="clear" w:color="auto" w:fill="FFFFFF"/>
        <w:autoSpaceDE w:val="0"/>
        <w:spacing w:line="360" w:lineRule="auto"/>
        <w:contextualSpacing/>
        <w:rPr>
          <w:rFonts w:eastAsia="Times New Roman CYR"/>
          <w:b/>
          <w:color w:val="000000"/>
          <w:spacing w:val="12"/>
          <w:sz w:val="28"/>
          <w:szCs w:val="28"/>
        </w:rPr>
      </w:pPr>
      <w:r>
        <w:rPr>
          <w:rFonts w:eastAsia="Times New Roman CYR"/>
          <w:b/>
          <w:color w:val="000000"/>
          <w:spacing w:val="12"/>
          <w:sz w:val="28"/>
          <w:szCs w:val="28"/>
          <w:lang w:val="en-US"/>
        </w:rPr>
        <w:t>V</w:t>
      </w:r>
      <w:r w:rsidRPr="00713E4E">
        <w:rPr>
          <w:rFonts w:eastAsia="Times New Roman CYR"/>
          <w:b/>
          <w:color w:val="000000"/>
          <w:spacing w:val="12"/>
          <w:sz w:val="28"/>
          <w:szCs w:val="28"/>
        </w:rPr>
        <w:t>. ПЕРЕЧЕНЬ ПОКАЗАТЕЛЕЙ (ИНДИКАТОРОВ) ПРОГРАММЫ.</w:t>
      </w:r>
    </w:p>
    <w:p w:rsidR="00373BA6" w:rsidRDefault="00373BA6" w:rsidP="00373BA6">
      <w:pPr>
        <w:shd w:val="clear" w:color="auto" w:fill="FFFFFF"/>
        <w:autoSpaceDE w:val="0"/>
        <w:spacing w:line="360" w:lineRule="auto"/>
        <w:ind w:left="-567" w:firstLine="567"/>
        <w:contextualSpacing/>
        <w:jc w:val="both"/>
        <w:rPr>
          <w:rFonts w:eastAsia="Times New Roman CYR"/>
          <w:b/>
          <w:color w:val="000000"/>
          <w:spacing w:val="12"/>
          <w:sz w:val="28"/>
          <w:szCs w:val="28"/>
        </w:rPr>
      </w:pPr>
      <w:r>
        <w:rPr>
          <w:color w:val="000000"/>
          <w:sz w:val="28"/>
          <w:szCs w:val="28"/>
        </w:rPr>
        <w:t>Представлены в Приложениях №</w:t>
      </w:r>
      <w:r w:rsidR="00B73197">
        <w:rPr>
          <w:color w:val="000000"/>
          <w:sz w:val="28"/>
          <w:szCs w:val="28"/>
        </w:rPr>
        <w:t xml:space="preserve"> </w:t>
      </w:r>
      <w:r w:rsidR="00D70319">
        <w:rPr>
          <w:color w:val="000000"/>
          <w:sz w:val="28"/>
          <w:szCs w:val="28"/>
        </w:rPr>
        <w:t xml:space="preserve">1 </w:t>
      </w:r>
      <w:r>
        <w:rPr>
          <w:color w:val="000000"/>
          <w:sz w:val="28"/>
          <w:szCs w:val="28"/>
        </w:rPr>
        <w:t>к Программе.</w:t>
      </w:r>
    </w:p>
    <w:p w:rsidR="00373BA6" w:rsidRPr="00291973" w:rsidRDefault="00373BA6" w:rsidP="00373BA6">
      <w:pPr>
        <w:pStyle w:val="headertexttopleveltextcentertext"/>
        <w:jc w:val="center"/>
        <w:rPr>
          <w:b/>
          <w:sz w:val="28"/>
          <w:szCs w:val="28"/>
        </w:rPr>
      </w:pPr>
      <w:r>
        <w:rPr>
          <w:b/>
          <w:sz w:val="28"/>
          <w:szCs w:val="28"/>
          <w:lang w:val="en-US"/>
        </w:rPr>
        <w:t>VI</w:t>
      </w:r>
      <w:r>
        <w:rPr>
          <w:b/>
          <w:sz w:val="28"/>
          <w:szCs w:val="28"/>
        </w:rPr>
        <w:t>. ОПИСАНИЕ МЕР ПРАВОВОГО РЕГУЛИРОВАНИЯ, НАПРАВЛЕННЫХ НА ДОСТИЖЕНИЕ ЦЕЛЕЙ МУНИЦИПАЛЬНОЙ ПРОГРАММЫ.</w:t>
      </w:r>
    </w:p>
    <w:p w:rsidR="00B369A9" w:rsidRPr="000C0B9F" w:rsidRDefault="00D70319" w:rsidP="00D70319">
      <w:pPr>
        <w:shd w:val="clear" w:color="auto" w:fill="FFFFFF"/>
        <w:autoSpaceDE w:val="0"/>
        <w:spacing w:line="360" w:lineRule="auto"/>
        <w:contextualSpacing/>
        <w:jc w:val="both"/>
        <w:rPr>
          <w:sz w:val="28"/>
          <w:szCs w:val="28"/>
        </w:rPr>
      </w:pPr>
      <w:r>
        <w:rPr>
          <w:sz w:val="28"/>
          <w:szCs w:val="28"/>
        </w:rPr>
        <w:t xml:space="preserve">       О</w:t>
      </w:r>
      <w:r w:rsidR="00373BA6" w:rsidRPr="00C2284B">
        <w:rPr>
          <w:sz w:val="28"/>
          <w:szCs w:val="28"/>
        </w:rPr>
        <w:t>тветственный исполнитель формирует проекты соответствующих нормативных правовых актов и выносит их на рассмотрение адми</w:t>
      </w:r>
      <w:r w:rsidR="00373BA6">
        <w:rPr>
          <w:sz w:val="28"/>
          <w:szCs w:val="28"/>
        </w:rPr>
        <w:t xml:space="preserve">нистрации муниципального района </w:t>
      </w:r>
      <w:r w:rsidR="00373BA6" w:rsidRPr="00C2284B">
        <w:rPr>
          <w:sz w:val="28"/>
          <w:szCs w:val="28"/>
        </w:rPr>
        <w:t xml:space="preserve">Кинельский. </w:t>
      </w:r>
      <w:r w:rsidR="00373BA6" w:rsidRPr="00C2284B">
        <w:rPr>
          <w:sz w:val="28"/>
          <w:szCs w:val="28"/>
        </w:rPr>
        <w:br/>
      </w:r>
      <w:r>
        <w:rPr>
          <w:sz w:val="28"/>
          <w:szCs w:val="28"/>
        </w:rPr>
        <w:t xml:space="preserve">       </w:t>
      </w:r>
      <w:r w:rsidR="00373BA6" w:rsidRPr="00C2284B">
        <w:rPr>
          <w:sz w:val="28"/>
          <w:szCs w:val="28"/>
        </w:rPr>
        <w:t>При выполнении мероприятий Программы по мере необходимости соисполнители Программы принимают нормативные акты в соот</w:t>
      </w:r>
      <w:r w:rsidR="000C0B9F">
        <w:rPr>
          <w:sz w:val="28"/>
          <w:szCs w:val="28"/>
        </w:rPr>
        <w:t>ветствии со своими полномочиями.</w:t>
      </w:r>
    </w:p>
    <w:p w:rsidR="001B3A26" w:rsidRDefault="00D70319" w:rsidP="00D70319">
      <w:pPr>
        <w:shd w:val="clear" w:color="auto" w:fill="FFFFFF"/>
        <w:autoSpaceDE w:val="0"/>
        <w:spacing w:line="360" w:lineRule="auto"/>
        <w:ind w:left="5"/>
        <w:contextualSpacing/>
        <w:jc w:val="center"/>
        <w:rPr>
          <w:rFonts w:eastAsia="Times New Roman CYR"/>
          <w:b/>
          <w:color w:val="000000"/>
          <w:spacing w:val="12"/>
          <w:sz w:val="28"/>
          <w:szCs w:val="28"/>
        </w:rPr>
      </w:pPr>
      <w:r>
        <w:rPr>
          <w:sz w:val="28"/>
          <w:szCs w:val="28"/>
        </w:rPr>
        <w:t xml:space="preserve">     </w:t>
      </w:r>
      <w:r w:rsidR="003F7EFD" w:rsidRPr="00C2284B">
        <w:rPr>
          <w:sz w:val="28"/>
          <w:szCs w:val="28"/>
        </w:rPr>
        <w:t>При формировании и корректировке мероприятий  Программы, по мере выявления или возникновения  вопросов нормативного правового характера</w:t>
      </w:r>
      <w:r>
        <w:rPr>
          <w:sz w:val="28"/>
          <w:szCs w:val="28"/>
        </w:rPr>
        <w:t>.</w:t>
      </w:r>
    </w:p>
    <w:p w:rsidR="00D70319" w:rsidRDefault="00D70319" w:rsidP="00D70319">
      <w:pPr>
        <w:shd w:val="clear" w:color="auto" w:fill="FFFFFF"/>
        <w:autoSpaceDE w:val="0"/>
        <w:spacing w:line="360" w:lineRule="auto"/>
        <w:ind w:left="5"/>
        <w:contextualSpacing/>
        <w:jc w:val="center"/>
        <w:rPr>
          <w:rFonts w:eastAsia="Times New Roman CYR"/>
          <w:b/>
          <w:color w:val="000000"/>
          <w:spacing w:val="12"/>
          <w:sz w:val="28"/>
          <w:szCs w:val="28"/>
        </w:rPr>
      </w:pPr>
    </w:p>
    <w:p w:rsidR="00373BA6" w:rsidRDefault="00373BA6" w:rsidP="00373BA6">
      <w:pPr>
        <w:shd w:val="clear" w:color="auto" w:fill="FFFFFF"/>
        <w:autoSpaceDE w:val="0"/>
        <w:spacing w:line="360" w:lineRule="auto"/>
        <w:ind w:left="5"/>
        <w:contextualSpacing/>
        <w:jc w:val="center"/>
        <w:rPr>
          <w:rFonts w:eastAsia="Times New Roman CYR"/>
          <w:b/>
          <w:color w:val="000000"/>
          <w:spacing w:val="12"/>
          <w:sz w:val="28"/>
          <w:szCs w:val="28"/>
        </w:rPr>
      </w:pPr>
      <w:r>
        <w:rPr>
          <w:rFonts w:eastAsia="Times New Roman CYR"/>
          <w:b/>
          <w:color w:val="000000"/>
          <w:spacing w:val="12"/>
          <w:sz w:val="28"/>
          <w:szCs w:val="28"/>
        </w:rPr>
        <w:t>V</w:t>
      </w:r>
      <w:r w:rsidRPr="0003347D">
        <w:rPr>
          <w:b/>
          <w:color w:val="000000"/>
          <w:sz w:val="28"/>
          <w:szCs w:val="28"/>
          <w:lang w:val="en-US"/>
        </w:rPr>
        <w:t>I</w:t>
      </w:r>
      <w:r>
        <w:rPr>
          <w:b/>
          <w:color w:val="000000"/>
          <w:sz w:val="28"/>
          <w:szCs w:val="28"/>
          <w:lang w:val="en-US"/>
        </w:rPr>
        <w:t>I</w:t>
      </w:r>
      <w:r>
        <w:rPr>
          <w:rFonts w:eastAsia="Times New Roman CYR"/>
          <w:b/>
          <w:color w:val="000000"/>
          <w:spacing w:val="12"/>
          <w:sz w:val="28"/>
          <w:szCs w:val="28"/>
        </w:rPr>
        <w:t xml:space="preserve">. РЕСУРСНОЕ </w:t>
      </w:r>
      <w:r w:rsidRPr="002F14AD">
        <w:rPr>
          <w:rFonts w:eastAsia="Times New Roman CYR"/>
          <w:b/>
          <w:color w:val="000000"/>
          <w:spacing w:val="12"/>
          <w:sz w:val="28"/>
          <w:szCs w:val="28"/>
        </w:rPr>
        <w:t>ОБЕСПЕЧЕНИЕ</w:t>
      </w:r>
      <w:r w:rsidRPr="002F14AD">
        <w:rPr>
          <w:b/>
          <w:color w:val="000000"/>
          <w:spacing w:val="12"/>
          <w:sz w:val="28"/>
          <w:szCs w:val="28"/>
        </w:rPr>
        <w:t xml:space="preserve"> </w:t>
      </w:r>
      <w:r w:rsidRPr="002F14AD">
        <w:rPr>
          <w:rFonts w:eastAsia="Times New Roman CYR"/>
          <w:b/>
          <w:color w:val="000000"/>
          <w:spacing w:val="12"/>
          <w:sz w:val="28"/>
          <w:szCs w:val="28"/>
        </w:rPr>
        <w:t>ПРОГРАММЫ</w:t>
      </w:r>
      <w:r>
        <w:rPr>
          <w:rFonts w:eastAsia="Times New Roman CYR"/>
          <w:b/>
          <w:color w:val="000000"/>
          <w:spacing w:val="12"/>
          <w:sz w:val="28"/>
          <w:szCs w:val="28"/>
        </w:rPr>
        <w:t>.</w:t>
      </w:r>
    </w:p>
    <w:p w:rsidR="00373BA6" w:rsidRPr="00524B4B" w:rsidRDefault="00373BA6" w:rsidP="003F7EFD">
      <w:pPr>
        <w:spacing w:line="360" w:lineRule="auto"/>
        <w:ind w:firstLine="567"/>
        <w:jc w:val="both"/>
        <w:rPr>
          <w:sz w:val="28"/>
          <w:szCs w:val="28"/>
        </w:rPr>
      </w:pPr>
      <w:r w:rsidRPr="00524B4B">
        <w:rPr>
          <w:sz w:val="28"/>
          <w:szCs w:val="28"/>
        </w:rPr>
        <w:t>Общий объем финансирования программных мероприятий в 2017 году составляет  72</w:t>
      </w:r>
      <w:r w:rsidR="00582154">
        <w:rPr>
          <w:sz w:val="28"/>
          <w:szCs w:val="28"/>
        </w:rPr>
        <w:t xml:space="preserve"> </w:t>
      </w:r>
      <w:r w:rsidRPr="00524B4B">
        <w:rPr>
          <w:sz w:val="28"/>
          <w:szCs w:val="28"/>
        </w:rPr>
        <w:t xml:space="preserve">361,6 тыс. руб., в том числе: </w:t>
      </w:r>
      <w:r w:rsidRPr="00524B4B">
        <w:rPr>
          <w:rFonts w:eastAsia="Times New Roman CYR"/>
          <w:sz w:val="28"/>
          <w:szCs w:val="28"/>
        </w:rPr>
        <w:t>за</w:t>
      </w:r>
      <w:r w:rsidRPr="00524B4B">
        <w:rPr>
          <w:sz w:val="28"/>
          <w:szCs w:val="28"/>
        </w:rPr>
        <w:t xml:space="preserve"> </w:t>
      </w:r>
      <w:r w:rsidRPr="00524B4B">
        <w:rPr>
          <w:rFonts w:eastAsia="Times New Roman CYR"/>
          <w:sz w:val="28"/>
          <w:szCs w:val="28"/>
        </w:rPr>
        <w:t xml:space="preserve">счет </w:t>
      </w:r>
      <w:r w:rsidRPr="00524B4B">
        <w:rPr>
          <w:rFonts w:eastAsia="Times New Roman CYR"/>
          <w:spacing w:val="-4"/>
          <w:sz w:val="28"/>
          <w:szCs w:val="28"/>
        </w:rPr>
        <w:t>средств</w:t>
      </w:r>
      <w:r w:rsidRPr="00524B4B">
        <w:rPr>
          <w:spacing w:val="-4"/>
          <w:sz w:val="28"/>
          <w:szCs w:val="28"/>
        </w:rPr>
        <w:t xml:space="preserve"> </w:t>
      </w:r>
      <w:r w:rsidRPr="00524B4B">
        <w:rPr>
          <w:rFonts w:eastAsia="Times New Roman CYR"/>
          <w:spacing w:val="-2"/>
          <w:sz w:val="28"/>
          <w:szCs w:val="28"/>
        </w:rPr>
        <w:t>бюджета муниципального</w:t>
      </w:r>
      <w:r w:rsidRPr="00524B4B">
        <w:rPr>
          <w:spacing w:val="-1"/>
          <w:sz w:val="28"/>
          <w:szCs w:val="28"/>
        </w:rPr>
        <w:t xml:space="preserve"> </w:t>
      </w:r>
      <w:r w:rsidRPr="00524B4B">
        <w:rPr>
          <w:rFonts w:eastAsia="Times New Roman CYR"/>
          <w:spacing w:val="-2"/>
          <w:sz w:val="28"/>
          <w:szCs w:val="28"/>
        </w:rPr>
        <w:t xml:space="preserve">района Кинельский – </w:t>
      </w:r>
      <w:r w:rsidR="00F0247B">
        <w:rPr>
          <w:sz w:val="28"/>
          <w:szCs w:val="28"/>
        </w:rPr>
        <w:t>72</w:t>
      </w:r>
      <w:r w:rsidR="00582154">
        <w:rPr>
          <w:sz w:val="28"/>
          <w:szCs w:val="28"/>
        </w:rPr>
        <w:t xml:space="preserve"> </w:t>
      </w:r>
      <w:r w:rsidR="00F0247B">
        <w:rPr>
          <w:sz w:val="28"/>
          <w:szCs w:val="28"/>
        </w:rPr>
        <w:t>361,6 тыс. руб.</w:t>
      </w:r>
    </w:p>
    <w:p w:rsidR="00373BA6" w:rsidRPr="00582154" w:rsidRDefault="00373BA6" w:rsidP="003F7EFD">
      <w:pPr>
        <w:shd w:val="clear" w:color="auto" w:fill="FFFFFF"/>
        <w:autoSpaceDE w:val="0"/>
        <w:spacing w:line="360" w:lineRule="auto"/>
        <w:ind w:firstLine="567"/>
        <w:jc w:val="both"/>
        <w:rPr>
          <w:rFonts w:eastAsia="Times New Roman CYR"/>
          <w:color w:val="000000"/>
          <w:sz w:val="28"/>
          <w:szCs w:val="28"/>
        </w:rPr>
      </w:pPr>
      <w:r w:rsidRPr="00524B4B">
        <w:rPr>
          <w:rFonts w:eastAsia="Times New Roman CYR"/>
          <w:color w:val="000000"/>
          <w:spacing w:val="9"/>
          <w:sz w:val="28"/>
          <w:szCs w:val="28"/>
        </w:rPr>
        <w:lastRenderedPageBreak/>
        <w:t xml:space="preserve">В 2018 году </w:t>
      </w:r>
      <w:r w:rsidRPr="00524B4B">
        <w:rPr>
          <w:rFonts w:eastAsia="Times New Roman CYR"/>
          <w:color w:val="000000"/>
          <w:spacing w:val="-2"/>
          <w:sz w:val="28"/>
          <w:szCs w:val="28"/>
        </w:rPr>
        <w:t>объем</w:t>
      </w:r>
      <w:r w:rsidRPr="00524B4B">
        <w:rPr>
          <w:color w:val="000000"/>
          <w:spacing w:val="-2"/>
          <w:sz w:val="28"/>
          <w:szCs w:val="28"/>
        </w:rPr>
        <w:t xml:space="preserve"> </w:t>
      </w:r>
      <w:r w:rsidRPr="00524B4B">
        <w:rPr>
          <w:rFonts w:eastAsia="Times New Roman CYR"/>
          <w:color w:val="000000"/>
          <w:spacing w:val="-2"/>
          <w:sz w:val="28"/>
          <w:szCs w:val="28"/>
        </w:rPr>
        <w:t>финансирования</w:t>
      </w:r>
      <w:r w:rsidRPr="00524B4B">
        <w:rPr>
          <w:color w:val="000000"/>
          <w:spacing w:val="-2"/>
          <w:sz w:val="28"/>
          <w:szCs w:val="28"/>
        </w:rPr>
        <w:t xml:space="preserve"> </w:t>
      </w:r>
      <w:r w:rsidRPr="00524B4B">
        <w:rPr>
          <w:rFonts w:eastAsia="Times New Roman CYR"/>
          <w:color w:val="000000"/>
          <w:spacing w:val="-2"/>
          <w:sz w:val="28"/>
          <w:szCs w:val="28"/>
        </w:rPr>
        <w:t>программ</w:t>
      </w:r>
      <w:r w:rsidRPr="00524B4B">
        <w:rPr>
          <w:rFonts w:eastAsia="Times New Roman CYR"/>
          <w:color w:val="000000"/>
          <w:spacing w:val="-2"/>
          <w:sz w:val="28"/>
          <w:szCs w:val="28"/>
        </w:rPr>
        <w:softHyphen/>
      </w:r>
      <w:r w:rsidRPr="00524B4B">
        <w:rPr>
          <w:rFonts w:eastAsia="Times New Roman CYR"/>
          <w:color w:val="000000"/>
          <w:sz w:val="28"/>
          <w:szCs w:val="28"/>
        </w:rPr>
        <w:t>ных</w:t>
      </w:r>
      <w:r w:rsidR="00F0247B">
        <w:rPr>
          <w:color w:val="000000"/>
          <w:sz w:val="28"/>
          <w:szCs w:val="28"/>
        </w:rPr>
        <w:t xml:space="preserve"> </w:t>
      </w:r>
      <w:r w:rsidRPr="00524B4B">
        <w:rPr>
          <w:rFonts w:eastAsia="Times New Roman CYR"/>
          <w:color w:val="000000"/>
          <w:sz w:val="28"/>
          <w:szCs w:val="28"/>
        </w:rPr>
        <w:t xml:space="preserve">мероприятий составит </w:t>
      </w:r>
      <w:r w:rsidRPr="00524B4B">
        <w:rPr>
          <w:color w:val="000000"/>
          <w:sz w:val="28"/>
          <w:szCs w:val="28"/>
        </w:rPr>
        <w:t>116</w:t>
      </w:r>
      <w:r w:rsidR="00C01686">
        <w:rPr>
          <w:color w:val="000000"/>
          <w:sz w:val="28"/>
          <w:szCs w:val="28"/>
        </w:rPr>
        <w:t xml:space="preserve"> </w:t>
      </w:r>
      <w:r w:rsidRPr="00524B4B">
        <w:rPr>
          <w:color w:val="000000"/>
          <w:sz w:val="28"/>
          <w:szCs w:val="28"/>
        </w:rPr>
        <w:t>561,2</w:t>
      </w:r>
      <w:r w:rsidRPr="00524B4B">
        <w:rPr>
          <w:spacing w:val="-1"/>
          <w:sz w:val="28"/>
          <w:szCs w:val="28"/>
        </w:rPr>
        <w:t xml:space="preserve"> </w:t>
      </w:r>
      <w:r w:rsidRPr="00524B4B">
        <w:rPr>
          <w:rFonts w:eastAsia="Times New Roman CYR"/>
          <w:color w:val="000000"/>
          <w:sz w:val="28"/>
          <w:szCs w:val="28"/>
        </w:rPr>
        <w:t>тыс. руб.,</w:t>
      </w:r>
      <w:r w:rsidRPr="00524B4B">
        <w:rPr>
          <w:sz w:val="28"/>
          <w:szCs w:val="28"/>
        </w:rPr>
        <w:t xml:space="preserve"> в том числе: </w:t>
      </w:r>
      <w:r w:rsidRPr="00524B4B">
        <w:rPr>
          <w:rFonts w:eastAsia="Times New Roman CYR"/>
          <w:sz w:val="28"/>
          <w:szCs w:val="28"/>
        </w:rPr>
        <w:t>за</w:t>
      </w:r>
      <w:r w:rsidRPr="00524B4B">
        <w:rPr>
          <w:sz w:val="28"/>
          <w:szCs w:val="28"/>
        </w:rPr>
        <w:t xml:space="preserve"> </w:t>
      </w:r>
      <w:r w:rsidRPr="00524B4B">
        <w:rPr>
          <w:rFonts w:eastAsia="Times New Roman CYR"/>
          <w:sz w:val="28"/>
          <w:szCs w:val="28"/>
        </w:rPr>
        <w:t xml:space="preserve">счет </w:t>
      </w:r>
      <w:r w:rsidRPr="00524B4B">
        <w:rPr>
          <w:rFonts w:eastAsia="Times New Roman CYR"/>
          <w:spacing w:val="-4"/>
          <w:sz w:val="28"/>
          <w:szCs w:val="28"/>
        </w:rPr>
        <w:t>средств</w:t>
      </w:r>
      <w:r w:rsidRPr="00524B4B">
        <w:rPr>
          <w:spacing w:val="-4"/>
          <w:sz w:val="28"/>
          <w:szCs w:val="28"/>
        </w:rPr>
        <w:t xml:space="preserve"> </w:t>
      </w:r>
      <w:r w:rsidRPr="00524B4B">
        <w:rPr>
          <w:rFonts w:eastAsia="Times New Roman CYR"/>
          <w:spacing w:val="-2"/>
          <w:sz w:val="28"/>
          <w:szCs w:val="28"/>
        </w:rPr>
        <w:t>бюджета муниципального района Кинельский –</w:t>
      </w:r>
      <w:r w:rsidRPr="00524B4B">
        <w:rPr>
          <w:spacing w:val="-2"/>
          <w:sz w:val="28"/>
          <w:szCs w:val="28"/>
        </w:rPr>
        <w:t xml:space="preserve"> </w:t>
      </w:r>
      <w:r w:rsidRPr="00524B4B">
        <w:rPr>
          <w:color w:val="000000"/>
          <w:sz w:val="28"/>
          <w:szCs w:val="28"/>
        </w:rPr>
        <w:t>116</w:t>
      </w:r>
      <w:r w:rsidR="00582154">
        <w:rPr>
          <w:color w:val="000000"/>
          <w:sz w:val="28"/>
          <w:szCs w:val="28"/>
        </w:rPr>
        <w:t xml:space="preserve"> </w:t>
      </w:r>
      <w:r w:rsidRPr="00524B4B">
        <w:rPr>
          <w:color w:val="000000"/>
          <w:sz w:val="28"/>
          <w:szCs w:val="28"/>
        </w:rPr>
        <w:t>561,2</w:t>
      </w:r>
      <w:r w:rsidRPr="00524B4B">
        <w:rPr>
          <w:spacing w:val="-1"/>
          <w:sz w:val="28"/>
          <w:szCs w:val="28"/>
        </w:rPr>
        <w:t xml:space="preserve"> </w:t>
      </w:r>
      <w:r w:rsidRPr="00524B4B">
        <w:rPr>
          <w:spacing w:val="-2"/>
          <w:sz w:val="28"/>
          <w:szCs w:val="28"/>
        </w:rPr>
        <w:t>тыс. руб.</w:t>
      </w:r>
      <w:r w:rsidRPr="00524B4B">
        <w:rPr>
          <w:sz w:val="28"/>
          <w:szCs w:val="28"/>
        </w:rPr>
        <w:t xml:space="preserve"> </w:t>
      </w:r>
    </w:p>
    <w:p w:rsidR="00373BA6" w:rsidRPr="00524B4B" w:rsidRDefault="00373BA6" w:rsidP="003F7EFD">
      <w:pPr>
        <w:shd w:val="clear" w:color="auto" w:fill="FFFFFF"/>
        <w:autoSpaceDE w:val="0"/>
        <w:spacing w:line="360" w:lineRule="auto"/>
        <w:ind w:left="-142" w:firstLine="425"/>
        <w:jc w:val="both"/>
        <w:rPr>
          <w:sz w:val="28"/>
          <w:szCs w:val="28"/>
        </w:rPr>
      </w:pPr>
      <w:r w:rsidRPr="00524B4B">
        <w:rPr>
          <w:rFonts w:eastAsia="Times New Roman CYR"/>
          <w:color w:val="000000"/>
          <w:spacing w:val="9"/>
          <w:sz w:val="28"/>
          <w:szCs w:val="28"/>
        </w:rPr>
        <w:t xml:space="preserve">В 2019 году </w:t>
      </w:r>
      <w:r w:rsidRPr="00524B4B">
        <w:rPr>
          <w:rFonts w:eastAsia="Times New Roman CYR"/>
          <w:color w:val="000000"/>
          <w:spacing w:val="-2"/>
          <w:sz w:val="28"/>
          <w:szCs w:val="28"/>
        </w:rPr>
        <w:t>объем</w:t>
      </w:r>
      <w:r w:rsidRPr="00524B4B">
        <w:rPr>
          <w:color w:val="000000"/>
          <w:spacing w:val="-2"/>
          <w:sz w:val="28"/>
          <w:szCs w:val="28"/>
        </w:rPr>
        <w:t xml:space="preserve"> </w:t>
      </w:r>
      <w:r w:rsidRPr="00524B4B">
        <w:rPr>
          <w:rFonts w:eastAsia="Times New Roman CYR"/>
          <w:color w:val="000000"/>
          <w:spacing w:val="-2"/>
          <w:sz w:val="28"/>
          <w:szCs w:val="28"/>
        </w:rPr>
        <w:t>финансирования</w:t>
      </w:r>
      <w:r w:rsidRPr="00524B4B">
        <w:rPr>
          <w:color w:val="000000"/>
          <w:spacing w:val="-2"/>
          <w:sz w:val="28"/>
          <w:szCs w:val="28"/>
        </w:rPr>
        <w:t xml:space="preserve"> </w:t>
      </w:r>
      <w:r w:rsidRPr="00524B4B">
        <w:rPr>
          <w:rFonts w:eastAsia="Times New Roman CYR"/>
          <w:color w:val="000000"/>
          <w:spacing w:val="-2"/>
          <w:sz w:val="28"/>
          <w:szCs w:val="28"/>
        </w:rPr>
        <w:t>программ</w:t>
      </w:r>
      <w:r w:rsidRPr="00524B4B">
        <w:rPr>
          <w:rFonts w:eastAsia="Times New Roman CYR"/>
          <w:color w:val="000000"/>
          <w:spacing w:val="-2"/>
          <w:sz w:val="28"/>
          <w:szCs w:val="28"/>
        </w:rPr>
        <w:softHyphen/>
      </w:r>
      <w:r w:rsidRPr="00524B4B">
        <w:rPr>
          <w:rFonts w:eastAsia="Times New Roman CYR"/>
          <w:color w:val="000000"/>
          <w:sz w:val="28"/>
          <w:szCs w:val="28"/>
        </w:rPr>
        <w:t>ных</w:t>
      </w:r>
      <w:r w:rsidR="00F0247B">
        <w:rPr>
          <w:color w:val="000000"/>
          <w:sz w:val="28"/>
          <w:szCs w:val="28"/>
        </w:rPr>
        <w:t xml:space="preserve"> </w:t>
      </w:r>
      <w:r w:rsidRPr="00524B4B">
        <w:rPr>
          <w:rFonts w:eastAsia="Times New Roman CYR"/>
          <w:color w:val="000000"/>
          <w:sz w:val="28"/>
          <w:szCs w:val="28"/>
        </w:rPr>
        <w:t xml:space="preserve">мероприятий составит </w:t>
      </w:r>
      <w:r w:rsidRPr="00524B4B">
        <w:rPr>
          <w:color w:val="000000"/>
          <w:sz w:val="28"/>
          <w:szCs w:val="28"/>
        </w:rPr>
        <w:t>10</w:t>
      </w:r>
      <w:r>
        <w:rPr>
          <w:color w:val="000000"/>
          <w:sz w:val="28"/>
          <w:szCs w:val="28"/>
        </w:rPr>
        <w:t>4</w:t>
      </w:r>
      <w:r w:rsidR="00C01686">
        <w:rPr>
          <w:color w:val="000000"/>
          <w:sz w:val="28"/>
          <w:szCs w:val="28"/>
        </w:rPr>
        <w:t xml:space="preserve"> </w:t>
      </w:r>
      <w:r w:rsidR="00D10BCA">
        <w:rPr>
          <w:color w:val="000000"/>
          <w:sz w:val="28"/>
          <w:szCs w:val="28"/>
        </w:rPr>
        <w:t>378</w:t>
      </w:r>
      <w:r w:rsidR="00582154">
        <w:rPr>
          <w:spacing w:val="-1"/>
          <w:sz w:val="28"/>
          <w:szCs w:val="28"/>
        </w:rPr>
        <w:t>,3</w:t>
      </w:r>
      <w:r w:rsidRPr="00524B4B">
        <w:rPr>
          <w:spacing w:val="-1"/>
          <w:sz w:val="28"/>
          <w:szCs w:val="28"/>
        </w:rPr>
        <w:t xml:space="preserve"> </w:t>
      </w:r>
      <w:r w:rsidRPr="00524B4B">
        <w:rPr>
          <w:rFonts w:eastAsia="Times New Roman CYR"/>
          <w:color w:val="000000"/>
          <w:sz w:val="28"/>
          <w:szCs w:val="28"/>
        </w:rPr>
        <w:t>тыс. руб.,</w:t>
      </w:r>
      <w:r w:rsidRPr="00524B4B">
        <w:rPr>
          <w:sz w:val="28"/>
          <w:szCs w:val="28"/>
        </w:rPr>
        <w:t xml:space="preserve"> в том числе: </w:t>
      </w:r>
      <w:r w:rsidRPr="00524B4B">
        <w:rPr>
          <w:rFonts w:eastAsia="Times New Roman CYR"/>
          <w:sz w:val="28"/>
          <w:szCs w:val="28"/>
        </w:rPr>
        <w:t>за</w:t>
      </w:r>
      <w:r w:rsidRPr="00524B4B">
        <w:rPr>
          <w:sz w:val="28"/>
          <w:szCs w:val="28"/>
        </w:rPr>
        <w:t xml:space="preserve"> </w:t>
      </w:r>
      <w:r w:rsidRPr="00524B4B">
        <w:rPr>
          <w:rFonts w:eastAsia="Times New Roman CYR"/>
          <w:sz w:val="28"/>
          <w:szCs w:val="28"/>
        </w:rPr>
        <w:t xml:space="preserve">счет </w:t>
      </w:r>
      <w:r w:rsidRPr="00524B4B">
        <w:rPr>
          <w:rFonts w:eastAsia="Times New Roman CYR"/>
          <w:spacing w:val="-4"/>
          <w:sz w:val="28"/>
          <w:szCs w:val="28"/>
        </w:rPr>
        <w:t>средств</w:t>
      </w:r>
      <w:r w:rsidRPr="00524B4B">
        <w:rPr>
          <w:spacing w:val="-4"/>
          <w:sz w:val="28"/>
          <w:szCs w:val="28"/>
        </w:rPr>
        <w:t xml:space="preserve"> </w:t>
      </w:r>
      <w:r w:rsidRPr="00524B4B">
        <w:rPr>
          <w:rFonts w:eastAsia="Times New Roman CYR"/>
          <w:spacing w:val="-2"/>
          <w:sz w:val="28"/>
          <w:szCs w:val="28"/>
        </w:rPr>
        <w:t>бюджета муниципального района Кинельский –</w:t>
      </w:r>
      <w:r w:rsidRPr="00524B4B">
        <w:rPr>
          <w:spacing w:val="-2"/>
          <w:sz w:val="28"/>
          <w:szCs w:val="28"/>
        </w:rPr>
        <w:t xml:space="preserve"> </w:t>
      </w:r>
      <w:r w:rsidRPr="00524B4B">
        <w:rPr>
          <w:color w:val="000000"/>
          <w:sz w:val="28"/>
          <w:szCs w:val="28"/>
        </w:rPr>
        <w:t>1</w:t>
      </w:r>
      <w:r>
        <w:rPr>
          <w:color w:val="000000"/>
          <w:sz w:val="28"/>
          <w:szCs w:val="28"/>
        </w:rPr>
        <w:t>04</w:t>
      </w:r>
      <w:r w:rsidR="00582154">
        <w:rPr>
          <w:color w:val="000000"/>
          <w:sz w:val="28"/>
          <w:szCs w:val="28"/>
        </w:rPr>
        <w:t xml:space="preserve"> </w:t>
      </w:r>
      <w:r w:rsidR="00D10BCA">
        <w:rPr>
          <w:color w:val="000000"/>
          <w:sz w:val="28"/>
          <w:szCs w:val="28"/>
        </w:rPr>
        <w:t>378</w:t>
      </w:r>
      <w:r w:rsidR="00582154">
        <w:rPr>
          <w:spacing w:val="-1"/>
          <w:sz w:val="28"/>
          <w:szCs w:val="28"/>
        </w:rPr>
        <w:t>,3</w:t>
      </w:r>
      <w:r w:rsidRPr="00524B4B">
        <w:rPr>
          <w:spacing w:val="-1"/>
          <w:sz w:val="28"/>
          <w:szCs w:val="28"/>
        </w:rPr>
        <w:t xml:space="preserve"> </w:t>
      </w:r>
      <w:r w:rsidRPr="00524B4B">
        <w:rPr>
          <w:spacing w:val="-2"/>
          <w:sz w:val="28"/>
          <w:szCs w:val="28"/>
        </w:rPr>
        <w:t>тыс. руб.</w:t>
      </w:r>
    </w:p>
    <w:p w:rsidR="00373BA6" w:rsidRPr="00524B4B" w:rsidRDefault="00373BA6" w:rsidP="003F7EFD">
      <w:pPr>
        <w:shd w:val="clear" w:color="auto" w:fill="FFFFFF"/>
        <w:autoSpaceDE w:val="0"/>
        <w:spacing w:line="360" w:lineRule="auto"/>
        <w:ind w:left="-142" w:firstLine="425"/>
        <w:jc w:val="both"/>
        <w:rPr>
          <w:spacing w:val="-2"/>
          <w:sz w:val="28"/>
          <w:szCs w:val="28"/>
        </w:rPr>
      </w:pPr>
      <w:r w:rsidRPr="00524B4B">
        <w:rPr>
          <w:rFonts w:eastAsia="Times New Roman CYR"/>
          <w:color w:val="000000"/>
          <w:spacing w:val="9"/>
          <w:sz w:val="28"/>
          <w:szCs w:val="28"/>
        </w:rPr>
        <w:t xml:space="preserve">В 2020 году </w:t>
      </w:r>
      <w:r w:rsidRPr="00524B4B">
        <w:rPr>
          <w:rFonts w:eastAsia="Times New Roman CYR"/>
          <w:color w:val="000000"/>
          <w:spacing w:val="-2"/>
          <w:sz w:val="28"/>
          <w:szCs w:val="28"/>
        </w:rPr>
        <w:t>объем</w:t>
      </w:r>
      <w:r w:rsidRPr="00524B4B">
        <w:rPr>
          <w:color w:val="000000"/>
          <w:spacing w:val="-2"/>
          <w:sz w:val="28"/>
          <w:szCs w:val="28"/>
        </w:rPr>
        <w:t xml:space="preserve"> </w:t>
      </w:r>
      <w:r w:rsidRPr="00524B4B">
        <w:rPr>
          <w:rFonts w:eastAsia="Times New Roman CYR"/>
          <w:color w:val="000000"/>
          <w:spacing w:val="-2"/>
          <w:sz w:val="28"/>
          <w:szCs w:val="28"/>
        </w:rPr>
        <w:t>финансирования</w:t>
      </w:r>
      <w:r w:rsidRPr="00524B4B">
        <w:rPr>
          <w:color w:val="000000"/>
          <w:spacing w:val="-2"/>
          <w:sz w:val="28"/>
          <w:szCs w:val="28"/>
        </w:rPr>
        <w:t xml:space="preserve"> </w:t>
      </w:r>
      <w:r w:rsidRPr="00524B4B">
        <w:rPr>
          <w:rFonts w:eastAsia="Times New Roman CYR"/>
          <w:color w:val="000000"/>
          <w:spacing w:val="-2"/>
          <w:sz w:val="28"/>
          <w:szCs w:val="28"/>
        </w:rPr>
        <w:t>программ</w:t>
      </w:r>
      <w:r w:rsidRPr="00524B4B">
        <w:rPr>
          <w:rFonts w:eastAsia="Times New Roman CYR"/>
          <w:color w:val="000000"/>
          <w:spacing w:val="-2"/>
          <w:sz w:val="28"/>
          <w:szCs w:val="28"/>
        </w:rPr>
        <w:softHyphen/>
      </w:r>
      <w:r w:rsidRPr="00524B4B">
        <w:rPr>
          <w:rFonts w:eastAsia="Times New Roman CYR"/>
          <w:color w:val="000000"/>
          <w:sz w:val="28"/>
          <w:szCs w:val="28"/>
        </w:rPr>
        <w:t>ных</w:t>
      </w:r>
      <w:r w:rsidR="00F0247B">
        <w:rPr>
          <w:color w:val="000000"/>
          <w:sz w:val="28"/>
          <w:szCs w:val="28"/>
        </w:rPr>
        <w:t xml:space="preserve"> </w:t>
      </w:r>
      <w:r w:rsidR="00F0247B">
        <w:rPr>
          <w:rFonts w:eastAsia="Times New Roman CYR"/>
          <w:color w:val="000000"/>
          <w:sz w:val="28"/>
          <w:szCs w:val="28"/>
        </w:rPr>
        <w:t>мероприятий</w:t>
      </w:r>
      <w:r w:rsidRPr="00524B4B">
        <w:rPr>
          <w:rFonts w:eastAsia="Times New Roman CYR"/>
          <w:color w:val="000000"/>
          <w:sz w:val="28"/>
          <w:szCs w:val="28"/>
        </w:rPr>
        <w:t xml:space="preserve"> </w:t>
      </w:r>
      <w:r w:rsidR="00F0247B" w:rsidRPr="00524B4B">
        <w:rPr>
          <w:rFonts w:eastAsia="Times New Roman CYR"/>
          <w:color w:val="000000"/>
          <w:sz w:val="28"/>
          <w:szCs w:val="28"/>
        </w:rPr>
        <w:t xml:space="preserve">составит </w:t>
      </w:r>
      <w:r w:rsidR="00582154">
        <w:rPr>
          <w:color w:val="000000"/>
          <w:sz w:val="28"/>
          <w:szCs w:val="28"/>
        </w:rPr>
        <w:t>85 067,5</w:t>
      </w:r>
      <w:r w:rsidR="00F0247B" w:rsidRPr="00524B4B">
        <w:rPr>
          <w:spacing w:val="-1"/>
          <w:sz w:val="28"/>
          <w:szCs w:val="28"/>
        </w:rPr>
        <w:t xml:space="preserve"> </w:t>
      </w:r>
      <w:r w:rsidR="00F0247B" w:rsidRPr="00524B4B">
        <w:rPr>
          <w:rFonts w:eastAsia="Times New Roman CYR"/>
          <w:color w:val="000000"/>
          <w:sz w:val="28"/>
          <w:szCs w:val="28"/>
        </w:rPr>
        <w:t>тыс. руб.,</w:t>
      </w:r>
      <w:r w:rsidR="00F0247B" w:rsidRPr="00524B4B">
        <w:rPr>
          <w:sz w:val="28"/>
          <w:szCs w:val="28"/>
        </w:rPr>
        <w:t xml:space="preserve"> в том числе: </w:t>
      </w:r>
      <w:r w:rsidR="00F0247B" w:rsidRPr="00524B4B">
        <w:rPr>
          <w:rFonts w:eastAsia="Times New Roman CYR"/>
          <w:sz w:val="28"/>
          <w:szCs w:val="28"/>
        </w:rPr>
        <w:t>за</w:t>
      </w:r>
      <w:r w:rsidR="00F0247B" w:rsidRPr="00524B4B">
        <w:rPr>
          <w:sz w:val="28"/>
          <w:szCs w:val="28"/>
        </w:rPr>
        <w:t xml:space="preserve"> </w:t>
      </w:r>
      <w:r w:rsidR="00F0247B" w:rsidRPr="00524B4B">
        <w:rPr>
          <w:rFonts w:eastAsia="Times New Roman CYR"/>
          <w:sz w:val="28"/>
          <w:szCs w:val="28"/>
        </w:rPr>
        <w:t xml:space="preserve">счет </w:t>
      </w:r>
      <w:r w:rsidR="00F0247B">
        <w:rPr>
          <w:rFonts w:eastAsia="Times New Roman CYR"/>
          <w:sz w:val="28"/>
          <w:szCs w:val="28"/>
        </w:rPr>
        <w:t xml:space="preserve">поступающих в бюджет муниципального района средств областного бюджета 54,4 тыс. руб., за счет </w:t>
      </w:r>
      <w:r w:rsidR="00F0247B" w:rsidRPr="00524B4B">
        <w:rPr>
          <w:rFonts w:eastAsia="Times New Roman CYR"/>
          <w:spacing w:val="-4"/>
          <w:sz w:val="28"/>
          <w:szCs w:val="28"/>
        </w:rPr>
        <w:t>средств</w:t>
      </w:r>
      <w:r w:rsidR="00F0247B" w:rsidRPr="00524B4B">
        <w:rPr>
          <w:spacing w:val="-4"/>
          <w:sz w:val="28"/>
          <w:szCs w:val="28"/>
        </w:rPr>
        <w:t xml:space="preserve"> </w:t>
      </w:r>
      <w:r w:rsidR="00F0247B" w:rsidRPr="00524B4B">
        <w:rPr>
          <w:rFonts w:eastAsia="Times New Roman CYR"/>
          <w:spacing w:val="-2"/>
          <w:sz w:val="28"/>
          <w:szCs w:val="28"/>
        </w:rPr>
        <w:t>бюджета муниципального района Кинельский –</w:t>
      </w:r>
      <w:r w:rsidR="00F0247B" w:rsidRPr="00524B4B">
        <w:rPr>
          <w:spacing w:val="-2"/>
          <w:sz w:val="28"/>
          <w:szCs w:val="28"/>
        </w:rPr>
        <w:t xml:space="preserve"> </w:t>
      </w:r>
      <w:r w:rsidR="00582154">
        <w:rPr>
          <w:color w:val="000000"/>
          <w:sz w:val="28"/>
          <w:szCs w:val="28"/>
        </w:rPr>
        <w:t>85 013,1</w:t>
      </w:r>
      <w:r w:rsidR="00F0247B" w:rsidRPr="00524B4B">
        <w:rPr>
          <w:spacing w:val="-2"/>
          <w:sz w:val="28"/>
          <w:szCs w:val="28"/>
        </w:rPr>
        <w:t>тыс. руб.</w:t>
      </w:r>
    </w:p>
    <w:p w:rsidR="00F0247B" w:rsidRDefault="00373BA6" w:rsidP="003F7EFD">
      <w:pPr>
        <w:shd w:val="clear" w:color="auto" w:fill="FFFFFF"/>
        <w:autoSpaceDE w:val="0"/>
        <w:spacing w:line="360" w:lineRule="auto"/>
        <w:ind w:left="-142" w:firstLine="425"/>
        <w:jc w:val="both"/>
        <w:rPr>
          <w:spacing w:val="-2"/>
          <w:sz w:val="28"/>
          <w:szCs w:val="28"/>
        </w:rPr>
      </w:pPr>
      <w:r w:rsidRPr="00524B4B">
        <w:rPr>
          <w:rFonts w:eastAsia="Times New Roman CYR"/>
          <w:color w:val="000000"/>
          <w:spacing w:val="9"/>
          <w:sz w:val="28"/>
          <w:szCs w:val="28"/>
        </w:rPr>
        <w:t xml:space="preserve">В 2021 году </w:t>
      </w:r>
      <w:r w:rsidRPr="00524B4B">
        <w:rPr>
          <w:rFonts w:eastAsia="Times New Roman CYR"/>
          <w:color w:val="000000"/>
          <w:spacing w:val="-2"/>
          <w:sz w:val="28"/>
          <w:szCs w:val="28"/>
        </w:rPr>
        <w:t>объем</w:t>
      </w:r>
      <w:r w:rsidRPr="00524B4B">
        <w:rPr>
          <w:color w:val="000000"/>
          <w:spacing w:val="-2"/>
          <w:sz w:val="28"/>
          <w:szCs w:val="28"/>
        </w:rPr>
        <w:t xml:space="preserve"> </w:t>
      </w:r>
      <w:r w:rsidRPr="00524B4B">
        <w:rPr>
          <w:rFonts w:eastAsia="Times New Roman CYR"/>
          <w:color w:val="000000"/>
          <w:spacing w:val="-2"/>
          <w:sz w:val="28"/>
          <w:szCs w:val="28"/>
        </w:rPr>
        <w:t>финансирования</w:t>
      </w:r>
      <w:r w:rsidRPr="00524B4B">
        <w:rPr>
          <w:color w:val="000000"/>
          <w:spacing w:val="-2"/>
          <w:sz w:val="28"/>
          <w:szCs w:val="28"/>
        </w:rPr>
        <w:t xml:space="preserve"> </w:t>
      </w:r>
      <w:r w:rsidRPr="00524B4B">
        <w:rPr>
          <w:rFonts w:eastAsia="Times New Roman CYR"/>
          <w:color w:val="000000"/>
          <w:spacing w:val="-2"/>
          <w:sz w:val="28"/>
          <w:szCs w:val="28"/>
        </w:rPr>
        <w:t>программ</w:t>
      </w:r>
      <w:r w:rsidRPr="00524B4B">
        <w:rPr>
          <w:rFonts w:eastAsia="Times New Roman CYR"/>
          <w:color w:val="000000"/>
          <w:spacing w:val="-2"/>
          <w:sz w:val="28"/>
          <w:szCs w:val="28"/>
        </w:rPr>
        <w:softHyphen/>
      </w:r>
      <w:r w:rsidRPr="00524B4B">
        <w:rPr>
          <w:rFonts w:eastAsia="Times New Roman CYR"/>
          <w:color w:val="000000"/>
          <w:sz w:val="28"/>
          <w:szCs w:val="28"/>
        </w:rPr>
        <w:t>ных</w:t>
      </w:r>
      <w:r w:rsidR="00F0247B">
        <w:rPr>
          <w:color w:val="000000"/>
          <w:sz w:val="28"/>
          <w:szCs w:val="28"/>
        </w:rPr>
        <w:t xml:space="preserve"> </w:t>
      </w:r>
      <w:r w:rsidRPr="00524B4B">
        <w:rPr>
          <w:rFonts w:eastAsia="Times New Roman CYR"/>
          <w:color w:val="000000"/>
          <w:sz w:val="28"/>
          <w:szCs w:val="28"/>
        </w:rPr>
        <w:t xml:space="preserve">мероприятий составит </w:t>
      </w:r>
      <w:r w:rsidR="007E3D70">
        <w:rPr>
          <w:color w:val="000000"/>
          <w:sz w:val="28"/>
          <w:szCs w:val="28"/>
        </w:rPr>
        <w:t>90 874</w:t>
      </w:r>
      <w:r w:rsidR="00F0247B" w:rsidRPr="00524B4B">
        <w:rPr>
          <w:spacing w:val="-1"/>
          <w:sz w:val="28"/>
          <w:szCs w:val="28"/>
        </w:rPr>
        <w:t>,</w:t>
      </w:r>
      <w:r w:rsidR="007E3D70">
        <w:rPr>
          <w:spacing w:val="-1"/>
          <w:sz w:val="28"/>
          <w:szCs w:val="28"/>
        </w:rPr>
        <w:t>3</w:t>
      </w:r>
      <w:r w:rsidR="00F0247B" w:rsidRPr="00524B4B">
        <w:rPr>
          <w:spacing w:val="-1"/>
          <w:sz w:val="28"/>
          <w:szCs w:val="28"/>
        </w:rPr>
        <w:t xml:space="preserve"> </w:t>
      </w:r>
      <w:r w:rsidRPr="00524B4B">
        <w:rPr>
          <w:rFonts w:eastAsia="Times New Roman CYR"/>
          <w:color w:val="000000"/>
          <w:sz w:val="28"/>
          <w:szCs w:val="28"/>
        </w:rPr>
        <w:t>тыс. руб.,</w:t>
      </w:r>
      <w:r w:rsidRPr="00524B4B">
        <w:rPr>
          <w:sz w:val="28"/>
          <w:szCs w:val="28"/>
        </w:rPr>
        <w:t xml:space="preserve"> в том числе: </w:t>
      </w:r>
      <w:r w:rsidRPr="00524B4B">
        <w:rPr>
          <w:rFonts w:eastAsia="Times New Roman CYR"/>
          <w:sz w:val="28"/>
          <w:szCs w:val="28"/>
        </w:rPr>
        <w:t>за</w:t>
      </w:r>
      <w:r w:rsidRPr="00524B4B">
        <w:rPr>
          <w:sz w:val="28"/>
          <w:szCs w:val="28"/>
        </w:rPr>
        <w:t xml:space="preserve"> </w:t>
      </w:r>
      <w:r w:rsidRPr="00524B4B">
        <w:rPr>
          <w:rFonts w:eastAsia="Times New Roman CYR"/>
          <w:sz w:val="28"/>
          <w:szCs w:val="28"/>
        </w:rPr>
        <w:t xml:space="preserve">счет </w:t>
      </w:r>
      <w:r w:rsidRPr="00524B4B">
        <w:rPr>
          <w:rFonts w:eastAsia="Times New Roman CYR"/>
          <w:spacing w:val="-4"/>
          <w:sz w:val="28"/>
          <w:szCs w:val="28"/>
        </w:rPr>
        <w:t>средств</w:t>
      </w:r>
      <w:r w:rsidRPr="00524B4B">
        <w:rPr>
          <w:spacing w:val="-4"/>
          <w:sz w:val="28"/>
          <w:szCs w:val="28"/>
        </w:rPr>
        <w:t xml:space="preserve"> </w:t>
      </w:r>
      <w:r w:rsidRPr="00524B4B">
        <w:rPr>
          <w:rFonts w:eastAsia="Times New Roman CYR"/>
          <w:spacing w:val="-2"/>
          <w:sz w:val="28"/>
          <w:szCs w:val="28"/>
        </w:rPr>
        <w:t>бюджета муниципального района Кинельский –</w:t>
      </w:r>
      <w:r w:rsidRPr="00524B4B">
        <w:rPr>
          <w:spacing w:val="-2"/>
          <w:sz w:val="28"/>
          <w:szCs w:val="28"/>
        </w:rPr>
        <w:t xml:space="preserve"> </w:t>
      </w:r>
      <w:r w:rsidR="007E3D70">
        <w:rPr>
          <w:color w:val="000000"/>
          <w:sz w:val="28"/>
          <w:szCs w:val="28"/>
        </w:rPr>
        <w:t>90 874</w:t>
      </w:r>
      <w:r w:rsidR="00582154" w:rsidRPr="00524B4B">
        <w:rPr>
          <w:spacing w:val="-1"/>
          <w:sz w:val="28"/>
          <w:szCs w:val="28"/>
        </w:rPr>
        <w:t>,</w:t>
      </w:r>
      <w:r w:rsidR="007E3D70">
        <w:rPr>
          <w:spacing w:val="-1"/>
          <w:sz w:val="28"/>
          <w:szCs w:val="28"/>
        </w:rPr>
        <w:t>3</w:t>
      </w:r>
      <w:r w:rsidR="00582154" w:rsidRPr="00524B4B">
        <w:rPr>
          <w:spacing w:val="-1"/>
          <w:sz w:val="28"/>
          <w:szCs w:val="28"/>
        </w:rPr>
        <w:t xml:space="preserve"> </w:t>
      </w:r>
      <w:r w:rsidRPr="00524B4B">
        <w:rPr>
          <w:spacing w:val="-2"/>
          <w:sz w:val="28"/>
          <w:szCs w:val="28"/>
        </w:rPr>
        <w:t>тыс. руб.</w:t>
      </w:r>
    </w:p>
    <w:p w:rsidR="00373BA6" w:rsidRDefault="00373BA6" w:rsidP="003F7EFD">
      <w:pPr>
        <w:shd w:val="clear" w:color="auto" w:fill="FFFFFF"/>
        <w:autoSpaceDE w:val="0"/>
        <w:spacing w:line="360" w:lineRule="auto"/>
        <w:ind w:left="-142" w:firstLine="425"/>
        <w:jc w:val="both"/>
        <w:rPr>
          <w:spacing w:val="-2"/>
          <w:sz w:val="28"/>
          <w:szCs w:val="28"/>
        </w:rPr>
      </w:pPr>
      <w:r w:rsidRPr="00F0247B">
        <w:rPr>
          <w:rFonts w:eastAsia="Times New Roman CYR"/>
          <w:color w:val="000000"/>
          <w:spacing w:val="9"/>
          <w:sz w:val="28"/>
          <w:szCs w:val="28"/>
        </w:rPr>
        <w:t xml:space="preserve">В 2022 году </w:t>
      </w:r>
      <w:r w:rsidRPr="00F0247B">
        <w:rPr>
          <w:rFonts w:eastAsia="Times New Roman CYR"/>
          <w:color w:val="000000"/>
          <w:spacing w:val="-2"/>
          <w:sz w:val="28"/>
          <w:szCs w:val="28"/>
        </w:rPr>
        <w:t>объем</w:t>
      </w:r>
      <w:r w:rsidRPr="00F0247B">
        <w:rPr>
          <w:color w:val="000000"/>
          <w:spacing w:val="-2"/>
          <w:sz w:val="28"/>
          <w:szCs w:val="28"/>
        </w:rPr>
        <w:t xml:space="preserve"> </w:t>
      </w:r>
      <w:r w:rsidRPr="00F0247B">
        <w:rPr>
          <w:rFonts w:eastAsia="Times New Roman CYR"/>
          <w:color w:val="000000"/>
          <w:spacing w:val="-2"/>
          <w:sz w:val="28"/>
          <w:szCs w:val="28"/>
        </w:rPr>
        <w:t>финансирования</w:t>
      </w:r>
      <w:r w:rsidRPr="00F0247B">
        <w:rPr>
          <w:color w:val="000000"/>
          <w:spacing w:val="-2"/>
          <w:sz w:val="28"/>
          <w:szCs w:val="28"/>
        </w:rPr>
        <w:t xml:space="preserve"> </w:t>
      </w:r>
      <w:r w:rsidRPr="00F0247B">
        <w:rPr>
          <w:rFonts w:eastAsia="Times New Roman CYR"/>
          <w:color w:val="000000"/>
          <w:spacing w:val="-2"/>
          <w:sz w:val="28"/>
          <w:szCs w:val="28"/>
        </w:rPr>
        <w:t>программ</w:t>
      </w:r>
      <w:r w:rsidRPr="00F0247B">
        <w:rPr>
          <w:rFonts w:eastAsia="Times New Roman CYR"/>
          <w:color w:val="000000"/>
          <w:spacing w:val="-2"/>
          <w:sz w:val="28"/>
          <w:szCs w:val="28"/>
        </w:rPr>
        <w:softHyphen/>
      </w:r>
      <w:r w:rsidRPr="00F0247B">
        <w:rPr>
          <w:rFonts w:eastAsia="Times New Roman CYR"/>
          <w:color w:val="000000"/>
          <w:sz w:val="28"/>
          <w:szCs w:val="28"/>
        </w:rPr>
        <w:t>ных</w:t>
      </w:r>
      <w:r w:rsidR="00F0247B">
        <w:rPr>
          <w:color w:val="000000"/>
          <w:sz w:val="28"/>
          <w:szCs w:val="28"/>
        </w:rPr>
        <w:t xml:space="preserve"> </w:t>
      </w:r>
      <w:r w:rsidRPr="00F0247B">
        <w:rPr>
          <w:rFonts w:eastAsia="Times New Roman CYR"/>
          <w:color w:val="000000"/>
          <w:sz w:val="28"/>
          <w:szCs w:val="28"/>
        </w:rPr>
        <w:t xml:space="preserve">мероприятий составит </w:t>
      </w:r>
      <w:r w:rsidR="00C01686">
        <w:rPr>
          <w:color w:val="000000"/>
          <w:sz w:val="28"/>
          <w:szCs w:val="28"/>
        </w:rPr>
        <w:t>80 673,7</w:t>
      </w:r>
      <w:r w:rsidR="00582154" w:rsidRPr="00C114EF">
        <w:rPr>
          <w:spacing w:val="-1"/>
          <w:sz w:val="28"/>
          <w:szCs w:val="28"/>
        </w:rPr>
        <w:t xml:space="preserve"> </w:t>
      </w:r>
      <w:r w:rsidRPr="00F0247B">
        <w:rPr>
          <w:rFonts w:eastAsia="Times New Roman CYR"/>
          <w:color w:val="000000"/>
          <w:sz w:val="28"/>
          <w:szCs w:val="28"/>
        </w:rPr>
        <w:t>тыс. руб.,</w:t>
      </w:r>
      <w:r w:rsidRPr="00F0247B">
        <w:rPr>
          <w:sz w:val="28"/>
          <w:szCs w:val="28"/>
        </w:rPr>
        <w:t xml:space="preserve"> в том числе: </w:t>
      </w:r>
      <w:r w:rsidRPr="00F0247B">
        <w:rPr>
          <w:rFonts w:eastAsia="Times New Roman CYR"/>
          <w:sz w:val="28"/>
          <w:szCs w:val="28"/>
        </w:rPr>
        <w:t>за</w:t>
      </w:r>
      <w:r w:rsidRPr="00F0247B">
        <w:rPr>
          <w:sz w:val="28"/>
          <w:szCs w:val="28"/>
        </w:rPr>
        <w:t xml:space="preserve"> </w:t>
      </w:r>
      <w:r w:rsidRPr="00F0247B">
        <w:rPr>
          <w:rFonts w:eastAsia="Times New Roman CYR"/>
          <w:sz w:val="28"/>
          <w:szCs w:val="28"/>
        </w:rPr>
        <w:t xml:space="preserve">счет </w:t>
      </w:r>
      <w:r w:rsidRPr="00F0247B">
        <w:rPr>
          <w:rFonts w:eastAsia="Times New Roman CYR"/>
          <w:spacing w:val="-4"/>
          <w:sz w:val="28"/>
          <w:szCs w:val="28"/>
        </w:rPr>
        <w:t>средств</w:t>
      </w:r>
      <w:r w:rsidRPr="00F0247B">
        <w:rPr>
          <w:spacing w:val="-4"/>
          <w:sz w:val="28"/>
          <w:szCs w:val="28"/>
        </w:rPr>
        <w:t xml:space="preserve"> </w:t>
      </w:r>
      <w:r w:rsidRPr="00F0247B">
        <w:rPr>
          <w:rFonts w:eastAsia="Times New Roman CYR"/>
          <w:spacing w:val="-2"/>
          <w:sz w:val="28"/>
          <w:szCs w:val="28"/>
        </w:rPr>
        <w:t>бюджета муниципального района Кинельский –</w:t>
      </w:r>
      <w:r w:rsidRPr="00F0247B">
        <w:rPr>
          <w:spacing w:val="-2"/>
          <w:sz w:val="28"/>
          <w:szCs w:val="28"/>
        </w:rPr>
        <w:t xml:space="preserve"> </w:t>
      </w:r>
      <w:r w:rsidR="00C01686">
        <w:rPr>
          <w:color w:val="000000"/>
          <w:sz w:val="28"/>
          <w:szCs w:val="28"/>
        </w:rPr>
        <w:t>80 673,7</w:t>
      </w:r>
      <w:r w:rsidR="00BF4CAA" w:rsidRPr="00C114EF">
        <w:rPr>
          <w:spacing w:val="-1"/>
          <w:sz w:val="28"/>
          <w:szCs w:val="28"/>
        </w:rPr>
        <w:t xml:space="preserve"> </w:t>
      </w:r>
      <w:r w:rsidRPr="00F0247B">
        <w:rPr>
          <w:spacing w:val="-2"/>
          <w:sz w:val="28"/>
          <w:szCs w:val="28"/>
        </w:rPr>
        <w:t>тыс. руб.</w:t>
      </w:r>
    </w:p>
    <w:p w:rsidR="00D70319" w:rsidRDefault="001F3BFD" w:rsidP="00D70319">
      <w:pPr>
        <w:shd w:val="clear" w:color="auto" w:fill="FFFFFF"/>
        <w:autoSpaceDE w:val="0"/>
        <w:spacing w:line="360" w:lineRule="auto"/>
        <w:ind w:left="-142" w:firstLine="425"/>
        <w:jc w:val="both"/>
        <w:rPr>
          <w:spacing w:val="-2"/>
          <w:sz w:val="28"/>
          <w:szCs w:val="28"/>
        </w:rPr>
      </w:pPr>
      <w:r>
        <w:rPr>
          <w:rFonts w:eastAsia="Times New Roman CYR"/>
          <w:color w:val="000000"/>
          <w:spacing w:val="9"/>
          <w:sz w:val="28"/>
          <w:szCs w:val="28"/>
        </w:rPr>
        <w:t>В 2023</w:t>
      </w:r>
      <w:r w:rsidRPr="00F0247B">
        <w:rPr>
          <w:rFonts w:eastAsia="Times New Roman CYR"/>
          <w:color w:val="000000"/>
          <w:spacing w:val="9"/>
          <w:sz w:val="28"/>
          <w:szCs w:val="28"/>
        </w:rPr>
        <w:t xml:space="preserve"> году </w:t>
      </w:r>
      <w:r w:rsidRPr="00F0247B">
        <w:rPr>
          <w:rFonts w:eastAsia="Times New Roman CYR"/>
          <w:color w:val="000000"/>
          <w:spacing w:val="-2"/>
          <w:sz w:val="28"/>
          <w:szCs w:val="28"/>
        </w:rPr>
        <w:t>объем</w:t>
      </w:r>
      <w:r w:rsidRPr="00F0247B">
        <w:rPr>
          <w:color w:val="000000"/>
          <w:spacing w:val="-2"/>
          <w:sz w:val="28"/>
          <w:szCs w:val="28"/>
        </w:rPr>
        <w:t xml:space="preserve"> </w:t>
      </w:r>
      <w:r w:rsidRPr="00F0247B">
        <w:rPr>
          <w:rFonts w:eastAsia="Times New Roman CYR"/>
          <w:color w:val="000000"/>
          <w:spacing w:val="-2"/>
          <w:sz w:val="28"/>
          <w:szCs w:val="28"/>
        </w:rPr>
        <w:t>финансирования</w:t>
      </w:r>
      <w:r w:rsidRPr="00F0247B">
        <w:rPr>
          <w:color w:val="000000"/>
          <w:spacing w:val="-2"/>
          <w:sz w:val="28"/>
          <w:szCs w:val="28"/>
        </w:rPr>
        <w:t xml:space="preserve"> </w:t>
      </w:r>
      <w:r w:rsidRPr="00F0247B">
        <w:rPr>
          <w:rFonts w:eastAsia="Times New Roman CYR"/>
          <w:color w:val="000000"/>
          <w:spacing w:val="-2"/>
          <w:sz w:val="28"/>
          <w:szCs w:val="28"/>
        </w:rPr>
        <w:t>программ</w:t>
      </w:r>
      <w:r w:rsidRPr="00F0247B">
        <w:rPr>
          <w:rFonts w:eastAsia="Times New Roman CYR"/>
          <w:color w:val="000000"/>
          <w:spacing w:val="-2"/>
          <w:sz w:val="28"/>
          <w:szCs w:val="28"/>
        </w:rPr>
        <w:softHyphen/>
      </w:r>
      <w:r w:rsidRPr="00F0247B">
        <w:rPr>
          <w:rFonts w:eastAsia="Times New Roman CYR"/>
          <w:color w:val="000000"/>
          <w:sz w:val="28"/>
          <w:szCs w:val="28"/>
        </w:rPr>
        <w:t>ных</w:t>
      </w:r>
      <w:r>
        <w:rPr>
          <w:color w:val="000000"/>
          <w:sz w:val="28"/>
          <w:szCs w:val="28"/>
        </w:rPr>
        <w:t xml:space="preserve"> </w:t>
      </w:r>
      <w:r w:rsidRPr="00F0247B">
        <w:rPr>
          <w:rFonts w:eastAsia="Times New Roman CYR"/>
          <w:color w:val="000000"/>
          <w:sz w:val="28"/>
          <w:szCs w:val="28"/>
        </w:rPr>
        <w:t xml:space="preserve">мероприятий составит </w:t>
      </w:r>
      <w:r>
        <w:rPr>
          <w:color w:val="000000"/>
          <w:sz w:val="28"/>
          <w:szCs w:val="28"/>
        </w:rPr>
        <w:t>1 490,0</w:t>
      </w:r>
      <w:r w:rsidRPr="00C114EF">
        <w:rPr>
          <w:spacing w:val="-1"/>
          <w:sz w:val="28"/>
          <w:szCs w:val="28"/>
        </w:rPr>
        <w:t xml:space="preserve"> </w:t>
      </w:r>
      <w:r w:rsidRPr="00F0247B">
        <w:rPr>
          <w:rFonts w:eastAsia="Times New Roman CYR"/>
          <w:color w:val="000000"/>
          <w:sz w:val="28"/>
          <w:szCs w:val="28"/>
        </w:rPr>
        <w:t>тыс. руб.,</w:t>
      </w:r>
      <w:r w:rsidRPr="00F0247B">
        <w:rPr>
          <w:sz w:val="28"/>
          <w:szCs w:val="28"/>
        </w:rPr>
        <w:t xml:space="preserve"> в том числе: </w:t>
      </w:r>
      <w:r w:rsidRPr="00F0247B">
        <w:rPr>
          <w:rFonts w:eastAsia="Times New Roman CYR"/>
          <w:sz w:val="28"/>
          <w:szCs w:val="28"/>
        </w:rPr>
        <w:t>за</w:t>
      </w:r>
      <w:r w:rsidRPr="00F0247B">
        <w:rPr>
          <w:sz w:val="28"/>
          <w:szCs w:val="28"/>
        </w:rPr>
        <w:t xml:space="preserve"> </w:t>
      </w:r>
      <w:r w:rsidRPr="00F0247B">
        <w:rPr>
          <w:rFonts w:eastAsia="Times New Roman CYR"/>
          <w:sz w:val="28"/>
          <w:szCs w:val="28"/>
        </w:rPr>
        <w:t xml:space="preserve">счет </w:t>
      </w:r>
      <w:r w:rsidRPr="00F0247B">
        <w:rPr>
          <w:rFonts w:eastAsia="Times New Roman CYR"/>
          <w:spacing w:val="-4"/>
          <w:sz w:val="28"/>
          <w:szCs w:val="28"/>
        </w:rPr>
        <w:t>средств</w:t>
      </w:r>
      <w:r w:rsidRPr="00F0247B">
        <w:rPr>
          <w:spacing w:val="-4"/>
          <w:sz w:val="28"/>
          <w:szCs w:val="28"/>
        </w:rPr>
        <w:t xml:space="preserve"> </w:t>
      </w:r>
      <w:r w:rsidRPr="00F0247B">
        <w:rPr>
          <w:rFonts w:eastAsia="Times New Roman CYR"/>
          <w:spacing w:val="-2"/>
          <w:sz w:val="28"/>
          <w:szCs w:val="28"/>
        </w:rPr>
        <w:t>бюджета муниципального района Кинельский –</w:t>
      </w:r>
      <w:r w:rsidRPr="00F0247B">
        <w:rPr>
          <w:spacing w:val="-2"/>
          <w:sz w:val="28"/>
          <w:szCs w:val="28"/>
        </w:rPr>
        <w:t xml:space="preserve"> </w:t>
      </w:r>
      <w:r>
        <w:rPr>
          <w:color w:val="000000"/>
          <w:sz w:val="28"/>
          <w:szCs w:val="28"/>
        </w:rPr>
        <w:t>1 490,0</w:t>
      </w:r>
      <w:r w:rsidRPr="00C114EF">
        <w:rPr>
          <w:spacing w:val="-1"/>
          <w:sz w:val="28"/>
          <w:szCs w:val="28"/>
        </w:rPr>
        <w:t xml:space="preserve"> </w:t>
      </w:r>
      <w:r w:rsidRPr="00F0247B">
        <w:rPr>
          <w:spacing w:val="-2"/>
          <w:sz w:val="28"/>
          <w:szCs w:val="28"/>
        </w:rPr>
        <w:t>тыс. руб.</w:t>
      </w:r>
    </w:p>
    <w:p w:rsidR="00D70319" w:rsidRPr="002B2A86" w:rsidRDefault="00713E4E" w:rsidP="00D70319">
      <w:pPr>
        <w:shd w:val="clear" w:color="auto" w:fill="FFFFFF"/>
        <w:autoSpaceDE w:val="0"/>
        <w:spacing w:line="360" w:lineRule="auto"/>
        <w:ind w:left="-142" w:firstLine="425"/>
        <w:jc w:val="both"/>
        <w:rPr>
          <w:spacing w:val="-2"/>
          <w:sz w:val="28"/>
          <w:szCs w:val="28"/>
        </w:rPr>
      </w:pPr>
      <w:r w:rsidRPr="002B2A86">
        <w:rPr>
          <w:rFonts w:eastAsia="Times New Roman CYR"/>
          <w:color w:val="000000"/>
          <w:spacing w:val="9"/>
          <w:sz w:val="28"/>
          <w:szCs w:val="28"/>
        </w:rPr>
        <w:t>В</w:t>
      </w:r>
      <w:r w:rsidR="00F0247B" w:rsidRPr="002B2A86">
        <w:rPr>
          <w:rFonts w:eastAsia="Times New Roman CYR"/>
          <w:color w:val="000000"/>
          <w:spacing w:val="9"/>
          <w:sz w:val="28"/>
          <w:szCs w:val="28"/>
        </w:rPr>
        <w:t xml:space="preserve"> 202</w:t>
      </w:r>
      <w:r w:rsidR="001F3BFD" w:rsidRPr="002B2A86">
        <w:rPr>
          <w:rFonts w:eastAsia="Times New Roman CYR"/>
          <w:color w:val="000000"/>
          <w:spacing w:val="9"/>
          <w:sz w:val="28"/>
          <w:szCs w:val="28"/>
        </w:rPr>
        <w:t>4</w:t>
      </w:r>
      <w:r w:rsidRPr="002B2A86">
        <w:rPr>
          <w:rFonts w:eastAsia="Times New Roman CYR"/>
          <w:color w:val="000000"/>
          <w:spacing w:val="9"/>
          <w:sz w:val="28"/>
          <w:szCs w:val="28"/>
        </w:rPr>
        <w:t xml:space="preserve"> г</w:t>
      </w:r>
      <w:r w:rsidR="00E4379C" w:rsidRPr="002B2A86">
        <w:rPr>
          <w:rFonts w:eastAsia="Times New Roman CYR"/>
          <w:color w:val="000000"/>
          <w:spacing w:val="9"/>
          <w:sz w:val="28"/>
          <w:szCs w:val="28"/>
        </w:rPr>
        <w:t>.</w:t>
      </w:r>
      <w:r w:rsidR="00F0247B" w:rsidRPr="002B2A86">
        <w:rPr>
          <w:rFonts w:eastAsia="Times New Roman CYR"/>
          <w:color w:val="000000"/>
          <w:spacing w:val="9"/>
          <w:sz w:val="28"/>
          <w:szCs w:val="28"/>
        </w:rPr>
        <w:t xml:space="preserve"> </w:t>
      </w:r>
      <w:r w:rsidR="00F0247B" w:rsidRPr="002B2A86">
        <w:rPr>
          <w:rFonts w:eastAsia="Times New Roman CYR"/>
          <w:color w:val="000000"/>
          <w:spacing w:val="-2"/>
          <w:sz w:val="28"/>
          <w:szCs w:val="28"/>
        </w:rPr>
        <w:t>объем</w:t>
      </w:r>
      <w:r w:rsidR="00F0247B" w:rsidRPr="002B2A86">
        <w:rPr>
          <w:color w:val="000000"/>
          <w:spacing w:val="-2"/>
          <w:sz w:val="28"/>
          <w:szCs w:val="28"/>
        </w:rPr>
        <w:t xml:space="preserve"> </w:t>
      </w:r>
      <w:r w:rsidR="00F0247B" w:rsidRPr="002B2A86">
        <w:rPr>
          <w:rFonts w:eastAsia="Times New Roman CYR"/>
          <w:color w:val="000000"/>
          <w:spacing w:val="-2"/>
          <w:sz w:val="28"/>
          <w:szCs w:val="28"/>
        </w:rPr>
        <w:t>финансирования</w:t>
      </w:r>
      <w:r w:rsidR="00F0247B" w:rsidRPr="002B2A86">
        <w:rPr>
          <w:color w:val="000000"/>
          <w:spacing w:val="-2"/>
          <w:sz w:val="28"/>
          <w:szCs w:val="28"/>
        </w:rPr>
        <w:t xml:space="preserve"> </w:t>
      </w:r>
      <w:r w:rsidR="00F0247B" w:rsidRPr="002B2A86">
        <w:rPr>
          <w:rFonts w:eastAsia="Times New Roman CYR"/>
          <w:color w:val="000000"/>
          <w:spacing w:val="-2"/>
          <w:sz w:val="28"/>
          <w:szCs w:val="28"/>
        </w:rPr>
        <w:t>программ</w:t>
      </w:r>
      <w:r w:rsidR="00F0247B" w:rsidRPr="002B2A86">
        <w:rPr>
          <w:rFonts w:eastAsia="Times New Roman CYR"/>
          <w:color w:val="000000"/>
          <w:spacing w:val="-2"/>
          <w:sz w:val="28"/>
          <w:szCs w:val="28"/>
        </w:rPr>
        <w:softHyphen/>
      </w:r>
      <w:r w:rsidR="00F0247B" w:rsidRPr="002B2A86">
        <w:rPr>
          <w:rFonts w:eastAsia="Times New Roman CYR"/>
          <w:color w:val="000000"/>
          <w:sz w:val="28"/>
          <w:szCs w:val="28"/>
        </w:rPr>
        <w:t>ных</w:t>
      </w:r>
      <w:r w:rsidR="00F0247B" w:rsidRPr="002B2A86">
        <w:rPr>
          <w:color w:val="000000"/>
          <w:sz w:val="28"/>
          <w:szCs w:val="28"/>
        </w:rPr>
        <w:t xml:space="preserve"> </w:t>
      </w:r>
      <w:r w:rsidR="00D70319" w:rsidRPr="002B2A86">
        <w:rPr>
          <w:rFonts w:eastAsia="Times New Roman CYR"/>
          <w:color w:val="000000"/>
          <w:sz w:val="28"/>
          <w:szCs w:val="28"/>
        </w:rPr>
        <w:t>мероприятий составит</w:t>
      </w:r>
      <w:r w:rsidR="0049236A" w:rsidRPr="002B2A86">
        <w:rPr>
          <w:color w:val="000000"/>
          <w:sz w:val="28"/>
          <w:szCs w:val="28"/>
        </w:rPr>
        <w:t xml:space="preserve"> 500</w:t>
      </w:r>
      <w:r w:rsidR="00D70319" w:rsidRPr="002B2A86">
        <w:rPr>
          <w:color w:val="000000"/>
          <w:sz w:val="28"/>
          <w:szCs w:val="28"/>
        </w:rPr>
        <w:t>,0</w:t>
      </w:r>
      <w:r w:rsidR="004628CB" w:rsidRPr="002B2A86">
        <w:rPr>
          <w:color w:val="000000"/>
          <w:sz w:val="28"/>
          <w:szCs w:val="28"/>
        </w:rPr>
        <w:t xml:space="preserve"> </w:t>
      </w:r>
      <w:r w:rsidR="00F0247B" w:rsidRPr="002B2A86">
        <w:rPr>
          <w:rFonts w:eastAsia="Times New Roman CYR"/>
          <w:color w:val="000000"/>
          <w:sz w:val="28"/>
          <w:szCs w:val="28"/>
        </w:rPr>
        <w:t>тыс. руб.,</w:t>
      </w:r>
      <w:r w:rsidR="00F0247B" w:rsidRPr="002B2A86">
        <w:rPr>
          <w:sz w:val="28"/>
          <w:szCs w:val="28"/>
        </w:rPr>
        <w:t xml:space="preserve"> в том числе: </w:t>
      </w:r>
      <w:r w:rsidR="00F0247B" w:rsidRPr="002B2A86">
        <w:rPr>
          <w:rFonts w:eastAsia="Times New Roman CYR"/>
          <w:sz w:val="28"/>
          <w:szCs w:val="28"/>
        </w:rPr>
        <w:t>за</w:t>
      </w:r>
      <w:r w:rsidR="00F0247B" w:rsidRPr="002B2A86">
        <w:rPr>
          <w:sz w:val="28"/>
          <w:szCs w:val="28"/>
        </w:rPr>
        <w:t xml:space="preserve"> </w:t>
      </w:r>
      <w:r w:rsidR="00F0247B" w:rsidRPr="002B2A86">
        <w:rPr>
          <w:rFonts w:eastAsia="Times New Roman CYR"/>
          <w:sz w:val="28"/>
          <w:szCs w:val="28"/>
        </w:rPr>
        <w:t xml:space="preserve">счет </w:t>
      </w:r>
      <w:r w:rsidR="00F0247B" w:rsidRPr="002B2A86">
        <w:rPr>
          <w:rFonts w:eastAsia="Times New Roman CYR"/>
          <w:spacing w:val="-4"/>
          <w:sz w:val="28"/>
          <w:szCs w:val="28"/>
        </w:rPr>
        <w:t>средств</w:t>
      </w:r>
      <w:r w:rsidR="00F0247B" w:rsidRPr="002B2A86">
        <w:rPr>
          <w:spacing w:val="-4"/>
          <w:sz w:val="28"/>
          <w:szCs w:val="28"/>
        </w:rPr>
        <w:t xml:space="preserve"> </w:t>
      </w:r>
      <w:r w:rsidR="00F0247B" w:rsidRPr="002B2A86">
        <w:rPr>
          <w:rFonts w:eastAsia="Times New Roman CYR"/>
          <w:spacing w:val="-2"/>
          <w:sz w:val="28"/>
          <w:szCs w:val="28"/>
        </w:rPr>
        <w:t>бюджета муниципального района Кинельский –</w:t>
      </w:r>
      <w:r w:rsidR="00F0247B" w:rsidRPr="002B2A86">
        <w:rPr>
          <w:spacing w:val="-2"/>
          <w:sz w:val="28"/>
          <w:szCs w:val="28"/>
        </w:rPr>
        <w:t xml:space="preserve"> </w:t>
      </w:r>
      <w:r w:rsidR="0049236A" w:rsidRPr="002B2A86">
        <w:rPr>
          <w:color w:val="000000"/>
          <w:sz w:val="28"/>
          <w:szCs w:val="28"/>
        </w:rPr>
        <w:t>500</w:t>
      </w:r>
      <w:r w:rsidR="00D70319" w:rsidRPr="002B2A86">
        <w:rPr>
          <w:color w:val="000000"/>
          <w:sz w:val="28"/>
          <w:szCs w:val="28"/>
        </w:rPr>
        <w:t>,0</w:t>
      </w:r>
      <w:r w:rsidR="00BF4CAA" w:rsidRPr="002B2A86">
        <w:rPr>
          <w:color w:val="000000"/>
          <w:sz w:val="28"/>
          <w:szCs w:val="28"/>
        </w:rPr>
        <w:t xml:space="preserve"> </w:t>
      </w:r>
      <w:r w:rsidR="00F0247B" w:rsidRPr="002B2A86">
        <w:rPr>
          <w:spacing w:val="-2"/>
          <w:sz w:val="28"/>
          <w:szCs w:val="28"/>
        </w:rPr>
        <w:t>тыс. руб.</w:t>
      </w:r>
    </w:p>
    <w:p w:rsidR="004B7DE6" w:rsidRPr="005B41D8" w:rsidRDefault="0049236A" w:rsidP="004B7DE6">
      <w:pPr>
        <w:shd w:val="clear" w:color="auto" w:fill="FFFFFF"/>
        <w:autoSpaceDE w:val="0"/>
        <w:spacing w:line="360" w:lineRule="auto"/>
        <w:ind w:left="-142" w:firstLine="425"/>
        <w:jc w:val="both"/>
        <w:rPr>
          <w:spacing w:val="-2"/>
          <w:sz w:val="28"/>
          <w:szCs w:val="28"/>
        </w:rPr>
      </w:pPr>
      <w:r w:rsidRPr="002B2A86">
        <w:rPr>
          <w:spacing w:val="-2"/>
          <w:sz w:val="28"/>
          <w:szCs w:val="28"/>
        </w:rPr>
        <w:t xml:space="preserve"> </w:t>
      </w:r>
      <w:r w:rsidR="004B7DE6">
        <w:rPr>
          <w:rFonts w:eastAsia="Times New Roman CYR"/>
          <w:color w:val="000000"/>
          <w:spacing w:val="9"/>
          <w:sz w:val="28"/>
          <w:szCs w:val="28"/>
        </w:rPr>
        <w:t xml:space="preserve">В 2025 </w:t>
      </w:r>
      <w:r w:rsidR="004B7DE6" w:rsidRPr="002B2A86">
        <w:rPr>
          <w:rFonts w:eastAsia="Times New Roman CYR"/>
          <w:color w:val="000000"/>
          <w:spacing w:val="9"/>
          <w:sz w:val="28"/>
          <w:szCs w:val="28"/>
        </w:rPr>
        <w:t>г.</w:t>
      </w:r>
      <w:r w:rsidR="004B7DE6" w:rsidRPr="002B2A86">
        <w:rPr>
          <w:rFonts w:eastAsia="Times New Roman CYR"/>
          <w:color w:val="000000"/>
          <w:spacing w:val="-2"/>
          <w:sz w:val="28"/>
          <w:szCs w:val="28"/>
        </w:rPr>
        <w:t xml:space="preserve"> объем</w:t>
      </w:r>
      <w:r w:rsidR="004B7DE6" w:rsidRPr="002B2A86">
        <w:rPr>
          <w:color w:val="000000"/>
          <w:spacing w:val="-2"/>
          <w:sz w:val="28"/>
          <w:szCs w:val="28"/>
        </w:rPr>
        <w:t xml:space="preserve"> </w:t>
      </w:r>
      <w:r w:rsidR="004B7DE6" w:rsidRPr="002B2A86">
        <w:rPr>
          <w:rFonts w:eastAsia="Times New Roman CYR"/>
          <w:color w:val="000000"/>
          <w:spacing w:val="-2"/>
          <w:sz w:val="28"/>
          <w:szCs w:val="28"/>
        </w:rPr>
        <w:t>финансирования</w:t>
      </w:r>
      <w:r w:rsidR="004B7DE6" w:rsidRPr="002B2A86">
        <w:rPr>
          <w:color w:val="000000"/>
          <w:spacing w:val="-2"/>
          <w:sz w:val="28"/>
          <w:szCs w:val="28"/>
        </w:rPr>
        <w:t xml:space="preserve"> </w:t>
      </w:r>
      <w:r w:rsidR="004B7DE6" w:rsidRPr="002B2A86">
        <w:rPr>
          <w:rFonts w:eastAsia="Times New Roman CYR"/>
          <w:color w:val="000000"/>
          <w:spacing w:val="-2"/>
          <w:sz w:val="28"/>
          <w:szCs w:val="28"/>
        </w:rPr>
        <w:t>программ</w:t>
      </w:r>
      <w:r w:rsidR="004B7DE6" w:rsidRPr="002B2A86">
        <w:rPr>
          <w:rFonts w:eastAsia="Times New Roman CYR"/>
          <w:color w:val="000000"/>
          <w:spacing w:val="-2"/>
          <w:sz w:val="28"/>
          <w:szCs w:val="28"/>
        </w:rPr>
        <w:softHyphen/>
      </w:r>
      <w:r w:rsidR="004B7DE6" w:rsidRPr="002B2A86">
        <w:rPr>
          <w:rFonts w:eastAsia="Times New Roman CYR"/>
          <w:color w:val="000000"/>
          <w:sz w:val="28"/>
          <w:szCs w:val="28"/>
        </w:rPr>
        <w:t>ных</w:t>
      </w:r>
      <w:r w:rsidR="004B7DE6" w:rsidRPr="002B2A86">
        <w:rPr>
          <w:color w:val="000000"/>
          <w:sz w:val="28"/>
          <w:szCs w:val="28"/>
        </w:rPr>
        <w:t xml:space="preserve"> </w:t>
      </w:r>
      <w:r w:rsidR="004B7DE6" w:rsidRPr="002B2A86">
        <w:rPr>
          <w:rFonts w:eastAsia="Times New Roman CYR"/>
          <w:color w:val="000000"/>
          <w:sz w:val="28"/>
          <w:szCs w:val="28"/>
        </w:rPr>
        <w:t>мероприятий составит</w:t>
      </w:r>
      <w:r w:rsidR="004B7DE6" w:rsidRPr="002B2A86">
        <w:rPr>
          <w:rFonts w:eastAsia="Times New Roman CYR"/>
          <w:color w:val="000000"/>
          <w:spacing w:val="9"/>
          <w:sz w:val="28"/>
          <w:szCs w:val="28"/>
        </w:rPr>
        <w:t> </w:t>
      </w:r>
      <w:r w:rsidR="004B7DE6">
        <w:rPr>
          <w:rFonts w:eastAsia="Times New Roman CYR"/>
          <w:color w:val="000000"/>
          <w:sz w:val="28"/>
          <w:szCs w:val="28"/>
        </w:rPr>
        <w:t>4385</w:t>
      </w:r>
      <w:r w:rsidR="004B7DE6">
        <w:rPr>
          <w:rFonts w:eastAsia="Times New Roman CYR"/>
          <w:color w:val="000000"/>
          <w:spacing w:val="9"/>
          <w:sz w:val="28"/>
          <w:szCs w:val="28"/>
        </w:rPr>
        <w:t>,4</w:t>
      </w:r>
      <w:r w:rsidR="004B7DE6" w:rsidRPr="007E0094">
        <w:rPr>
          <w:spacing w:val="-2"/>
          <w:sz w:val="28"/>
          <w:szCs w:val="28"/>
        </w:rPr>
        <w:t xml:space="preserve"> </w:t>
      </w:r>
      <w:r w:rsidR="004B7DE6" w:rsidRPr="002B2A86">
        <w:rPr>
          <w:spacing w:val="-2"/>
          <w:sz w:val="28"/>
          <w:szCs w:val="28"/>
        </w:rPr>
        <w:t xml:space="preserve">тыс. руб., </w:t>
      </w:r>
      <w:r w:rsidR="004B7DE6" w:rsidRPr="002B2A86">
        <w:rPr>
          <w:sz w:val="28"/>
          <w:szCs w:val="28"/>
        </w:rPr>
        <w:t xml:space="preserve">в том числе: </w:t>
      </w:r>
      <w:r w:rsidR="004B7DE6" w:rsidRPr="007E0094">
        <w:rPr>
          <w:rFonts w:eastAsia="Times New Roman CYR"/>
          <w:sz w:val="28"/>
          <w:szCs w:val="28"/>
        </w:rPr>
        <w:t>за</w:t>
      </w:r>
      <w:r w:rsidR="004B7DE6" w:rsidRPr="007E0094">
        <w:rPr>
          <w:sz w:val="28"/>
          <w:szCs w:val="28"/>
        </w:rPr>
        <w:t xml:space="preserve"> </w:t>
      </w:r>
      <w:r w:rsidR="004B7DE6" w:rsidRPr="007E0094">
        <w:rPr>
          <w:rFonts w:eastAsia="Times New Roman CYR"/>
          <w:sz w:val="28"/>
          <w:szCs w:val="28"/>
        </w:rPr>
        <w:t>счет поступающих в бюджет муниципального района</w:t>
      </w:r>
      <w:r w:rsidR="004B7DE6">
        <w:rPr>
          <w:rFonts w:eastAsia="Times New Roman CYR"/>
          <w:sz w:val="28"/>
          <w:szCs w:val="28"/>
        </w:rPr>
        <w:t xml:space="preserve"> средств областного бюджета 3 500,0</w:t>
      </w:r>
      <w:r w:rsidR="004B7DE6" w:rsidRPr="007E0094">
        <w:rPr>
          <w:rFonts w:eastAsia="Times New Roman CYR"/>
          <w:sz w:val="28"/>
          <w:szCs w:val="28"/>
        </w:rPr>
        <w:t xml:space="preserve"> тыс. руб., за счет </w:t>
      </w:r>
      <w:r w:rsidR="004B7DE6" w:rsidRPr="007E0094">
        <w:rPr>
          <w:rFonts w:eastAsia="Times New Roman CYR"/>
          <w:spacing w:val="-4"/>
          <w:sz w:val="28"/>
          <w:szCs w:val="28"/>
        </w:rPr>
        <w:t>средств</w:t>
      </w:r>
      <w:r w:rsidR="004B7DE6" w:rsidRPr="007E0094">
        <w:rPr>
          <w:spacing w:val="-4"/>
          <w:sz w:val="28"/>
          <w:szCs w:val="28"/>
        </w:rPr>
        <w:t xml:space="preserve"> </w:t>
      </w:r>
      <w:r w:rsidR="004B7DE6" w:rsidRPr="007E0094">
        <w:rPr>
          <w:rFonts w:eastAsia="Times New Roman CYR"/>
          <w:spacing w:val="-2"/>
          <w:sz w:val="28"/>
          <w:szCs w:val="28"/>
        </w:rPr>
        <w:t>бюджета муниципального района Кинельский –</w:t>
      </w:r>
      <w:r w:rsidR="004B7DE6" w:rsidRPr="007E0094">
        <w:rPr>
          <w:spacing w:val="-2"/>
          <w:sz w:val="28"/>
          <w:szCs w:val="28"/>
        </w:rPr>
        <w:t xml:space="preserve"> </w:t>
      </w:r>
      <w:r w:rsidR="004B7DE6">
        <w:rPr>
          <w:spacing w:val="-2"/>
          <w:sz w:val="28"/>
          <w:szCs w:val="28"/>
        </w:rPr>
        <w:t>8</w:t>
      </w:r>
      <w:r w:rsidR="004B7DE6">
        <w:rPr>
          <w:color w:val="000000"/>
          <w:sz w:val="28"/>
          <w:szCs w:val="28"/>
        </w:rPr>
        <w:t>85</w:t>
      </w:r>
      <w:r w:rsidR="004B7DE6">
        <w:rPr>
          <w:spacing w:val="-1"/>
          <w:sz w:val="28"/>
          <w:szCs w:val="28"/>
        </w:rPr>
        <w:t>,4</w:t>
      </w:r>
      <w:r w:rsidR="004B7DE6" w:rsidRPr="007E0094">
        <w:rPr>
          <w:spacing w:val="-1"/>
          <w:sz w:val="28"/>
          <w:szCs w:val="28"/>
        </w:rPr>
        <w:t xml:space="preserve"> </w:t>
      </w:r>
      <w:r w:rsidR="004B7DE6">
        <w:rPr>
          <w:spacing w:val="-2"/>
          <w:sz w:val="28"/>
          <w:szCs w:val="28"/>
        </w:rPr>
        <w:t>тыс. руб.</w:t>
      </w:r>
    </w:p>
    <w:p w:rsidR="0049236A" w:rsidRDefault="00713E4E" w:rsidP="00D70319">
      <w:pPr>
        <w:shd w:val="clear" w:color="auto" w:fill="FFFFFF"/>
        <w:autoSpaceDE w:val="0"/>
        <w:spacing w:line="360" w:lineRule="auto"/>
        <w:ind w:left="-142" w:firstLine="425"/>
        <w:jc w:val="both"/>
        <w:rPr>
          <w:spacing w:val="-2"/>
          <w:sz w:val="28"/>
          <w:szCs w:val="28"/>
        </w:rPr>
      </w:pPr>
      <w:bookmarkStart w:id="0" w:name="_GoBack"/>
      <w:bookmarkEnd w:id="0"/>
      <w:r w:rsidRPr="002B2A86">
        <w:rPr>
          <w:rFonts w:eastAsia="Times New Roman CYR"/>
          <w:color w:val="000000"/>
          <w:spacing w:val="9"/>
          <w:sz w:val="28"/>
          <w:szCs w:val="28"/>
        </w:rPr>
        <w:t>В 2026 г</w:t>
      </w:r>
      <w:r w:rsidR="00E4379C" w:rsidRPr="002B2A86">
        <w:rPr>
          <w:rFonts w:eastAsia="Times New Roman CYR"/>
          <w:color w:val="000000"/>
          <w:spacing w:val="9"/>
          <w:sz w:val="28"/>
          <w:szCs w:val="28"/>
        </w:rPr>
        <w:t>.</w:t>
      </w:r>
      <w:r w:rsidRPr="002B2A86">
        <w:rPr>
          <w:rFonts w:eastAsia="Times New Roman CYR"/>
          <w:color w:val="000000"/>
          <w:spacing w:val="9"/>
          <w:sz w:val="28"/>
          <w:szCs w:val="28"/>
        </w:rPr>
        <w:t xml:space="preserve"> </w:t>
      </w:r>
      <w:r w:rsidRPr="002B2A86">
        <w:rPr>
          <w:rFonts w:eastAsia="Times New Roman CYR"/>
          <w:color w:val="000000"/>
          <w:spacing w:val="-2"/>
          <w:sz w:val="28"/>
          <w:szCs w:val="28"/>
        </w:rPr>
        <w:t>объем</w:t>
      </w:r>
      <w:r w:rsidRPr="002B2A86">
        <w:rPr>
          <w:color w:val="000000"/>
          <w:spacing w:val="-2"/>
          <w:sz w:val="28"/>
          <w:szCs w:val="28"/>
        </w:rPr>
        <w:t xml:space="preserve"> </w:t>
      </w:r>
      <w:r w:rsidRPr="002B2A86">
        <w:rPr>
          <w:rFonts w:eastAsia="Times New Roman CYR"/>
          <w:color w:val="000000"/>
          <w:spacing w:val="-2"/>
          <w:sz w:val="28"/>
          <w:szCs w:val="28"/>
        </w:rPr>
        <w:t>финансирования</w:t>
      </w:r>
      <w:r w:rsidRPr="002B2A86">
        <w:rPr>
          <w:color w:val="000000"/>
          <w:spacing w:val="-2"/>
          <w:sz w:val="28"/>
          <w:szCs w:val="28"/>
        </w:rPr>
        <w:t xml:space="preserve"> </w:t>
      </w:r>
      <w:r w:rsidRPr="002B2A86">
        <w:rPr>
          <w:rFonts w:eastAsia="Times New Roman CYR"/>
          <w:color w:val="000000"/>
          <w:spacing w:val="-2"/>
          <w:sz w:val="28"/>
          <w:szCs w:val="28"/>
        </w:rPr>
        <w:t>программ</w:t>
      </w:r>
      <w:r w:rsidRPr="002B2A86">
        <w:rPr>
          <w:rFonts w:eastAsia="Times New Roman CYR"/>
          <w:color w:val="000000"/>
          <w:spacing w:val="-2"/>
          <w:sz w:val="28"/>
          <w:szCs w:val="28"/>
        </w:rPr>
        <w:softHyphen/>
      </w:r>
      <w:r w:rsidRPr="002B2A86">
        <w:rPr>
          <w:rFonts w:eastAsia="Times New Roman CYR"/>
          <w:color w:val="000000"/>
          <w:sz w:val="28"/>
          <w:szCs w:val="28"/>
        </w:rPr>
        <w:t>ных</w:t>
      </w:r>
      <w:r w:rsidRPr="002B2A86">
        <w:rPr>
          <w:color w:val="000000"/>
          <w:sz w:val="28"/>
          <w:szCs w:val="28"/>
        </w:rPr>
        <w:t xml:space="preserve"> </w:t>
      </w:r>
      <w:r w:rsidR="00D70319" w:rsidRPr="002B2A86">
        <w:rPr>
          <w:rFonts w:eastAsia="Times New Roman CYR"/>
          <w:color w:val="000000"/>
          <w:sz w:val="28"/>
          <w:szCs w:val="28"/>
        </w:rPr>
        <w:t>мероприятий составит</w:t>
      </w:r>
      <w:r w:rsidRPr="002B2A86">
        <w:rPr>
          <w:color w:val="000000"/>
          <w:sz w:val="28"/>
          <w:szCs w:val="28"/>
        </w:rPr>
        <w:t xml:space="preserve"> 500</w:t>
      </w:r>
      <w:r w:rsidR="00D70319" w:rsidRPr="002B2A86">
        <w:rPr>
          <w:color w:val="000000"/>
          <w:sz w:val="28"/>
          <w:szCs w:val="28"/>
        </w:rPr>
        <w:t>,0</w:t>
      </w:r>
      <w:r w:rsidRPr="002B2A86">
        <w:rPr>
          <w:color w:val="000000"/>
          <w:sz w:val="28"/>
          <w:szCs w:val="28"/>
        </w:rPr>
        <w:t xml:space="preserve"> </w:t>
      </w:r>
      <w:r w:rsidRPr="002B2A86">
        <w:rPr>
          <w:rFonts w:eastAsia="Times New Roman CYR"/>
          <w:color w:val="000000"/>
          <w:sz w:val="28"/>
          <w:szCs w:val="28"/>
        </w:rPr>
        <w:t>тыс. руб.,</w:t>
      </w:r>
      <w:r w:rsidRPr="002B2A86">
        <w:rPr>
          <w:sz w:val="28"/>
          <w:szCs w:val="28"/>
        </w:rPr>
        <w:t xml:space="preserve"> в том числе: </w:t>
      </w:r>
      <w:r w:rsidRPr="002B2A86">
        <w:rPr>
          <w:rFonts w:eastAsia="Times New Roman CYR"/>
          <w:sz w:val="28"/>
          <w:szCs w:val="28"/>
        </w:rPr>
        <w:t>за</w:t>
      </w:r>
      <w:r w:rsidRPr="002B2A86">
        <w:rPr>
          <w:sz w:val="28"/>
          <w:szCs w:val="28"/>
        </w:rPr>
        <w:t xml:space="preserve"> </w:t>
      </w:r>
      <w:r w:rsidRPr="002B2A86">
        <w:rPr>
          <w:rFonts w:eastAsia="Times New Roman CYR"/>
          <w:sz w:val="28"/>
          <w:szCs w:val="28"/>
        </w:rPr>
        <w:t xml:space="preserve">счет </w:t>
      </w:r>
      <w:r w:rsidRPr="002B2A86">
        <w:rPr>
          <w:rFonts w:eastAsia="Times New Roman CYR"/>
          <w:spacing w:val="-4"/>
          <w:sz w:val="28"/>
          <w:szCs w:val="28"/>
        </w:rPr>
        <w:t>средств</w:t>
      </w:r>
      <w:r w:rsidRPr="002B2A86">
        <w:rPr>
          <w:spacing w:val="-4"/>
          <w:sz w:val="28"/>
          <w:szCs w:val="28"/>
        </w:rPr>
        <w:t xml:space="preserve"> </w:t>
      </w:r>
      <w:r w:rsidRPr="002B2A86">
        <w:rPr>
          <w:rFonts w:eastAsia="Times New Roman CYR"/>
          <w:spacing w:val="-2"/>
          <w:sz w:val="28"/>
          <w:szCs w:val="28"/>
        </w:rPr>
        <w:t>бюджета муниципального района Кинельский –</w:t>
      </w:r>
      <w:r w:rsidRPr="002B2A86">
        <w:rPr>
          <w:spacing w:val="-2"/>
          <w:sz w:val="28"/>
          <w:szCs w:val="28"/>
        </w:rPr>
        <w:t xml:space="preserve"> </w:t>
      </w:r>
      <w:r w:rsidRPr="002B2A86">
        <w:rPr>
          <w:color w:val="000000"/>
          <w:sz w:val="28"/>
          <w:szCs w:val="28"/>
        </w:rPr>
        <w:t>500</w:t>
      </w:r>
      <w:r w:rsidR="00D70319" w:rsidRPr="002B2A86">
        <w:rPr>
          <w:color w:val="000000"/>
          <w:sz w:val="28"/>
          <w:szCs w:val="28"/>
        </w:rPr>
        <w:t>,0</w:t>
      </w:r>
      <w:r w:rsidRPr="002B2A86">
        <w:rPr>
          <w:color w:val="000000"/>
          <w:sz w:val="28"/>
          <w:szCs w:val="28"/>
        </w:rPr>
        <w:t xml:space="preserve"> </w:t>
      </w:r>
      <w:r w:rsidR="00C14437" w:rsidRPr="002B2A86">
        <w:rPr>
          <w:spacing w:val="-2"/>
          <w:sz w:val="28"/>
          <w:szCs w:val="28"/>
        </w:rPr>
        <w:t>тыс. руб.</w:t>
      </w:r>
    </w:p>
    <w:p w:rsidR="00D70319" w:rsidRPr="00C14437" w:rsidRDefault="00D70319" w:rsidP="00D70319">
      <w:pPr>
        <w:shd w:val="clear" w:color="auto" w:fill="FFFFFF"/>
        <w:autoSpaceDE w:val="0"/>
        <w:spacing w:line="360" w:lineRule="auto"/>
        <w:ind w:left="-142" w:firstLine="425"/>
        <w:jc w:val="both"/>
        <w:rPr>
          <w:spacing w:val="-2"/>
          <w:sz w:val="28"/>
          <w:szCs w:val="28"/>
        </w:rPr>
      </w:pPr>
    </w:p>
    <w:p w:rsidR="00373BA6" w:rsidRDefault="00373BA6" w:rsidP="003F7EFD">
      <w:pPr>
        <w:spacing w:line="360" w:lineRule="auto"/>
        <w:ind w:left="-142" w:firstLine="425"/>
        <w:jc w:val="center"/>
        <w:rPr>
          <w:rFonts w:eastAsia="Times New Roman CYR"/>
          <w:b/>
          <w:bCs/>
          <w:color w:val="000000"/>
          <w:spacing w:val="-6"/>
          <w:sz w:val="28"/>
          <w:szCs w:val="28"/>
        </w:rPr>
      </w:pPr>
      <w:r w:rsidRPr="00830ECE">
        <w:rPr>
          <w:rFonts w:eastAsia="Times New Roman CYR"/>
          <w:b/>
          <w:color w:val="000000"/>
          <w:sz w:val="28"/>
          <w:szCs w:val="28"/>
          <w:lang w:val="en-US"/>
        </w:rPr>
        <w:lastRenderedPageBreak/>
        <w:t>VIII</w:t>
      </w:r>
      <w:r w:rsidRPr="00830ECE">
        <w:rPr>
          <w:rFonts w:eastAsia="Times New Roman CYR"/>
          <w:b/>
          <w:color w:val="000000"/>
          <w:sz w:val="28"/>
          <w:szCs w:val="28"/>
        </w:rPr>
        <w:t>.</w:t>
      </w:r>
      <w:r>
        <w:rPr>
          <w:rFonts w:eastAsia="Times New Roman CYR"/>
          <w:color w:val="000000"/>
          <w:sz w:val="28"/>
          <w:szCs w:val="28"/>
        </w:rPr>
        <w:t xml:space="preserve"> </w:t>
      </w:r>
      <w:r>
        <w:rPr>
          <w:rFonts w:eastAsia="Times New Roman CYR"/>
          <w:b/>
          <w:bCs/>
          <w:color w:val="000000"/>
          <w:spacing w:val="-6"/>
          <w:sz w:val="28"/>
          <w:szCs w:val="28"/>
        </w:rPr>
        <w:t>КОМПЛЕКСНАЯ ОЦЕНКА ЭФФЕКТИВНОСТИ РЕАЛИЗАЦИИ МУНИЦИПАЛЬНОЙ ПРОГРАММЫ.</w:t>
      </w:r>
    </w:p>
    <w:p w:rsidR="00373BA6" w:rsidRPr="00EE346A" w:rsidRDefault="00373BA6" w:rsidP="003F7EFD">
      <w:pPr>
        <w:spacing w:line="360" w:lineRule="auto"/>
        <w:ind w:left="-142" w:firstLine="425"/>
        <w:jc w:val="both"/>
        <w:rPr>
          <w:rFonts w:eastAsia="Times New Roman CYR"/>
          <w:bCs/>
          <w:color w:val="000000"/>
          <w:spacing w:val="-6"/>
          <w:sz w:val="28"/>
          <w:szCs w:val="28"/>
        </w:rPr>
      </w:pPr>
      <w:r w:rsidRPr="00EE346A">
        <w:rPr>
          <w:sz w:val="28"/>
          <w:szCs w:val="28"/>
        </w:rPr>
        <w:t>Комплексная оценка эффективности реализации муниципальной программы осуществляется на основе оценки степени выполнения мероприятий муниципальной программы и оценки эффективности реализации муниципальной программы.</w:t>
      </w:r>
    </w:p>
    <w:p w:rsidR="00373BA6" w:rsidRDefault="00373BA6" w:rsidP="003F7EFD">
      <w:pPr>
        <w:spacing w:line="360" w:lineRule="auto"/>
        <w:ind w:left="-142" w:firstLine="425"/>
        <w:jc w:val="both"/>
        <w:rPr>
          <w:rFonts w:eastAsia="Times New Roman CYR"/>
          <w:bCs/>
          <w:color w:val="000000"/>
          <w:spacing w:val="-6"/>
          <w:sz w:val="28"/>
          <w:szCs w:val="28"/>
        </w:rPr>
      </w:pPr>
      <w:r>
        <w:rPr>
          <w:rFonts w:eastAsia="Times New Roman CYR"/>
          <w:bCs/>
          <w:color w:val="000000"/>
          <w:spacing w:val="-6"/>
          <w:sz w:val="28"/>
          <w:szCs w:val="28"/>
        </w:rPr>
        <w:t>1. Оценка степени выполнения мероприятий муниципальной программы указывается в процентном отношении и рассчитывается по формуле:</w:t>
      </w:r>
    </w:p>
    <w:p w:rsidR="00373BA6" w:rsidRDefault="00373BA6" w:rsidP="003F7EFD">
      <w:pPr>
        <w:spacing w:line="360" w:lineRule="auto"/>
        <w:ind w:left="-142" w:firstLine="425"/>
        <w:jc w:val="both"/>
        <w:rPr>
          <w:rFonts w:eastAsia="Times New Roman CYR"/>
          <w:bCs/>
          <w:color w:val="000000"/>
          <w:spacing w:val="-6"/>
          <w:sz w:val="28"/>
          <w:szCs w:val="28"/>
        </w:rPr>
      </w:pPr>
      <w:r>
        <w:rPr>
          <w:rFonts w:eastAsia="Times New Roman CYR"/>
          <w:bCs/>
          <w:color w:val="000000"/>
          <w:spacing w:val="-6"/>
          <w:sz w:val="28"/>
          <w:szCs w:val="28"/>
        </w:rPr>
        <w:t>О = В / З × 100,</w:t>
      </w:r>
    </w:p>
    <w:p w:rsidR="00373BA6" w:rsidRDefault="00373BA6" w:rsidP="003F7EFD">
      <w:pPr>
        <w:spacing w:line="360" w:lineRule="auto"/>
        <w:ind w:left="-142" w:firstLine="425"/>
        <w:jc w:val="both"/>
        <w:rPr>
          <w:rFonts w:eastAsia="Times New Roman CYR"/>
          <w:bCs/>
          <w:color w:val="000000"/>
          <w:spacing w:val="-6"/>
          <w:sz w:val="28"/>
          <w:szCs w:val="28"/>
        </w:rPr>
      </w:pPr>
      <w:r>
        <w:rPr>
          <w:rFonts w:eastAsia="Times New Roman CYR"/>
          <w:bCs/>
          <w:color w:val="000000"/>
          <w:spacing w:val="-6"/>
          <w:sz w:val="28"/>
          <w:szCs w:val="28"/>
        </w:rPr>
        <w:t xml:space="preserve">  где О – оценка степени выполнения мероприятий муниципальной программы, В – количество выполненных мероприятий по замене котлов и другого оборудования, а также замене электрических светильников на энергосберегающие  по состоянию на 31 декабря 2017 г., З – количество запланированных мероприятий по замене котлов и другого оборудования, а также замене электрических светильников на энергосберегающие;</w:t>
      </w:r>
    </w:p>
    <w:p w:rsidR="00373BA6" w:rsidRDefault="00373BA6" w:rsidP="003F7EFD">
      <w:pPr>
        <w:spacing w:line="360" w:lineRule="auto"/>
        <w:jc w:val="both"/>
        <w:rPr>
          <w:rFonts w:eastAsia="Times New Roman CYR"/>
          <w:bCs/>
          <w:color w:val="000000"/>
          <w:spacing w:val="-6"/>
          <w:sz w:val="28"/>
          <w:szCs w:val="28"/>
        </w:rPr>
      </w:pPr>
      <w:r>
        <w:rPr>
          <w:rFonts w:eastAsia="Times New Roman CYR"/>
          <w:bCs/>
          <w:color w:val="000000"/>
          <w:spacing w:val="-6"/>
          <w:sz w:val="28"/>
          <w:szCs w:val="28"/>
        </w:rPr>
        <w:t>где О – оценка степени выполнения мероприятий муниципальной программы, В – количество выполненных мероприятий по замене котлов и другого оборудования, а также замене электрических светильников на энергосберегающие  по состоянию на 31 декабря 2018 г., З – количество запланированных мероприятий по замене котлов и другого оборудования, а также замене электрических светильников на энергосберегающие и т.д.;</w:t>
      </w:r>
    </w:p>
    <w:p w:rsidR="00A23ED4" w:rsidRDefault="00A23ED4" w:rsidP="003F7EFD">
      <w:pPr>
        <w:spacing w:line="360" w:lineRule="auto"/>
        <w:jc w:val="both"/>
        <w:rPr>
          <w:rFonts w:eastAsia="Times New Roman CYR"/>
          <w:bCs/>
          <w:color w:val="000000"/>
          <w:spacing w:val="-6"/>
          <w:sz w:val="28"/>
          <w:szCs w:val="28"/>
        </w:rPr>
      </w:pPr>
      <w:r>
        <w:rPr>
          <w:rFonts w:eastAsia="Times New Roman CYR"/>
          <w:bCs/>
          <w:color w:val="000000"/>
          <w:spacing w:val="-6"/>
          <w:sz w:val="28"/>
          <w:szCs w:val="28"/>
        </w:rPr>
        <w:t>где О – оценка степени выполнения мероприятий муниципальной программы, В – количество выполненных мероприятий по замене котлов и другого оборудования, а также замене электрических светильников на энергосберегающие  по состоянию на 31 декабря 2019 г., З – количество запланированных мероприятий по замене котлов и другого оборудования, а также замене электрических светильников на энергосберегающие и т.д.;</w:t>
      </w:r>
    </w:p>
    <w:p w:rsidR="00A23ED4" w:rsidRDefault="00A23ED4" w:rsidP="003F7EFD">
      <w:pPr>
        <w:spacing w:line="360" w:lineRule="auto"/>
        <w:jc w:val="both"/>
        <w:rPr>
          <w:rFonts w:eastAsia="Times New Roman CYR"/>
          <w:bCs/>
          <w:color w:val="000000"/>
          <w:spacing w:val="-6"/>
          <w:sz w:val="28"/>
          <w:szCs w:val="28"/>
        </w:rPr>
      </w:pPr>
      <w:r>
        <w:rPr>
          <w:rFonts w:eastAsia="Times New Roman CYR"/>
          <w:bCs/>
          <w:color w:val="000000"/>
          <w:spacing w:val="-6"/>
          <w:sz w:val="28"/>
          <w:szCs w:val="28"/>
        </w:rPr>
        <w:t xml:space="preserve">где О – оценка степени выполнения мероприятий муниципальной программы, В – количество выполненных мероприятий по замене котлов и другого оборудования, а также замене электрических светильников на энергосберегающие  по состоянию на 31 декабря 2020 г., З – количество запланированных мероприятий по замене </w:t>
      </w:r>
      <w:r>
        <w:rPr>
          <w:rFonts w:eastAsia="Times New Roman CYR"/>
          <w:bCs/>
          <w:color w:val="000000"/>
          <w:spacing w:val="-6"/>
          <w:sz w:val="28"/>
          <w:szCs w:val="28"/>
        </w:rPr>
        <w:lastRenderedPageBreak/>
        <w:t>котлов и другого оборудования, а также замене электрических светильников на энергосберегающие и т.д.;</w:t>
      </w:r>
    </w:p>
    <w:p w:rsidR="00A23ED4" w:rsidRDefault="00A23ED4" w:rsidP="003F7EFD">
      <w:pPr>
        <w:spacing w:line="360" w:lineRule="auto"/>
        <w:jc w:val="both"/>
        <w:rPr>
          <w:rFonts w:eastAsia="Times New Roman CYR"/>
          <w:bCs/>
          <w:color w:val="000000"/>
          <w:spacing w:val="-6"/>
          <w:sz w:val="28"/>
          <w:szCs w:val="28"/>
        </w:rPr>
      </w:pPr>
      <w:r>
        <w:rPr>
          <w:rFonts w:eastAsia="Times New Roman CYR"/>
          <w:bCs/>
          <w:color w:val="000000"/>
          <w:spacing w:val="-6"/>
          <w:sz w:val="28"/>
          <w:szCs w:val="28"/>
        </w:rPr>
        <w:t>где О – оценка степени выполнения мероприятий муниципальной программы, В – количество выполненных мероприятий по замене котлов и другого оборудования, а также замене электрических светильников на энергосберегающие  по состоянию на 31 декабря 2021 г., З – количество запланированных мероприятий по замене котлов и другого оборудования, а также замене электрических светильников на энергосберегающие и т.д.;</w:t>
      </w:r>
    </w:p>
    <w:p w:rsidR="00A23ED4" w:rsidRDefault="00A23ED4" w:rsidP="003F7EFD">
      <w:pPr>
        <w:spacing w:line="360" w:lineRule="auto"/>
        <w:jc w:val="both"/>
        <w:rPr>
          <w:rFonts w:eastAsia="Times New Roman CYR"/>
          <w:bCs/>
          <w:color w:val="000000"/>
          <w:spacing w:val="-6"/>
          <w:sz w:val="28"/>
          <w:szCs w:val="28"/>
        </w:rPr>
      </w:pPr>
      <w:r>
        <w:rPr>
          <w:rFonts w:eastAsia="Times New Roman CYR"/>
          <w:bCs/>
          <w:color w:val="000000"/>
          <w:spacing w:val="-6"/>
          <w:sz w:val="28"/>
          <w:szCs w:val="28"/>
        </w:rPr>
        <w:t>где О – оценка степени выполнения мероприятий муниципальной программы, В – количество выполненных мероприятий по замене котлов и другого оборудования, а также замене электрических светильников на энергосберегающие  по состоянию на 31 декабря 2022 г., З – количество запланированных мероприятий по замене котлов и другого оборудования, а также замене электрических светильников на энергосберегающие и т.д.;</w:t>
      </w:r>
    </w:p>
    <w:p w:rsidR="00A23ED4" w:rsidRDefault="00A23ED4" w:rsidP="009228FE">
      <w:pPr>
        <w:spacing w:line="360" w:lineRule="auto"/>
        <w:jc w:val="both"/>
        <w:rPr>
          <w:rFonts w:eastAsia="Times New Roman CYR"/>
          <w:bCs/>
          <w:color w:val="000000"/>
          <w:spacing w:val="-6"/>
          <w:sz w:val="28"/>
          <w:szCs w:val="28"/>
        </w:rPr>
      </w:pPr>
      <w:r>
        <w:rPr>
          <w:rFonts w:eastAsia="Times New Roman CYR"/>
          <w:bCs/>
          <w:color w:val="000000"/>
          <w:spacing w:val="-6"/>
          <w:sz w:val="28"/>
          <w:szCs w:val="28"/>
        </w:rPr>
        <w:t>где О – оценка степени выполнения мероприятий муниципальной программы, В – количество выполненных мероприятий по замене котлов и другого оборудования, а также замене электрических светильников на энергосберегающие  по состоянию на 31 декабря 2023 г.</w:t>
      </w:r>
      <w:r w:rsidR="008C73ED">
        <w:rPr>
          <w:rFonts w:eastAsia="Times New Roman CYR"/>
          <w:bCs/>
          <w:color w:val="000000"/>
          <w:spacing w:val="-6"/>
          <w:sz w:val="28"/>
          <w:szCs w:val="28"/>
        </w:rPr>
        <w:t xml:space="preserve"> и последующих годов на период действия программы</w:t>
      </w:r>
      <w:r>
        <w:rPr>
          <w:rFonts w:eastAsia="Times New Roman CYR"/>
          <w:bCs/>
          <w:color w:val="000000"/>
          <w:spacing w:val="-6"/>
          <w:sz w:val="28"/>
          <w:szCs w:val="28"/>
        </w:rPr>
        <w:t>, З – количество запланированных мероприятий по замене котлов и другого оборудования, а также замене электрических светильников на энергосберегающие и т.д.;</w:t>
      </w:r>
    </w:p>
    <w:p w:rsidR="00373BA6" w:rsidRPr="00AC7EBF" w:rsidRDefault="00373BA6" w:rsidP="009228FE">
      <w:pPr>
        <w:spacing w:line="360" w:lineRule="auto"/>
        <w:jc w:val="both"/>
        <w:rPr>
          <w:b/>
          <w:color w:val="000000"/>
          <w:sz w:val="28"/>
          <w:szCs w:val="28"/>
        </w:rPr>
      </w:pPr>
      <w:r w:rsidRPr="00AC7EBF">
        <w:rPr>
          <w:rFonts w:eastAsia="Times New Roman CYR"/>
          <w:bCs/>
          <w:color w:val="000000"/>
          <w:spacing w:val="-6"/>
          <w:sz w:val="28"/>
          <w:szCs w:val="28"/>
        </w:rPr>
        <w:t xml:space="preserve">2. </w:t>
      </w:r>
      <w:r w:rsidRPr="00AC7EBF">
        <w:rPr>
          <w:color w:val="000000"/>
          <w:sz w:val="28"/>
          <w:szCs w:val="28"/>
        </w:rPr>
        <w:t xml:space="preserve">Эффективность реализации </w:t>
      </w:r>
      <w:r w:rsidRPr="00AC7EBF">
        <w:rPr>
          <w:sz w:val="28"/>
          <w:szCs w:val="28"/>
        </w:rPr>
        <w:t>муниципальной</w:t>
      </w:r>
      <w:r w:rsidRPr="00AC7EBF">
        <w:rPr>
          <w:color w:val="000000"/>
          <w:sz w:val="28"/>
          <w:szCs w:val="28"/>
        </w:rPr>
        <w:t xml:space="preserve"> программы  рассчитывается путем соотнесения степени достижения показателей (индикаторов) </w:t>
      </w:r>
      <w:r w:rsidRPr="00AC7EBF">
        <w:rPr>
          <w:sz w:val="28"/>
          <w:szCs w:val="28"/>
        </w:rPr>
        <w:t>муниципальной</w:t>
      </w:r>
      <w:r w:rsidRPr="00AC7EBF">
        <w:rPr>
          <w:color w:val="000000"/>
          <w:sz w:val="28"/>
          <w:szCs w:val="28"/>
        </w:rPr>
        <w:t xml:space="preserve"> программы.</w:t>
      </w:r>
    </w:p>
    <w:p w:rsidR="00373BA6" w:rsidRPr="00AC7EBF" w:rsidRDefault="00373BA6" w:rsidP="009228FE">
      <w:pPr>
        <w:autoSpaceDE w:val="0"/>
        <w:autoSpaceDN w:val="0"/>
        <w:adjustRightInd w:val="0"/>
        <w:spacing w:line="360" w:lineRule="auto"/>
        <w:jc w:val="both"/>
        <w:outlineLvl w:val="0"/>
        <w:rPr>
          <w:sz w:val="28"/>
          <w:szCs w:val="28"/>
        </w:rPr>
      </w:pPr>
      <w:r w:rsidRPr="00AC7EBF">
        <w:rPr>
          <w:sz w:val="28"/>
          <w:szCs w:val="28"/>
        </w:rPr>
        <w:t>Показатель эффективности реализации муниципальной программы  (</w:t>
      </w:r>
      <w:r w:rsidRPr="00AC7EBF">
        <w:rPr>
          <w:sz w:val="28"/>
          <w:szCs w:val="28"/>
          <w:lang w:val="en-US"/>
        </w:rPr>
        <w:t>R</w:t>
      </w:r>
      <w:r w:rsidRPr="00AC7EBF">
        <w:rPr>
          <w:sz w:val="28"/>
          <w:szCs w:val="28"/>
        </w:rPr>
        <w:t>) за отчетный год рассчитывается по формуле</w:t>
      </w:r>
    </w:p>
    <w:p w:rsidR="00373BA6" w:rsidRPr="00AC7EBF" w:rsidRDefault="00373BA6" w:rsidP="009228FE">
      <w:pPr>
        <w:autoSpaceDE w:val="0"/>
        <w:autoSpaceDN w:val="0"/>
        <w:adjustRightInd w:val="0"/>
        <w:spacing w:line="360" w:lineRule="auto"/>
        <w:jc w:val="center"/>
        <w:outlineLvl w:val="0"/>
        <w:rPr>
          <w:sz w:val="28"/>
          <w:szCs w:val="28"/>
        </w:rPr>
      </w:pPr>
      <w:r w:rsidRPr="00AC7EBF">
        <w:rPr>
          <w:position w:val="-56"/>
          <w:sz w:val="28"/>
          <w:szCs w:val="28"/>
        </w:rPr>
        <w:object w:dxaOrig="2400" w:dyaOrig="1300">
          <v:shape id="_x0000_i1025" type="#_x0000_t75" style="width:120pt;height:65.25pt" o:ole="">
            <v:imagedata r:id="rId8" o:title=""/>
          </v:shape>
          <o:OLEObject Type="Embed" ProgID="Equation.3" ShapeID="_x0000_i1025" DrawAspect="Content" ObjectID="_1824030676" r:id="rId9"/>
        </w:object>
      </w:r>
      <w:r w:rsidRPr="00AC7EBF">
        <w:rPr>
          <w:sz w:val="28"/>
          <w:szCs w:val="28"/>
        </w:rPr>
        <w:t>,</w:t>
      </w:r>
    </w:p>
    <w:p w:rsidR="00373BA6" w:rsidRPr="00AC7EBF" w:rsidRDefault="00373BA6" w:rsidP="009228FE">
      <w:pPr>
        <w:spacing w:line="360" w:lineRule="auto"/>
        <w:jc w:val="both"/>
        <w:rPr>
          <w:sz w:val="28"/>
          <w:szCs w:val="28"/>
        </w:rPr>
      </w:pPr>
      <w:r w:rsidRPr="00AC7EBF">
        <w:rPr>
          <w:sz w:val="28"/>
          <w:szCs w:val="28"/>
        </w:rPr>
        <w:t xml:space="preserve">где </w:t>
      </w:r>
      <w:r w:rsidRPr="00AC7EBF">
        <w:rPr>
          <w:sz w:val="28"/>
          <w:szCs w:val="28"/>
          <w:lang w:val="en-US"/>
        </w:rPr>
        <w:t>N</w:t>
      </w:r>
      <w:r w:rsidRPr="00AC7EBF">
        <w:rPr>
          <w:sz w:val="28"/>
          <w:szCs w:val="28"/>
        </w:rPr>
        <w:t xml:space="preserve"> – количество показателей (индикаторов) муниципальной программы; </w:t>
      </w:r>
    </w:p>
    <w:p w:rsidR="00373BA6" w:rsidRPr="00AC7EBF" w:rsidRDefault="00373BA6" w:rsidP="009228FE">
      <w:pPr>
        <w:spacing w:line="360" w:lineRule="auto"/>
        <w:jc w:val="both"/>
        <w:rPr>
          <w:sz w:val="28"/>
          <w:szCs w:val="28"/>
        </w:rPr>
      </w:pPr>
      <w:r w:rsidRPr="00AC7EBF">
        <w:rPr>
          <w:position w:val="-10"/>
          <w:sz w:val="28"/>
          <w:szCs w:val="28"/>
        </w:rPr>
        <w:object w:dxaOrig="600" w:dyaOrig="360">
          <v:shape id="_x0000_i1026" type="#_x0000_t75" style="width:30pt;height:18pt" o:ole="">
            <v:imagedata r:id="rId10" o:title=""/>
          </v:shape>
          <o:OLEObject Type="Embed" ProgID="Equation.3" ShapeID="_x0000_i1026" DrawAspect="Content" ObjectID="_1824030677" r:id="rId11"/>
        </w:object>
      </w:r>
      <w:r w:rsidRPr="00AC7EBF">
        <w:rPr>
          <w:sz w:val="28"/>
          <w:szCs w:val="28"/>
        </w:rPr>
        <w:t xml:space="preserve">– плановое значение </w:t>
      </w:r>
      <w:r w:rsidRPr="00AC7EBF">
        <w:rPr>
          <w:sz w:val="28"/>
          <w:szCs w:val="28"/>
          <w:lang w:val="en-US"/>
        </w:rPr>
        <w:t>n</w:t>
      </w:r>
      <w:r w:rsidRPr="00AC7EBF">
        <w:rPr>
          <w:sz w:val="28"/>
          <w:szCs w:val="28"/>
        </w:rPr>
        <w:t>-го показателя (индикатора);</w:t>
      </w:r>
    </w:p>
    <w:p w:rsidR="00373BA6" w:rsidRPr="00AC7EBF" w:rsidRDefault="00373BA6" w:rsidP="009228FE">
      <w:pPr>
        <w:spacing w:line="360" w:lineRule="auto"/>
        <w:jc w:val="both"/>
        <w:rPr>
          <w:sz w:val="28"/>
          <w:szCs w:val="28"/>
        </w:rPr>
      </w:pPr>
      <w:r w:rsidRPr="00AC7EBF">
        <w:rPr>
          <w:position w:val="-10"/>
          <w:sz w:val="28"/>
          <w:szCs w:val="28"/>
        </w:rPr>
        <w:object w:dxaOrig="600" w:dyaOrig="360">
          <v:shape id="_x0000_i1027" type="#_x0000_t75" style="width:30pt;height:18pt" o:ole="">
            <v:imagedata r:id="rId12" o:title=""/>
          </v:shape>
          <o:OLEObject Type="Embed" ProgID="Equation.3" ShapeID="_x0000_i1027" DrawAspect="Content" ObjectID="_1824030678" r:id="rId13"/>
        </w:object>
      </w:r>
      <w:r w:rsidRPr="00AC7EBF">
        <w:rPr>
          <w:sz w:val="28"/>
          <w:szCs w:val="28"/>
        </w:rPr>
        <w:t xml:space="preserve">– значение </w:t>
      </w:r>
      <w:r w:rsidRPr="00AC7EBF">
        <w:rPr>
          <w:sz w:val="28"/>
          <w:szCs w:val="28"/>
          <w:lang w:val="en-US"/>
        </w:rPr>
        <w:t>n</w:t>
      </w:r>
      <w:r w:rsidRPr="00AC7EBF">
        <w:rPr>
          <w:sz w:val="28"/>
          <w:szCs w:val="28"/>
        </w:rPr>
        <w:t>-го показателя (индикатора) на конец отчетного года;</w:t>
      </w:r>
    </w:p>
    <w:p w:rsidR="00373BA6" w:rsidRPr="00AC7EBF" w:rsidRDefault="00373BA6" w:rsidP="009228FE">
      <w:pPr>
        <w:spacing w:line="360" w:lineRule="auto"/>
        <w:jc w:val="both"/>
        <w:rPr>
          <w:sz w:val="28"/>
          <w:szCs w:val="28"/>
        </w:rPr>
      </w:pPr>
      <w:r w:rsidRPr="00AC7EBF">
        <w:rPr>
          <w:position w:val="-4"/>
          <w:sz w:val="28"/>
          <w:szCs w:val="28"/>
        </w:rPr>
        <w:object w:dxaOrig="560" w:dyaOrig="300">
          <v:shape id="_x0000_i1028" type="#_x0000_t75" style="width:27.75pt;height:15pt" o:ole="">
            <v:imagedata r:id="rId14" o:title=""/>
          </v:shape>
          <o:OLEObject Type="Embed" ProgID="Equation.3" ShapeID="_x0000_i1028" DrawAspect="Content" ObjectID="_1824030679" r:id="rId15"/>
        </w:object>
      </w:r>
      <w:r w:rsidRPr="00AC7EBF">
        <w:rPr>
          <w:sz w:val="28"/>
          <w:szCs w:val="28"/>
        </w:rPr>
        <w:t>– плановая сумма средств на финансирование муниципальной программы</w:t>
      </w:r>
      <w:r w:rsidRPr="00AC7EBF">
        <w:rPr>
          <w:color w:val="000000"/>
          <w:sz w:val="28"/>
          <w:szCs w:val="28"/>
        </w:rPr>
        <w:t xml:space="preserve">, </w:t>
      </w:r>
      <w:r w:rsidRPr="00AC7EBF">
        <w:rPr>
          <w:sz w:val="28"/>
          <w:szCs w:val="28"/>
        </w:rPr>
        <w:t>предусмотренная на реализацию программных мероприятий в отчетном году;</w:t>
      </w:r>
    </w:p>
    <w:p w:rsidR="00373BA6" w:rsidRPr="00AC7EBF" w:rsidRDefault="00373BA6" w:rsidP="009228FE">
      <w:pPr>
        <w:spacing w:line="360" w:lineRule="auto"/>
        <w:jc w:val="both"/>
        <w:rPr>
          <w:sz w:val="28"/>
          <w:szCs w:val="28"/>
        </w:rPr>
      </w:pPr>
      <w:r w:rsidRPr="00AC7EBF">
        <w:rPr>
          <w:position w:val="-4"/>
          <w:sz w:val="28"/>
          <w:szCs w:val="28"/>
        </w:rPr>
        <w:object w:dxaOrig="540" w:dyaOrig="300">
          <v:shape id="_x0000_i1029" type="#_x0000_t75" style="width:27pt;height:15pt" o:ole="">
            <v:imagedata r:id="rId16" o:title=""/>
          </v:shape>
          <o:OLEObject Type="Embed" ProgID="Equation.3" ShapeID="_x0000_i1029" DrawAspect="Content" ObjectID="_1824030680" r:id="rId17"/>
        </w:object>
      </w:r>
      <w:r w:rsidRPr="00AC7EBF">
        <w:rPr>
          <w:sz w:val="28"/>
          <w:szCs w:val="28"/>
        </w:rPr>
        <w:t>– сумма фактически произведенных расходов на реализацию мероприятий муниципальной программы на конец отчетного года.</w:t>
      </w:r>
    </w:p>
    <w:p w:rsidR="00373BA6" w:rsidRDefault="00373BA6" w:rsidP="009228FE">
      <w:pPr>
        <w:spacing w:line="360" w:lineRule="auto"/>
        <w:jc w:val="both"/>
        <w:rPr>
          <w:sz w:val="28"/>
          <w:szCs w:val="28"/>
        </w:rPr>
      </w:pPr>
      <w:r w:rsidRPr="00AC7EBF">
        <w:rPr>
          <w:sz w:val="28"/>
          <w:szCs w:val="28"/>
        </w:rPr>
        <w:t>Для расчета показателя эффективности реа</w:t>
      </w:r>
      <w:r w:rsidR="00D70319">
        <w:rPr>
          <w:sz w:val="28"/>
          <w:szCs w:val="28"/>
        </w:rPr>
        <w:t>лизации муниципальной программы</w:t>
      </w:r>
      <w:r w:rsidRPr="00AC7EBF">
        <w:rPr>
          <w:sz w:val="28"/>
          <w:szCs w:val="28"/>
        </w:rPr>
        <w:t xml:space="preserve"> используются показатели (индикаторы), достижение значений которых </w:t>
      </w:r>
      <w:r>
        <w:rPr>
          <w:sz w:val="28"/>
          <w:szCs w:val="28"/>
        </w:rPr>
        <w:t>указано в приложениях №1 к муниципальной программе</w:t>
      </w:r>
      <w:r w:rsidRPr="00AC7EBF">
        <w:rPr>
          <w:sz w:val="28"/>
          <w:szCs w:val="28"/>
        </w:rPr>
        <w:t>.</w:t>
      </w:r>
    </w:p>
    <w:p w:rsidR="00335EEE" w:rsidRDefault="00335EEE" w:rsidP="009228FE">
      <w:pPr>
        <w:spacing w:line="360" w:lineRule="auto"/>
        <w:jc w:val="both"/>
        <w:rPr>
          <w:sz w:val="28"/>
          <w:szCs w:val="28"/>
        </w:rPr>
      </w:pPr>
      <w:r w:rsidRPr="002B2A86">
        <w:rPr>
          <w:sz w:val="28"/>
          <w:szCs w:val="28"/>
        </w:rPr>
        <w:t xml:space="preserve">Для расчета показателя </w:t>
      </w:r>
      <w:r w:rsidR="00C14437" w:rsidRPr="002B2A86">
        <w:rPr>
          <w:b/>
          <w:sz w:val="28"/>
          <w:szCs w:val="28"/>
        </w:rPr>
        <w:t xml:space="preserve">погашение просроченной кредиторской задолженности по оплате за потребленные топливно-энергетические ресурсы, водоснабжение, водоотведение и транспортировку газа </w:t>
      </w:r>
      <w:r w:rsidRPr="002B2A86">
        <w:rPr>
          <w:sz w:val="28"/>
          <w:szCs w:val="28"/>
        </w:rPr>
        <w:t xml:space="preserve">реализации муниципальной программы  используются показатели (индикаторы), достижение значений которых </w:t>
      </w:r>
      <w:r w:rsidR="00975606" w:rsidRPr="002B2A86">
        <w:rPr>
          <w:position w:val="-10"/>
          <w:sz w:val="28"/>
          <w:szCs w:val="28"/>
        </w:rPr>
        <w:object w:dxaOrig="600" w:dyaOrig="360">
          <v:shape id="_x0000_i1030" type="#_x0000_t75" style="width:30pt;height:18pt" o:ole="">
            <v:imagedata r:id="rId10" o:title=""/>
          </v:shape>
          <o:OLEObject Type="Embed" ProgID="Equation.3" ShapeID="_x0000_i1030" DrawAspect="Content" ObjectID="_1824030681" r:id="rId18"/>
        </w:object>
      </w:r>
      <w:r w:rsidR="00427990" w:rsidRPr="002B2A86">
        <w:rPr>
          <w:position w:val="-4"/>
          <w:sz w:val="28"/>
          <w:szCs w:val="28"/>
        </w:rPr>
        <w:t xml:space="preserve"> =1, при отсутствии просроченной задолженности </w:t>
      </w:r>
      <w:r w:rsidR="00975606" w:rsidRPr="002B2A86">
        <w:rPr>
          <w:position w:val="-10"/>
          <w:sz w:val="28"/>
          <w:szCs w:val="28"/>
        </w:rPr>
        <w:object w:dxaOrig="600" w:dyaOrig="360">
          <v:shape id="_x0000_i1031" type="#_x0000_t75" style="width:30pt;height:18pt" o:ole="">
            <v:imagedata r:id="rId12" o:title=""/>
          </v:shape>
          <o:OLEObject Type="Embed" ProgID="Equation.3" ShapeID="_x0000_i1031" DrawAspect="Content" ObjectID="_1824030682" r:id="rId19"/>
        </w:object>
      </w:r>
      <w:r w:rsidR="00427990" w:rsidRPr="002B2A86">
        <w:rPr>
          <w:position w:val="-10"/>
          <w:sz w:val="28"/>
          <w:szCs w:val="28"/>
        </w:rPr>
        <w:t xml:space="preserve">=1, при наличии просроченной задолженности не более 1 периода (месяца) </w:t>
      </w:r>
      <w:r w:rsidR="00975606" w:rsidRPr="002B2A86">
        <w:rPr>
          <w:position w:val="-10"/>
          <w:sz w:val="28"/>
          <w:szCs w:val="28"/>
        </w:rPr>
        <w:object w:dxaOrig="600" w:dyaOrig="360">
          <v:shape id="_x0000_i1032" type="#_x0000_t75" style="width:30pt;height:18pt" o:ole="">
            <v:imagedata r:id="rId12" o:title=""/>
          </v:shape>
          <o:OLEObject Type="Embed" ProgID="Equation.3" ShapeID="_x0000_i1032" DrawAspect="Content" ObjectID="_1824030683" r:id="rId20"/>
        </w:object>
      </w:r>
      <w:r w:rsidR="00975606" w:rsidRPr="002B2A86">
        <w:rPr>
          <w:position w:val="-10"/>
          <w:sz w:val="28"/>
          <w:szCs w:val="28"/>
        </w:rPr>
        <w:t>=0,9</w:t>
      </w:r>
      <w:r w:rsidR="00427990" w:rsidRPr="002B2A86">
        <w:rPr>
          <w:position w:val="-10"/>
          <w:sz w:val="28"/>
          <w:szCs w:val="28"/>
        </w:rPr>
        <w:t xml:space="preserve">,  , при наличии просроченной задолженности  более 1 периода (месяца) </w:t>
      </w:r>
      <w:r w:rsidR="00975606" w:rsidRPr="002B2A86">
        <w:rPr>
          <w:position w:val="-10"/>
          <w:sz w:val="28"/>
          <w:szCs w:val="28"/>
        </w:rPr>
        <w:object w:dxaOrig="600" w:dyaOrig="360">
          <v:shape id="_x0000_i1033" type="#_x0000_t75" style="width:30pt;height:18pt" o:ole="">
            <v:imagedata r:id="rId12" o:title=""/>
          </v:shape>
          <o:OLEObject Type="Embed" ProgID="Equation.3" ShapeID="_x0000_i1033" DrawAspect="Content" ObjectID="_1824030684" r:id="rId21"/>
        </w:object>
      </w:r>
      <w:r w:rsidR="00975606" w:rsidRPr="002B2A86">
        <w:rPr>
          <w:position w:val="-10"/>
          <w:sz w:val="28"/>
          <w:szCs w:val="28"/>
        </w:rPr>
        <w:t>=0,8</w:t>
      </w:r>
      <w:r w:rsidR="00427990" w:rsidRPr="002B2A86">
        <w:rPr>
          <w:position w:val="-10"/>
          <w:sz w:val="28"/>
          <w:szCs w:val="28"/>
        </w:rPr>
        <w:t>.</w:t>
      </w:r>
      <w:r w:rsidR="00427990">
        <w:rPr>
          <w:position w:val="-10"/>
          <w:sz w:val="28"/>
          <w:szCs w:val="28"/>
        </w:rPr>
        <w:t xml:space="preserve">  </w:t>
      </w:r>
    </w:p>
    <w:p w:rsidR="00373BA6" w:rsidRPr="00095383" w:rsidRDefault="00373BA6" w:rsidP="009228FE">
      <w:pPr>
        <w:spacing w:line="360" w:lineRule="auto"/>
        <w:ind w:firstLine="708"/>
        <w:jc w:val="both"/>
        <w:rPr>
          <w:sz w:val="28"/>
          <w:szCs w:val="28"/>
        </w:rPr>
      </w:pPr>
      <w:r w:rsidRPr="00095383">
        <w:rPr>
          <w:sz w:val="28"/>
          <w:szCs w:val="28"/>
        </w:rPr>
        <w:t>Эффективность реализации муниципальной программы признается низкой:</w:t>
      </w:r>
    </w:p>
    <w:p w:rsidR="00373BA6" w:rsidRPr="00095383" w:rsidRDefault="00373BA6" w:rsidP="009228FE">
      <w:pPr>
        <w:spacing w:line="360" w:lineRule="auto"/>
        <w:jc w:val="both"/>
        <w:rPr>
          <w:sz w:val="28"/>
          <w:szCs w:val="28"/>
        </w:rPr>
      </w:pPr>
      <w:r w:rsidRPr="00095383">
        <w:rPr>
          <w:sz w:val="28"/>
          <w:szCs w:val="28"/>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менее 80 процентов;</w:t>
      </w:r>
    </w:p>
    <w:p w:rsidR="00373BA6" w:rsidRPr="00095383" w:rsidRDefault="00373BA6" w:rsidP="009228FE">
      <w:pPr>
        <w:spacing w:line="360" w:lineRule="auto"/>
        <w:jc w:val="both"/>
        <w:rPr>
          <w:sz w:val="28"/>
          <w:szCs w:val="28"/>
        </w:rPr>
      </w:pPr>
      <w:r w:rsidRPr="00095383">
        <w:rPr>
          <w:sz w:val="28"/>
          <w:szCs w:val="28"/>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более или равной 80 и менее 100 процентов;</w:t>
      </w:r>
    </w:p>
    <w:p w:rsidR="00373BA6" w:rsidRPr="00095383" w:rsidRDefault="00373BA6" w:rsidP="009228FE">
      <w:pPr>
        <w:spacing w:line="360" w:lineRule="auto"/>
        <w:jc w:val="both"/>
        <w:rPr>
          <w:sz w:val="28"/>
          <w:szCs w:val="28"/>
        </w:rPr>
      </w:pPr>
      <w:r w:rsidRPr="00095383">
        <w:rPr>
          <w:sz w:val="28"/>
          <w:szCs w:val="28"/>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равной 100 процентов;</w:t>
      </w:r>
    </w:p>
    <w:p w:rsidR="00373BA6" w:rsidRPr="00095383" w:rsidRDefault="00373BA6" w:rsidP="009228FE">
      <w:pPr>
        <w:spacing w:line="360" w:lineRule="auto"/>
        <w:jc w:val="both"/>
        <w:rPr>
          <w:sz w:val="28"/>
          <w:szCs w:val="28"/>
        </w:rPr>
      </w:pPr>
      <w:r w:rsidRPr="00095383">
        <w:rPr>
          <w:sz w:val="28"/>
          <w:szCs w:val="28"/>
        </w:rPr>
        <w:t>при значении показателя эффективности реализации муниципальной программы более или равном 80 процентов и менее или равном 100 процентов, но степени выполнения мероприятий муниципально</w:t>
      </w:r>
      <w:r w:rsidR="00B73197">
        <w:rPr>
          <w:sz w:val="28"/>
          <w:szCs w:val="28"/>
        </w:rPr>
        <w:t>й программы менее</w:t>
      </w:r>
      <w:r w:rsidRPr="00095383">
        <w:rPr>
          <w:sz w:val="28"/>
          <w:szCs w:val="28"/>
        </w:rPr>
        <w:t xml:space="preserve"> 80 процентов;</w:t>
      </w:r>
      <w:r w:rsidR="009228FE">
        <w:rPr>
          <w:sz w:val="28"/>
          <w:szCs w:val="28"/>
        </w:rPr>
        <w:t xml:space="preserve"> </w:t>
      </w:r>
      <w:r w:rsidRPr="00095383">
        <w:rPr>
          <w:sz w:val="28"/>
          <w:szCs w:val="28"/>
        </w:rPr>
        <w:t xml:space="preserve">при значении показателя эффективности реализации муниципальной </w:t>
      </w:r>
      <w:r w:rsidRPr="00095383">
        <w:rPr>
          <w:sz w:val="28"/>
          <w:szCs w:val="28"/>
        </w:rPr>
        <w:lastRenderedPageBreak/>
        <w:t>программы более 100 процентов и степени выполнения мероприятий муниципальной программы менее 80 процентов.</w:t>
      </w:r>
      <w:r w:rsidRPr="00095383" w:rsidDel="00A93816">
        <w:rPr>
          <w:sz w:val="28"/>
          <w:szCs w:val="28"/>
        </w:rPr>
        <w:t xml:space="preserve"> </w:t>
      </w:r>
    </w:p>
    <w:p w:rsidR="00373BA6" w:rsidRPr="00095383" w:rsidRDefault="00373BA6" w:rsidP="009228FE">
      <w:pPr>
        <w:spacing w:line="360" w:lineRule="auto"/>
        <w:ind w:firstLine="708"/>
        <w:jc w:val="both"/>
        <w:rPr>
          <w:sz w:val="28"/>
          <w:szCs w:val="28"/>
        </w:rPr>
      </w:pPr>
      <w:r w:rsidRPr="00095383">
        <w:rPr>
          <w:sz w:val="28"/>
          <w:szCs w:val="28"/>
        </w:rPr>
        <w:t>Муниципальная  программа признается эффективной:</w:t>
      </w:r>
    </w:p>
    <w:p w:rsidR="00373BA6" w:rsidRPr="00095383" w:rsidRDefault="00373BA6" w:rsidP="009228FE">
      <w:pPr>
        <w:spacing w:line="360" w:lineRule="auto"/>
        <w:jc w:val="both"/>
        <w:rPr>
          <w:sz w:val="28"/>
          <w:szCs w:val="28"/>
        </w:rPr>
      </w:pPr>
      <w:r w:rsidRPr="00095383">
        <w:rPr>
          <w:sz w:val="28"/>
          <w:szCs w:val="28"/>
        </w:rPr>
        <w:t>при значении показателя эффективности реализации муниципальной программы (в пределах) более или равном 80 процентов и менее или равном 100 процентов и степени выполнения мероприятий муниципальной программы (в пределах) более или равной 80 и менее 100 процентов;</w:t>
      </w:r>
    </w:p>
    <w:p w:rsidR="00373BA6" w:rsidRPr="00095383" w:rsidRDefault="00373BA6" w:rsidP="009228FE">
      <w:pPr>
        <w:spacing w:line="360" w:lineRule="auto"/>
        <w:jc w:val="both"/>
        <w:rPr>
          <w:sz w:val="28"/>
          <w:szCs w:val="28"/>
        </w:rPr>
      </w:pPr>
      <w:r w:rsidRPr="00095383">
        <w:rPr>
          <w:sz w:val="28"/>
          <w:szCs w:val="28"/>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более или равной 80 процен</w:t>
      </w:r>
      <w:r w:rsidR="00B73197">
        <w:rPr>
          <w:sz w:val="28"/>
          <w:szCs w:val="28"/>
        </w:rPr>
        <w:t xml:space="preserve">тов или менее  </w:t>
      </w:r>
      <w:r w:rsidRPr="00095383">
        <w:rPr>
          <w:sz w:val="28"/>
          <w:szCs w:val="28"/>
        </w:rPr>
        <w:t>100 процентов.</w:t>
      </w:r>
    </w:p>
    <w:p w:rsidR="00373BA6" w:rsidRPr="00095383" w:rsidRDefault="00373BA6" w:rsidP="009228FE">
      <w:pPr>
        <w:spacing w:line="360" w:lineRule="auto"/>
        <w:ind w:firstLine="708"/>
        <w:jc w:val="both"/>
        <w:rPr>
          <w:sz w:val="28"/>
          <w:szCs w:val="28"/>
        </w:rPr>
      </w:pPr>
      <w:r w:rsidRPr="00095383">
        <w:rPr>
          <w:sz w:val="28"/>
          <w:szCs w:val="28"/>
        </w:rPr>
        <w:t>Эффективность реализации муниципальной программы признается высокой:</w:t>
      </w:r>
    </w:p>
    <w:p w:rsidR="00373BA6" w:rsidRPr="00095383" w:rsidRDefault="00373BA6" w:rsidP="009228FE">
      <w:pPr>
        <w:spacing w:line="360" w:lineRule="auto"/>
        <w:jc w:val="both"/>
        <w:rPr>
          <w:sz w:val="28"/>
          <w:szCs w:val="28"/>
        </w:rPr>
      </w:pPr>
      <w:r w:rsidRPr="00095383">
        <w:rPr>
          <w:sz w:val="28"/>
          <w:szCs w:val="28"/>
        </w:rPr>
        <w:t xml:space="preserve">при значении показателя эффективности реализации муниципальной программы более или равном 80 процентов или менее или </w:t>
      </w:r>
      <w:r w:rsidR="00B73197">
        <w:rPr>
          <w:sz w:val="28"/>
          <w:szCs w:val="28"/>
        </w:rPr>
        <w:t xml:space="preserve">равном </w:t>
      </w:r>
      <w:r w:rsidRPr="00095383">
        <w:rPr>
          <w:sz w:val="28"/>
          <w:szCs w:val="28"/>
        </w:rPr>
        <w:t>100 процентов и степени выполнения мероприятий муниципальной программы равной 100 процентов;</w:t>
      </w:r>
    </w:p>
    <w:p w:rsidR="00373BA6" w:rsidRDefault="00373BA6" w:rsidP="009228FE">
      <w:pPr>
        <w:spacing w:line="360" w:lineRule="auto"/>
        <w:jc w:val="both"/>
        <w:rPr>
          <w:sz w:val="28"/>
          <w:szCs w:val="28"/>
        </w:rPr>
      </w:pPr>
      <w:r w:rsidRPr="00095383">
        <w:rPr>
          <w:sz w:val="28"/>
          <w:szCs w:val="28"/>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равной 100 процентов.</w:t>
      </w:r>
    </w:p>
    <w:p w:rsidR="00142527" w:rsidRPr="00F820A0" w:rsidRDefault="00142527" w:rsidP="009228FE">
      <w:pPr>
        <w:pStyle w:val="ConsPlusNormal"/>
        <w:spacing w:line="360" w:lineRule="auto"/>
        <w:jc w:val="center"/>
        <w:outlineLvl w:val="1"/>
        <w:rPr>
          <w:rFonts w:ascii="Times New Roman" w:hAnsi="Times New Roman" w:cs="Times New Roman"/>
          <w:b/>
          <w:bCs/>
          <w:sz w:val="28"/>
          <w:szCs w:val="28"/>
        </w:rPr>
      </w:pPr>
      <w:r w:rsidRPr="00F820A0">
        <w:rPr>
          <w:rFonts w:ascii="Times New Roman" w:hAnsi="Times New Roman" w:cs="Times New Roman"/>
          <w:b/>
          <w:bCs/>
          <w:sz w:val="28"/>
          <w:szCs w:val="28"/>
        </w:rPr>
        <w:t>Контроль достижения целевого уровня снижения</w:t>
      </w:r>
    </w:p>
    <w:p w:rsidR="00142527" w:rsidRPr="00F820A0" w:rsidRDefault="00142527" w:rsidP="009228FE">
      <w:pPr>
        <w:pStyle w:val="ConsPlusNormal"/>
        <w:spacing w:line="360" w:lineRule="auto"/>
        <w:jc w:val="center"/>
        <w:rPr>
          <w:rFonts w:ascii="Times New Roman" w:hAnsi="Times New Roman" w:cs="Times New Roman"/>
          <w:b/>
          <w:bCs/>
          <w:sz w:val="28"/>
          <w:szCs w:val="28"/>
        </w:rPr>
      </w:pPr>
      <w:r w:rsidRPr="00F820A0">
        <w:rPr>
          <w:rFonts w:ascii="Times New Roman" w:hAnsi="Times New Roman" w:cs="Times New Roman"/>
          <w:b/>
          <w:bCs/>
          <w:sz w:val="28"/>
          <w:szCs w:val="28"/>
        </w:rPr>
        <w:t>потребления ресурсов</w:t>
      </w:r>
    </w:p>
    <w:p w:rsidR="00946E2D" w:rsidRPr="00255CE6" w:rsidRDefault="00946E2D" w:rsidP="00946E2D">
      <w:pPr>
        <w:pStyle w:val="ConsPlusNormal"/>
        <w:spacing w:before="160" w:line="360" w:lineRule="auto"/>
        <w:ind w:firstLine="540"/>
        <w:jc w:val="both"/>
        <w:rPr>
          <w:rFonts w:ascii="Times New Roman" w:hAnsi="Times New Roman" w:cs="Times New Roman"/>
          <w:sz w:val="28"/>
          <w:szCs w:val="28"/>
        </w:rPr>
      </w:pPr>
      <w:r w:rsidRPr="00F820A0">
        <w:rPr>
          <w:rFonts w:ascii="Times New Roman" w:hAnsi="Times New Roman" w:cs="Times New Roman"/>
          <w:sz w:val="28"/>
          <w:szCs w:val="28"/>
        </w:rPr>
        <w:t>Целевой уровень снижения потребления ресурсов считается выполненным, если фактическое значение удельного годового расхода ресурса меньше или равно значению установленного целевого уров</w:t>
      </w:r>
      <w:r>
        <w:rPr>
          <w:rFonts w:ascii="Times New Roman" w:hAnsi="Times New Roman" w:cs="Times New Roman"/>
          <w:sz w:val="28"/>
          <w:szCs w:val="28"/>
        </w:rPr>
        <w:t>ня снижения потребления ресурса или фактическое сокращение объёма потребления газа. (приложение таблица № 2, 3, 4, 5)</w:t>
      </w:r>
    </w:p>
    <w:p w:rsidR="00946E2D" w:rsidRDefault="00946E2D" w:rsidP="00946E2D">
      <w:pPr>
        <w:shd w:val="clear" w:color="auto" w:fill="FFFFFF"/>
        <w:spacing w:line="360" w:lineRule="auto"/>
        <w:ind w:left="142" w:firstLine="709"/>
        <w:jc w:val="both"/>
      </w:pPr>
      <w:r>
        <w:rPr>
          <w:sz w:val="28"/>
          <w:szCs w:val="28"/>
        </w:rPr>
        <w:t xml:space="preserve">Приложение №1 к </w:t>
      </w:r>
      <w:r>
        <w:rPr>
          <w:rFonts w:eastAsia="Times New Roman CYR"/>
          <w:color w:val="000000"/>
          <w:sz w:val="28"/>
          <w:szCs w:val="28"/>
        </w:rPr>
        <w:t>Муниципальной программе</w:t>
      </w:r>
      <w:r>
        <w:rPr>
          <w:sz w:val="28"/>
          <w:szCs w:val="28"/>
        </w:rPr>
        <w:t xml:space="preserve"> «Энергосбережение</w:t>
      </w:r>
    </w:p>
    <w:p w:rsidR="00946E2D" w:rsidRDefault="00946E2D" w:rsidP="00946E2D">
      <w:pPr>
        <w:shd w:val="clear" w:color="auto" w:fill="FFFFFF"/>
        <w:spacing w:line="360" w:lineRule="auto"/>
        <w:jc w:val="both"/>
        <w:rPr>
          <w:b/>
          <w:sz w:val="28"/>
          <w:szCs w:val="28"/>
        </w:rPr>
        <w:sectPr w:rsidR="00946E2D" w:rsidSect="009228FE">
          <w:pgSz w:w="11906" w:h="16838"/>
          <w:pgMar w:top="851" w:right="991" w:bottom="851" w:left="1418" w:header="0" w:footer="0" w:gutter="0"/>
          <w:cols w:space="1701"/>
          <w:docGrid w:linePitch="360"/>
        </w:sectPr>
      </w:pPr>
      <w:r>
        <w:rPr>
          <w:sz w:val="28"/>
          <w:szCs w:val="28"/>
        </w:rPr>
        <w:t>и повышение энергетической эффективности зданий и учреждений, расположенных на территории муниципального района Кинельский, модернизац</w:t>
      </w:r>
      <w:r w:rsidR="00876CD7">
        <w:rPr>
          <w:sz w:val="28"/>
          <w:szCs w:val="28"/>
        </w:rPr>
        <w:t>ия систем отопления на 2017-2026</w:t>
      </w:r>
      <w:r>
        <w:rPr>
          <w:sz w:val="28"/>
          <w:szCs w:val="28"/>
        </w:rPr>
        <w:t xml:space="preserve"> годы»  является  исходными данными для  проведения расчётов по выполнению программы.</w:t>
      </w:r>
    </w:p>
    <w:p w:rsidR="00946E2D" w:rsidRPr="00EA5E2E" w:rsidRDefault="00946E2D" w:rsidP="00946E2D">
      <w:pPr>
        <w:shd w:val="clear" w:color="auto" w:fill="FFFFFF"/>
        <w:spacing w:line="360" w:lineRule="auto"/>
        <w:jc w:val="right"/>
        <w:rPr>
          <w:b/>
          <w:sz w:val="28"/>
          <w:szCs w:val="28"/>
        </w:rPr>
      </w:pPr>
      <w:r w:rsidRPr="00EA5E2E">
        <w:rPr>
          <w:b/>
          <w:sz w:val="28"/>
          <w:szCs w:val="28"/>
        </w:rPr>
        <w:lastRenderedPageBreak/>
        <w:t>таблица №1</w:t>
      </w:r>
    </w:p>
    <w:tbl>
      <w:tblPr>
        <w:tblW w:w="15310" w:type="dxa"/>
        <w:tblInd w:w="-714" w:type="dxa"/>
        <w:tblBorders>
          <w:top w:val="single" w:sz="4" w:space="0" w:color="000000"/>
          <w:left w:val="single" w:sz="4" w:space="0" w:color="000000"/>
          <w:bottom w:val="single" w:sz="4" w:space="0" w:color="000000"/>
          <w:insideH w:val="single" w:sz="4" w:space="0" w:color="000000"/>
        </w:tblBorders>
        <w:tblLayout w:type="fixed"/>
        <w:tblCellMar>
          <w:left w:w="75" w:type="dxa"/>
          <w:right w:w="75" w:type="dxa"/>
        </w:tblCellMar>
        <w:tblLook w:val="04A0" w:firstRow="1" w:lastRow="0" w:firstColumn="1" w:lastColumn="0" w:noHBand="0" w:noVBand="1"/>
      </w:tblPr>
      <w:tblGrid>
        <w:gridCol w:w="853"/>
        <w:gridCol w:w="2548"/>
        <w:gridCol w:w="992"/>
        <w:gridCol w:w="1134"/>
        <w:gridCol w:w="1134"/>
        <w:gridCol w:w="1134"/>
        <w:gridCol w:w="1134"/>
        <w:gridCol w:w="1134"/>
        <w:gridCol w:w="1134"/>
        <w:gridCol w:w="1134"/>
        <w:gridCol w:w="992"/>
        <w:gridCol w:w="851"/>
        <w:gridCol w:w="1074"/>
        <w:gridCol w:w="62"/>
      </w:tblGrid>
      <w:tr w:rsidR="00946E2D" w:rsidTr="004F704F">
        <w:trPr>
          <w:gridAfter w:val="1"/>
          <w:wAfter w:w="62" w:type="dxa"/>
          <w:trHeight w:val="360"/>
        </w:trPr>
        <w:tc>
          <w:tcPr>
            <w:tcW w:w="853" w:type="dxa"/>
            <w:vMerge w:val="restart"/>
            <w:tcBorders>
              <w:top w:val="single" w:sz="4" w:space="0" w:color="000000"/>
              <w:left w:val="single" w:sz="4" w:space="0" w:color="000000"/>
              <w:bottom w:val="single" w:sz="4" w:space="0" w:color="000000"/>
            </w:tcBorders>
            <w:shd w:val="clear" w:color="auto" w:fill="auto"/>
          </w:tcPr>
          <w:p w:rsidR="00946E2D" w:rsidRDefault="00946E2D" w:rsidP="00BB3662">
            <w:pPr>
              <w:pStyle w:val="ConsPlusCell"/>
              <w:spacing w:line="276"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 xml:space="preserve">п/п </w:t>
            </w:r>
          </w:p>
        </w:tc>
        <w:tc>
          <w:tcPr>
            <w:tcW w:w="2548" w:type="dxa"/>
            <w:vMerge w:val="restart"/>
            <w:tcBorders>
              <w:top w:val="single" w:sz="4" w:space="0" w:color="000000"/>
              <w:left w:val="single" w:sz="4" w:space="0" w:color="000000"/>
              <w:bottom w:val="single" w:sz="4" w:space="0" w:color="000000"/>
            </w:tcBorders>
            <w:shd w:val="clear" w:color="auto" w:fill="auto"/>
          </w:tcPr>
          <w:p w:rsidR="00946E2D" w:rsidRDefault="00946E2D" w:rsidP="00BB3662">
            <w:pPr>
              <w:pStyle w:val="ConsPlusCell"/>
              <w:spacing w:line="276"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 Наименование целевых индикаторов и</w:t>
            </w:r>
            <w:r>
              <w:rPr>
                <w:rFonts w:ascii="Times New Roman" w:hAnsi="Times New Roman" w:cs="Times New Roman"/>
                <w:sz w:val="24"/>
                <w:szCs w:val="24"/>
              </w:rPr>
              <w:br/>
              <w:t xml:space="preserve">  показателей программы  </w:t>
            </w:r>
          </w:p>
        </w:tc>
        <w:tc>
          <w:tcPr>
            <w:tcW w:w="992" w:type="dxa"/>
            <w:vMerge w:val="restart"/>
            <w:tcBorders>
              <w:top w:val="single" w:sz="4" w:space="0" w:color="000000"/>
              <w:left w:val="single" w:sz="4" w:space="0" w:color="000000"/>
              <w:bottom w:val="single" w:sz="4" w:space="0" w:color="000000"/>
            </w:tcBorders>
            <w:shd w:val="clear" w:color="auto" w:fill="auto"/>
          </w:tcPr>
          <w:p w:rsidR="00946E2D" w:rsidRDefault="00946E2D" w:rsidP="00BB3662">
            <w:pPr>
              <w:pStyle w:val="ConsPlusCell"/>
              <w:spacing w:line="276" w:lineRule="auto"/>
              <w:ind w:left="284"/>
            </w:pPr>
            <w:r>
              <w:rPr>
                <w:rFonts w:ascii="Times New Roman" w:hAnsi="Times New Roman" w:cs="Times New Roman"/>
                <w:sz w:val="24"/>
                <w:szCs w:val="24"/>
              </w:rPr>
              <w:t xml:space="preserve"> Ед. изме</w:t>
            </w:r>
            <w:r>
              <w:rPr>
                <w:rFonts w:ascii="Times New Roman" w:hAnsi="Times New Roman" w:cs="Times New Roman"/>
                <w:sz w:val="24"/>
                <w:szCs w:val="24"/>
              </w:rPr>
              <w:br/>
              <w:t>рения</w:t>
            </w:r>
          </w:p>
        </w:tc>
        <w:tc>
          <w:tcPr>
            <w:tcW w:w="10855" w:type="dxa"/>
            <w:gridSpan w:val="10"/>
            <w:tcBorders>
              <w:top w:val="single" w:sz="4" w:space="0" w:color="000000"/>
              <w:left w:val="single" w:sz="4" w:space="0" w:color="000000"/>
              <w:bottom w:val="single" w:sz="4" w:space="0" w:color="000000"/>
              <w:right w:val="single" w:sz="4" w:space="0" w:color="000000"/>
            </w:tcBorders>
            <w:shd w:val="clear" w:color="auto" w:fill="auto"/>
          </w:tcPr>
          <w:p w:rsidR="00946E2D" w:rsidRDefault="00946E2D" w:rsidP="00BB3662">
            <w:pPr>
              <w:pStyle w:val="ConsPlusCell"/>
              <w:spacing w:line="276"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В том числе по годам:              </w:t>
            </w:r>
          </w:p>
        </w:tc>
      </w:tr>
      <w:tr w:rsidR="004F704F" w:rsidTr="004F704F">
        <w:trPr>
          <w:trHeight w:val="1117"/>
        </w:trPr>
        <w:tc>
          <w:tcPr>
            <w:tcW w:w="853" w:type="dxa"/>
            <w:vMerge/>
            <w:tcBorders>
              <w:top w:val="single" w:sz="4" w:space="0" w:color="000000"/>
              <w:left w:val="single" w:sz="4" w:space="0" w:color="000000"/>
              <w:bottom w:val="single" w:sz="4" w:space="0" w:color="000000"/>
            </w:tcBorders>
            <w:shd w:val="clear" w:color="auto" w:fill="auto"/>
          </w:tcPr>
          <w:p w:rsidR="004F704F" w:rsidRDefault="004F704F" w:rsidP="00BB3662">
            <w:pPr>
              <w:ind w:left="284"/>
              <w:rPr>
                <w:rFonts w:ascii="Arial" w:hAnsi="Arial" w:cs="Arial"/>
              </w:rPr>
            </w:pPr>
          </w:p>
        </w:tc>
        <w:tc>
          <w:tcPr>
            <w:tcW w:w="2548" w:type="dxa"/>
            <w:vMerge/>
            <w:tcBorders>
              <w:top w:val="single" w:sz="4" w:space="0" w:color="000000"/>
              <w:left w:val="single" w:sz="4" w:space="0" w:color="000000"/>
              <w:bottom w:val="single" w:sz="4" w:space="0" w:color="000000"/>
            </w:tcBorders>
            <w:shd w:val="clear" w:color="auto" w:fill="auto"/>
          </w:tcPr>
          <w:p w:rsidR="004F704F" w:rsidRDefault="004F704F" w:rsidP="00BB3662">
            <w:pPr>
              <w:ind w:left="284"/>
            </w:pPr>
          </w:p>
        </w:tc>
        <w:tc>
          <w:tcPr>
            <w:tcW w:w="992" w:type="dxa"/>
            <w:vMerge/>
            <w:tcBorders>
              <w:top w:val="single" w:sz="4" w:space="0" w:color="000000"/>
              <w:left w:val="single" w:sz="4" w:space="0" w:color="000000"/>
              <w:bottom w:val="single" w:sz="4" w:space="0" w:color="000000"/>
            </w:tcBorders>
            <w:shd w:val="clear" w:color="auto" w:fill="auto"/>
          </w:tcPr>
          <w:p w:rsidR="004F704F" w:rsidRDefault="004F704F" w:rsidP="00BB3662">
            <w:pPr>
              <w:ind w:left="284"/>
            </w:pPr>
          </w:p>
        </w:tc>
        <w:tc>
          <w:tcPr>
            <w:tcW w:w="1134" w:type="dxa"/>
            <w:tcBorders>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rPr>
                <w:rFonts w:ascii="Times New Roman" w:hAnsi="Times New Roman" w:cs="Times New Roman"/>
                <w:sz w:val="22"/>
                <w:szCs w:val="22"/>
              </w:rPr>
            </w:pPr>
            <w:r>
              <w:rPr>
                <w:rFonts w:ascii="Times New Roman" w:hAnsi="Times New Roman" w:cs="Times New Roman"/>
                <w:sz w:val="22"/>
                <w:szCs w:val="22"/>
              </w:rPr>
              <w:t>2017 год</w:t>
            </w:r>
          </w:p>
        </w:tc>
        <w:tc>
          <w:tcPr>
            <w:tcW w:w="1134" w:type="dxa"/>
            <w:tcBorders>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rPr>
                <w:rFonts w:ascii="Times New Roman" w:hAnsi="Times New Roman" w:cs="Times New Roman"/>
                <w:sz w:val="22"/>
                <w:szCs w:val="22"/>
              </w:rPr>
            </w:pPr>
            <w:r>
              <w:rPr>
                <w:rFonts w:ascii="Times New Roman" w:hAnsi="Times New Roman" w:cs="Times New Roman"/>
                <w:sz w:val="22"/>
                <w:szCs w:val="22"/>
              </w:rPr>
              <w:t>2018 год</w:t>
            </w:r>
          </w:p>
        </w:tc>
        <w:tc>
          <w:tcPr>
            <w:tcW w:w="1134" w:type="dxa"/>
            <w:tcBorders>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rPr>
                <w:rFonts w:ascii="Times New Roman" w:hAnsi="Times New Roman" w:cs="Times New Roman"/>
                <w:sz w:val="22"/>
                <w:szCs w:val="22"/>
              </w:rPr>
            </w:pPr>
            <w:r>
              <w:rPr>
                <w:rFonts w:ascii="Times New Roman" w:hAnsi="Times New Roman" w:cs="Times New Roman"/>
                <w:sz w:val="22"/>
                <w:szCs w:val="22"/>
              </w:rPr>
              <w:t>2019 год</w:t>
            </w:r>
          </w:p>
        </w:tc>
        <w:tc>
          <w:tcPr>
            <w:tcW w:w="1134" w:type="dxa"/>
            <w:tcBorders>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pPr>
            <w:r>
              <w:rPr>
                <w:rFonts w:ascii="Times New Roman" w:hAnsi="Times New Roman" w:cs="Times New Roman"/>
                <w:sz w:val="22"/>
                <w:szCs w:val="22"/>
              </w:rPr>
              <w:t>2020 год</w:t>
            </w:r>
          </w:p>
        </w:tc>
        <w:tc>
          <w:tcPr>
            <w:tcW w:w="1134" w:type="dxa"/>
            <w:tcBorders>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rPr>
                <w:rFonts w:ascii="Times New Roman" w:hAnsi="Times New Roman" w:cs="Times New Roman"/>
                <w:sz w:val="22"/>
                <w:szCs w:val="22"/>
              </w:rPr>
            </w:pPr>
            <w:r>
              <w:rPr>
                <w:rFonts w:ascii="Times New Roman" w:hAnsi="Times New Roman" w:cs="Times New Roman"/>
                <w:sz w:val="22"/>
                <w:szCs w:val="22"/>
              </w:rPr>
              <w:t>2021 год</w:t>
            </w:r>
          </w:p>
        </w:tc>
        <w:tc>
          <w:tcPr>
            <w:tcW w:w="1134" w:type="dxa"/>
            <w:tcBorders>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rPr>
                <w:rFonts w:ascii="Times New Roman" w:hAnsi="Times New Roman" w:cs="Times New Roman"/>
                <w:sz w:val="22"/>
                <w:szCs w:val="22"/>
              </w:rPr>
            </w:pPr>
            <w:r>
              <w:rPr>
                <w:rFonts w:ascii="Times New Roman" w:hAnsi="Times New Roman" w:cs="Times New Roman"/>
                <w:sz w:val="22"/>
                <w:szCs w:val="22"/>
              </w:rPr>
              <w:t>2022 год</w:t>
            </w:r>
          </w:p>
        </w:tc>
        <w:tc>
          <w:tcPr>
            <w:tcW w:w="1134" w:type="dxa"/>
            <w:tcBorders>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rPr>
                <w:rFonts w:ascii="Times New Roman" w:hAnsi="Times New Roman" w:cs="Times New Roman"/>
                <w:sz w:val="22"/>
                <w:szCs w:val="22"/>
              </w:rPr>
            </w:pPr>
            <w:r>
              <w:rPr>
                <w:rFonts w:ascii="Times New Roman" w:hAnsi="Times New Roman" w:cs="Times New Roman"/>
                <w:sz w:val="22"/>
                <w:szCs w:val="22"/>
              </w:rPr>
              <w:t>2023 год</w:t>
            </w:r>
          </w:p>
        </w:tc>
        <w:tc>
          <w:tcPr>
            <w:tcW w:w="992" w:type="dxa"/>
            <w:tcBorders>
              <w:left w:val="single" w:sz="4" w:space="0" w:color="000000"/>
              <w:bottom w:val="single" w:sz="4" w:space="0" w:color="000000"/>
              <w:right w:val="single" w:sz="4" w:space="0" w:color="auto"/>
            </w:tcBorders>
            <w:shd w:val="clear" w:color="auto" w:fill="auto"/>
          </w:tcPr>
          <w:p w:rsidR="004F704F" w:rsidRDefault="004F704F" w:rsidP="00BB3662">
            <w:pPr>
              <w:pStyle w:val="ConsPlusCel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2024 </w:t>
            </w:r>
          </w:p>
          <w:p w:rsidR="004F704F" w:rsidRDefault="004F704F" w:rsidP="00BB3662">
            <w:pPr>
              <w:pStyle w:val="ConsPlusCell"/>
              <w:spacing w:line="276" w:lineRule="auto"/>
              <w:jc w:val="center"/>
              <w:rPr>
                <w:rFonts w:ascii="Times New Roman" w:hAnsi="Times New Roman" w:cs="Times New Roman"/>
                <w:sz w:val="22"/>
                <w:szCs w:val="22"/>
              </w:rPr>
            </w:pPr>
            <w:r>
              <w:rPr>
                <w:rFonts w:ascii="Times New Roman" w:hAnsi="Times New Roman" w:cs="Times New Roman"/>
                <w:sz w:val="22"/>
                <w:szCs w:val="22"/>
              </w:rPr>
              <w:t>год</w:t>
            </w:r>
          </w:p>
        </w:tc>
        <w:tc>
          <w:tcPr>
            <w:tcW w:w="851" w:type="dxa"/>
            <w:tcBorders>
              <w:left w:val="single" w:sz="4" w:space="0" w:color="auto"/>
              <w:bottom w:val="single" w:sz="4" w:space="0" w:color="000000"/>
              <w:right w:val="single" w:sz="4" w:space="0" w:color="auto"/>
            </w:tcBorders>
            <w:shd w:val="clear" w:color="auto" w:fill="auto"/>
          </w:tcPr>
          <w:p w:rsidR="004F704F" w:rsidRDefault="004F704F" w:rsidP="00BB3662">
            <w:pPr>
              <w:pStyle w:val="ConsPlusCel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2025 </w:t>
            </w:r>
          </w:p>
          <w:p w:rsidR="004F704F" w:rsidRDefault="004F704F" w:rsidP="00BB3662">
            <w:pPr>
              <w:pStyle w:val="ConsPlusCell"/>
              <w:spacing w:line="276" w:lineRule="auto"/>
              <w:jc w:val="center"/>
              <w:rPr>
                <w:rFonts w:ascii="Times New Roman" w:hAnsi="Times New Roman" w:cs="Times New Roman"/>
                <w:sz w:val="22"/>
                <w:szCs w:val="22"/>
              </w:rPr>
            </w:pPr>
            <w:r>
              <w:rPr>
                <w:rFonts w:ascii="Times New Roman" w:hAnsi="Times New Roman" w:cs="Times New Roman"/>
                <w:sz w:val="22"/>
                <w:szCs w:val="22"/>
              </w:rPr>
              <w:t>год</w:t>
            </w:r>
          </w:p>
        </w:tc>
        <w:tc>
          <w:tcPr>
            <w:tcW w:w="1136" w:type="dxa"/>
            <w:gridSpan w:val="2"/>
            <w:tcBorders>
              <w:left w:val="single" w:sz="4" w:space="0" w:color="auto"/>
              <w:bottom w:val="single" w:sz="4" w:space="0" w:color="000000"/>
              <w:right w:val="single" w:sz="4" w:space="0" w:color="auto"/>
            </w:tcBorders>
            <w:shd w:val="clear" w:color="auto" w:fill="auto"/>
          </w:tcPr>
          <w:p w:rsidR="004F704F" w:rsidRDefault="004F704F" w:rsidP="00BB3662">
            <w:pPr>
              <w:pStyle w:val="ConsPlusCel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2026 </w:t>
            </w:r>
          </w:p>
          <w:p w:rsidR="004F704F" w:rsidRDefault="004F704F" w:rsidP="00BB3662">
            <w:pPr>
              <w:pStyle w:val="ConsPlusCell"/>
              <w:spacing w:line="276" w:lineRule="auto"/>
              <w:jc w:val="center"/>
              <w:rPr>
                <w:rFonts w:ascii="Times New Roman" w:hAnsi="Times New Roman" w:cs="Times New Roman"/>
                <w:sz w:val="22"/>
                <w:szCs w:val="22"/>
              </w:rPr>
            </w:pPr>
            <w:r>
              <w:rPr>
                <w:rFonts w:ascii="Times New Roman" w:hAnsi="Times New Roman" w:cs="Times New Roman"/>
                <w:sz w:val="22"/>
                <w:szCs w:val="22"/>
              </w:rPr>
              <w:t>год</w:t>
            </w:r>
          </w:p>
        </w:tc>
      </w:tr>
      <w:tr w:rsidR="004F704F" w:rsidTr="004F704F">
        <w:trPr>
          <w:trHeight w:val="415"/>
        </w:trPr>
        <w:tc>
          <w:tcPr>
            <w:tcW w:w="853" w:type="dxa"/>
            <w:tcBorders>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2548" w:type="dxa"/>
            <w:tcBorders>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      2       </w:t>
            </w:r>
          </w:p>
        </w:tc>
        <w:tc>
          <w:tcPr>
            <w:tcW w:w="992" w:type="dxa"/>
            <w:tcBorders>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  3  </w:t>
            </w:r>
          </w:p>
        </w:tc>
        <w:tc>
          <w:tcPr>
            <w:tcW w:w="1134" w:type="dxa"/>
            <w:tcBorders>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   4    </w:t>
            </w:r>
          </w:p>
        </w:tc>
        <w:tc>
          <w:tcPr>
            <w:tcW w:w="1134" w:type="dxa"/>
            <w:tcBorders>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pPr>
            <w:r>
              <w:rPr>
                <w:rFonts w:ascii="Times New Roman" w:hAnsi="Times New Roman" w:cs="Times New Roman"/>
                <w:sz w:val="24"/>
                <w:szCs w:val="24"/>
              </w:rPr>
              <w:t xml:space="preserve">    5    </w:t>
            </w:r>
          </w:p>
        </w:tc>
        <w:tc>
          <w:tcPr>
            <w:tcW w:w="1134" w:type="dxa"/>
            <w:tcBorders>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pPr>
            <w:r>
              <w:rPr>
                <w:rFonts w:ascii="Times New Roman" w:hAnsi="Times New Roman" w:cs="Times New Roman"/>
                <w:sz w:val="24"/>
                <w:szCs w:val="24"/>
              </w:rPr>
              <w:t xml:space="preserve">    6   </w:t>
            </w:r>
          </w:p>
        </w:tc>
        <w:tc>
          <w:tcPr>
            <w:tcW w:w="1134" w:type="dxa"/>
            <w:tcBorders>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Borders>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Borders>
              <w:top w:val="single" w:sz="4" w:space="0" w:color="000000"/>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F704F" w:rsidRDefault="004F704F" w:rsidP="00BB3662">
            <w:pPr>
              <w:pStyle w:val="ConsPlusCell"/>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rsidR="004F704F" w:rsidRDefault="004F704F" w:rsidP="00BB3662">
            <w:pPr>
              <w:pStyle w:val="ConsPlusCell"/>
              <w:spacing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136" w:type="dxa"/>
            <w:gridSpan w:val="2"/>
            <w:tcBorders>
              <w:top w:val="single" w:sz="4" w:space="0" w:color="000000"/>
              <w:left w:val="single" w:sz="4" w:space="0" w:color="auto"/>
              <w:bottom w:val="single" w:sz="4" w:space="0" w:color="000000"/>
              <w:right w:val="single" w:sz="4" w:space="0" w:color="auto"/>
            </w:tcBorders>
            <w:shd w:val="clear" w:color="auto" w:fill="auto"/>
          </w:tcPr>
          <w:p w:rsidR="004F704F" w:rsidRDefault="004F704F" w:rsidP="00BB3662">
            <w:pPr>
              <w:pStyle w:val="ConsPlusCell"/>
              <w:spacing w:line="276" w:lineRule="auto"/>
              <w:jc w:val="center"/>
              <w:rPr>
                <w:rFonts w:ascii="Times New Roman" w:hAnsi="Times New Roman" w:cs="Times New Roman"/>
                <w:sz w:val="24"/>
                <w:szCs w:val="24"/>
              </w:rPr>
            </w:pPr>
            <w:r>
              <w:rPr>
                <w:rFonts w:ascii="Times New Roman" w:hAnsi="Times New Roman" w:cs="Times New Roman"/>
                <w:sz w:val="24"/>
                <w:szCs w:val="24"/>
              </w:rPr>
              <w:t>13</w:t>
            </w:r>
          </w:p>
        </w:tc>
      </w:tr>
      <w:tr w:rsidR="00946E2D" w:rsidTr="004F704F">
        <w:trPr>
          <w:gridAfter w:val="1"/>
          <w:wAfter w:w="62" w:type="dxa"/>
          <w:trHeight w:val="317"/>
        </w:trPr>
        <w:tc>
          <w:tcPr>
            <w:tcW w:w="15248" w:type="dxa"/>
            <w:gridSpan w:val="13"/>
            <w:tcBorders>
              <w:left w:val="single" w:sz="4" w:space="0" w:color="000000"/>
              <w:bottom w:val="single" w:sz="4" w:space="0" w:color="000000"/>
              <w:right w:val="single" w:sz="4" w:space="0" w:color="000000"/>
            </w:tcBorders>
            <w:shd w:val="clear" w:color="auto" w:fill="auto"/>
          </w:tcPr>
          <w:p w:rsidR="00946E2D" w:rsidRPr="00BC28ED" w:rsidRDefault="00946E2D" w:rsidP="00BB3662">
            <w:pPr>
              <w:pStyle w:val="ConsPlusCell"/>
              <w:widowControl/>
              <w:ind w:left="284"/>
              <w:jc w:val="both"/>
              <w:rPr>
                <w:rFonts w:ascii="Times New Roman" w:hAnsi="Times New Roman" w:cs="Times New Roman"/>
                <w:sz w:val="28"/>
                <w:szCs w:val="28"/>
              </w:rPr>
            </w:pPr>
            <w:r>
              <w:rPr>
                <w:rFonts w:ascii="Times New Roman" w:hAnsi="Times New Roman" w:cs="Times New Roman"/>
                <w:b/>
                <w:sz w:val="24"/>
                <w:szCs w:val="24"/>
              </w:rPr>
              <w:t>Цель:</w:t>
            </w:r>
            <w:r>
              <w:rPr>
                <w:rFonts w:ascii="Times New Roman" w:hAnsi="Times New Roman" w:cs="Times New Roman"/>
                <w:sz w:val="24"/>
                <w:szCs w:val="24"/>
              </w:rPr>
              <w:t xml:space="preserve"> </w:t>
            </w:r>
            <w:r>
              <w:rPr>
                <w:rFonts w:ascii="Times New Roman" w:hAnsi="Times New Roman" w:cs="Times New Roman"/>
                <w:b/>
                <w:sz w:val="28"/>
                <w:szCs w:val="28"/>
              </w:rPr>
              <w:t>снижение себестоимости передачи тепловой энергии</w:t>
            </w:r>
          </w:p>
        </w:tc>
      </w:tr>
      <w:tr w:rsidR="00946E2D" w:rsidTr="004F704F">
        <w:trPr>
          <w:gridAfter w:val="1"/>
          <w:wAfter w:w="62" w:type="dxa"/>
        </w:trPr>
        <w:tc>
          <w:tcPr>
            <w:tcW w:w="15248" w:type="dxa"/>
            <w:gridSpan w:val="13"/>
            <w:tcBorders>
              <w:left w:val="single" w:sz="4" w:space="0" w:color="000000"/>
              <w:bottom w:val="single" w:sz="4" w:space="0" w:color="000000"/>
              <w:right w:val="single" w:sz="4" w:space="0" w:color="000000"/>
            </w:tcBorders>
            <w:shd w:val="clear" w:color="auto" w:fill="auto"/>
          </w:tcPr>
          <w:p w:rsidR="00946E2D" w:rsidRDefault="00946E2D" w:rsidP="00BB3662">
            <w:pPr>
              <w:pStyle w:val="ConsPlusNonformat"/>
              <w:spacing w:line="360" w:lineRule="auto"/>
              <w:ind w:left="284"/>
              <w:jc w:val="both"/>
              <w:rPr>
                <w:rFonts w:ascii="Times New Roman" w:hAnsi="Times New Roman" w:cs="Times New Roman"/>
                <w:b/>
                <w:sz w:val="24"/>
                <w:szCs w:val="24"/>
              </w:rPr>
            </w:pPr>
            <w:r>
              <w:rPr>
                <w:rFonts w:ascii="Times New Roman" w:hAnsi="Times New Roman" w:cs="Times New Roman"/>
                <w:b/>
                <w:sz w:val="24"/>
                <w:szCs w:val="24"/>
              </w:rPr>
              <w:t>Задача №1</w:t>
            </w:r>
            <w:r>
              <w:rPr>
                <w:rFonts w:ascii="Times New Roman" w:hAnsi="Times New Roman" w:cs="Times New Roman"/>
                <w:sz w:val="24"/>
                <w:szCs w:val="24"/>
              </w:rPr>
              <w:t xml:space="preserve"> </w:t>
            </w:r>
            <w:r>
              <w:rPr>
                <w:rFonts w:ascii="Times New Roman" w:hAnsi="Times New Roman" w:cs="Times New Roman"/>
                <w:b/>
                <w:sz w:val="24"/>
                <w:szCs w:val="24"/>
              </w:rPr>
              <w:t>Содержание (эксплуатация) имущества, находящегося в муниципальной собственности (образование)                             55101,4М2</w:t>
            </w:r>
          </w:p>
        </w:tc>
      </w:tr>
      <w:tr w:rsidR="004F704F" w:rsidTr="004F704F">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1.1</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Алакаевка</w:t>
            </w:r>
          </w:p>
        </w:tc>
        <w:tc>
          <w:tcPr>
            <w:tcW w:w="992" w:type="dxa"/>
            <w:tcBorders>
              <w:left w:val="single" w:sz="4" w:space="0" w:color="000000"/>
              <w:bottom w:val="single" w:sz="4" w:space="0" w:color="000000"/>
            </w:tcBorders>
            <w:shd w:val="clear" w:color="auto" w:fill="auto"/>
          </w:tcPr>
          <w:p w:rsidR="004F704F" w:rsidRDefault="004F704F" w:rsidP="00BB3662">
            <w:pPr>
              <w:pStyle w:val="ConsPlusNormal"/>
              <w:ind w:left="284"/>
              <w:jc w:val="center"/>
            </w:pPr>
            <w:r>
              <w:rPr>
                <w:rFonts w:ascii="Times New Roman" w:hAnsi="Times New Roman" w:cs="Times New Roman"/>
              </w:rPr>
              <w:t>Тыс.  М2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3,2577</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3,2577</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3,2577</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3,2577</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3,2577</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3,2577</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4F704F" w:rsidP="00BB3662">
            <w:pPr>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4F704F" w:rsidP="00BB3662">
            <w:pPr>
              <w:jc w:val="center"/>
              <w:rPr>
                <w:rFonts w:eastAsia="Calibri"/>
              </w:rPr>
            </w:pPr>
            <w:r>
              <w:rPr>
                <w:rFonts w:eastAsia="Calibri"/>
              </w:rPr>
              <w:t>0</w:t>
            </w:r>
          </w:p>
        </w:tc>
        <w:tc>
          <w:tcPr>
            <w:tcW w:w="1136" w:type="dxa"/>
            <w:gridSpan w:val="2"/>
            <w:tcBorders>
              <w:left w:val="single" w:sz="4" w:space="0" w:color="auto"/>
              <w:bottom w:val="single" w:sz="4" w:space="0" w:color="000000"/>
              <w:right w:val="single" w:sz="4" w:space="0" w:color="auto"/>
            </w:tcBorders>
            <w:shd w:val="clear" w:color="auto" w:fill="auto"/>
          </w:tcPr>
          <w:p w:rsidR="004F704F" w:rsidRDefault="004F704F" w:rsidP="00BB3662">
            <w:pPr>
              <w:jc w:val="center"/>
              <w:rPr>
                <w:rFonts w:eastAsia="Calibri"/>
              </w:rPr>
            </w:pPr>
            <w:r>
              <w:rPr>
                <w:rFonts w:eastAsia="Calibri"/>
              </w:rPr>
              <w:t>0</w:t>
            </w:r>
          </w:p>
        </w:tc>
      </w:tr>
      <w:tr w:rsidR="004F704F" w:rsidTr="004F704F">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1.2</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Бобровка</w:t>
            </w:r>
          </w:p>
        </w:tc>
        <w:tc>
          <w:tcPr>
            <w:tcW w:w="992" w:type="dxa"/>
            <w:tcBorders>
              <w:left w:val="single" w:sz="4" w:space="0" w:color="000000"/>
              <w:bottom w:val="single" w:sz="4" w:space="0" w:color="000000"/>
            </w:tcBorders>
            <w:shd w:val="clear" w:color="auto" w:fill="auto"/>
          </w:tcPr>
          <w:p w:rsidR="004F704F" w:rsidRDefault="004F704F" w:rsidP="00BB3662">
            <w:pPr>
              <w:pStyle w:val="ConsPlusNormal"/>
              <w:ind w:left="284"/>
              <w:jc w:val="center"/>
            </w:pPr>
            <w:r>
              <w:rPr>
                <w:rFonts w:ascii="Times New Roman" w:hAnsi="Times New Roman" w:cs="Times New Roman"/>
              </w:rPr>
              <w:t>Тыс.  М2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2,1489</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2,1489</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2,1489</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2,1489</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2,1489</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2,1489</w:t>
            </w:r>
          </w:p>
        </w:tc>
        <w:tc>
          <w:tcPr>
            <w:tcW w:w="1134" w:type="dxa"/>
            <w:tcBorders>
              <w:left w:val="single" w:sz="4" w:space="0" w:color="000000"/>
              <w:bottom w:val="single" w:sz="4" w:space="0" w:color="000000"/>
            </w:tcBorders>
            <w:shd w:val="clear" w:color="auto" w:fill="auto"/>
          </w:tcPr>
          <w:p w:rsidR="004F704F" w:rsidRPr="006E17B9" w:rsidRDefault="004F704F" w:rsidP="004F704F">
            <w:pPr>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4F704F" w:rsidP="00BB3662">
            <w:pPr>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4F704F" w:rsidP="00BB3662">
            <w:pPr>
              <w:jc w:val="center"/>
              <w:rPr>
                <w:rFonts w:eastAsia="Calibri"/>
              </w:rPr>
            </w:pPr>
            <w:r>
              <w:rPr>
                <w:rFonts w:eastAsia="Calibri"/>
              </w:rPr>
              <w:t>0</w:t>
            </w:r>
          </w:p>
        </w:tc>
        <w:tc>
          <w:tcPr>
            <w:tcW w:w="1136" w:type="dxa"/>
            <w:gridSpan w:val="2"/>
            <w:tcBorders>
              <w:left w:val="single" w:sz="4" w:space="0" w:color="auto"/>
              <w:bottom w:val="single" w:sz="4" w:space="0" w:color="000000"/>
              <w:right w:val="single" w:sz="4" w:space="0" w:color="auto"/>
            </w:tcBorders>
            <w:shd w:val="clear" w:color="auto" w:fill="auto"/>
          </w:tcPr>
          <w:p w:rsidR="004F704F" w:rsidRDefault="004F704F" w:rsidP="00BB3662">
            <w:pPr>
              <w:jc w:val="center"/>
              <w:rPr>
                <w:rFonts w:eastAsia="Calibri"/>
              </w:rPr>
            </w:pPr>
            <w:r>
              <w:rPr>
                <w:rFonts w:eastAsia="Calibri"/>
              </w:rPr>
              <w:t>0</w:t>
            </w:r>
          </w:p>
        </w:tc>
      </w:tr>
      <w:tr w:rsidR="004F704F" w:rsidTr="004F704F">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1.3</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Богдановка</w:t>
            </w:r>
          </w:p>
        </w:tc>
        <w:tc>
          <w:tcPr>
            <w:tcW w:w="992" w:type="dxa"/>
            <w:tcBorders>
              <w:left w:val="single" w:sz="4" w:space="0" w:color="000000"/>
              <w:bottom w:val="single" w:sz="4" w:space="0" w:color="000000"/>
            </w:tcBorders>
            <w:shd w:val="clear" w:color="auto" w:fill="auto"/>
          </w:tcPr>
          <w:p w:rsidR="004F704F" w:rsidRDefault="004F704F" w:rsidP="00BB3662">
            <w:pPr>
              <w:pStyle w:val="ConsPlusNormal"/>
              <w:ind w:left="284"/>
              <w:jc w:val="center"/>
            </w:pPr>
            <w:r>
              <w:rPr>
                <w:rFonts w:ascii="Times New Roman" w:hAnsi="Times New Roman" w:cs="Times New Roman"/>
              </w:rPr>
              <w:t>Тыс.  М2</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4,4493</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4,4493</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4,4493</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4,4493</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4,4493</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4,4493</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4F704F" w:rsidP="00BB3662">
            <w:pPr>
              <w:tabs>
                <w:tab w:val="left" w:pos="10440"/>
              </w:tabs>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4F704F" w:rsidP="00BB3662">
            <w:pPr>
              <w:tabs>
                <w:tab w:val="left" w:pos="10440"/>
              </w:tabs>
              <w:jc w:val="center"/>
              <w:rPr>
                <w:rFonts w:eastAsia="Calibri"/>
              </w:rPr>
            </w:pPr>
            <w:r>
              <w:rPr>
                <w:rFonts w:eastAsia="Calibri"/>
              </w:rPr>
              <w:t>0</w:t>
            </w:r>
          </w:p>
        </w:tc>
        <w:tc>
          <w:tcPr>
            <w:tcW w:w="1136" w:type="dxa"/>
            <w:gridSpan w:val="2"/>
            <w:tcBorders>
              <w:left w:val="single" w:sz="4" w:space="0" w:color="auto"/>
              <w:bottom w:val="single" w:sz="4" w:space="0" w:color="000000"/>
              <w:right w:val="single" w:sz="4" w:space="0" w:color="auto"/>
            </w:tcBorders>
            <w:shd w:val="clear" w:color="auto" w:fill="auto"/>
          </w:tcPr>
          <w:p w:rsidR="004F704F" w:rsidRDefault="004F704F" w:rsidP="00BB3662">
            <w:pPr>
              <w:tabs>
                <w:tab w:val="left" w:pos="10440"/>
              </w:tabs>
              <w:jc w:val="center"/>
              <w:rPr>
                <w:rFonts w:eastAsia="Calibri"/>
              </w:rPr>
            </w:pPr>
            <w:r>
              <w:rPr>
                <w:rFonts w:eastAsia="Calibri"/>
              </w:rPr>
              <w:t>0</w:t>
            </w:r>
          </w:p>
        </w:tc>
      </w:tr>
      <w:tr w:rsidR="004F704F" w:rsidTr="004F704F">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1.4</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Георгиевка</w:t>
            </w:r>
          </w:p>
        </w:tc>
        <w:tc>
          <w:tcPr>
            <w:tcW w:w="992" w:type="dxa"/>
            <w:tcBorders>
              <w:left w:val="single" w:sz="4" w:space="0" w:color="000000"/>
              <w:bottom w:val="single" w:sz="4" w:space="0" w:color="000000"/>
            </w:tcBorders>
            <w:shd w:val="clear" w:color="auto" w:fill="auto"/>
          </w:tcPr>
          <w:p w:rsidR="004F704F" w:rsidRDefault="004F704F" w:rsidP="00BB3662">
            <w:pPr>
              <w:pStyle w:val="ConsPlusNormal"/>
              <w:ind w:left="284"/>
              <w:jc w:val="center"/>
            </w:pPr>
            <w:r>
              <w:rPr>
                <w:rFonts w:ascii="Times New Roman" w:hAnsi="Times New Roman" w:cs="Times New Roman"/>
              </w:rPr>
              <w:t>Тыс.  М2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5,9488</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5,9488</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5,9488</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5,9488</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5,9488</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5,9488</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4F704F" w:rsidP="00BB3662">
            <w:pPr>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4F704F" w:rsidP="00BB3662">
            <w:pPr>
              <w:jc w:val="center"/>
              <w:rPr>
                <w:rFonts w:eastAsia="Calibri"/>
              </w:rPr>
            </w:pPr>
            <w:r>
              <w:rPr>
                <w:rFonts w:eastAsia="Calibri"/>
              </w:rPr>
              <w:t>0</w:t>
            </w:r>
          </w:p>
        </w:tc>
        <w:tc>
          <w:tcPr>
            <w:tcW w:w="1136" w:type="dxa"/>
            <w:gridSpan w:val="2"/>
            <w:tcBorders>
              <w:left w:val="single" w:sz="4" w:space="0" w:color="auto"/>
              <w:bottom w:val="single" w:sz="4" w:space="0" w:color="000000"/>
              <w:right w:val="single" w:sz="4" w:space="0" w:color="auto"/>
            </w:tcBorders>
            <w:shd w:val="clear" w:color="auto" w:fill="auto"/>
          </w:tcPr>
          <w:p w:rsidR="004F704F" w:rsidRDefault="004F704F" w:rsidP="00BB3662">
            <w:pPr>
              <w:jc w:val="center"/>
              <w:rPr>
                <w:rFonts w:eastAsia="Calibri"/>
              </w:rPr>
            </w:pPr>
            <w:r>
              <w:rPr>
                <w:rFonts w:eastAsia="Calibri"/>
              </w:rPr>
              <w:t>0</w:t>
            </w:r>
          </w:p>
        </w:tc>
      </w:tr>
      <w:tr w:rsidR="004F704F" w:rsidTr="004F704F">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1.5</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Домашка</w:t>
            </w:r>
          </w:p>
        </w:tc>
        <w:tc>
          <w:tcPr>
            <w:tcW w:w="992" w:type="dxa"/>
            <w:tcBorders>
              <w:left w:val="single" w:sz="4" w:space="0" w:color="000000"/>
              <w:bottom w:val="single" w:sz="4" w:space="0" w:color="000000"/>
            </w:tcBorders>
            <w:shd w:val="clear" w:color="auto" w:fill="auto"/>
          </w:tcPr>
          <w:p w:rsidR="004F704F" w:rsidRDefault="004F704F" w:rsidP="00BB3662">
            <w:pPr>
              <w:pStyle w:val="ConsPlusNormal"/>
              <w:ind w:left="284"/>
              <w:jc w:val="center"/>
            </w:pPr>
            <w:r>
              <w:rPr>
                <w:rFonts w:ascii="Times New Roman" w:hAnsi="Times New Roman" w:cs="Times New Roman"/>
              </w:rPr>
              <w:t>Тыс.  М2</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5,5435</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5,5435</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5,5435</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5,5435</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5,5435</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5,5435</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4F704F" w:rsidP="00BB3662">
            <w:pPr>
              <w:tabs>
                <w:tab w:val="left" w:pos="10440"/>
              </w:tabs>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4F704F" w:rsidP="00BB3662">
            <w:pPr>
              <w:tabs>
                <w:tab w:val="left" w:pos="10440"/>
              </w:tabs>
              <w:jc w:val="center"/>
              <w:rPr>
                <w:rFonts w:eastAsia="Calibri"/>
              </w:rPr>
            </w:pPr>
            <w:r>
              <w:rPr>
                <w:rFonts w:eastAsia="Calibri"/>
              </w:rPr>
              <w:t>0</w:t>
            </w:r>
          </w:p>
        </w:tc>
        <w:tc>
          <w:tcPr>
            <w:tcW w:w="1136" w:type="dxa"/>
            <w:gridSpan w:val="2"/>
            <w:tcBorders>
              <w:left w:val="single" w:sz="4" w:space="0" w:color="auto"/>
              <w:bottom w:val="single" w:sz="4" w:space="0" w:color="000000"/>
              <w:right w:val="single" w:sz="4" w:space="0" w:color="auto"/>
            </w:tcBorders>
            <w:shd w:val="clear" w:color="auto" w:fill="auto"/>
          </w:tcPr>
          <w:p w:rsidR="004F704F" w:rsidRDefault="004F704F" w:rsidP="00BB3662">
            <w:pPr>
              <w:tabs>
                <w:tab w:val="left" w:pos="10440"/>
              </w:tabs>
              <w:jc w:val="center"/>
              <w:rPr>
                <w:rFonts w:eastAsia="Calibri"/>
              </w:rPr>
            </w:pPr>
            <w:r>
              <w:rPr>
                <w:rFonts w:eastAsia="Calibri"/>
              </w:rPr>
              <w:t>0</w:t>
            </w:r>
          </w:p>
        </w:tc>
      </w:tr>
      <w:tr w:rsidR="004F704F" w:rsidTr="004F704F">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1.6</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Кинельский</w:t>
            </w:r>
          </w:p>
        </w:tc>
        <w:tc>
          <w:tcPr>
            <w:tcW w:w="992" w:type="dxa"/>
            <w:tcBorders>
              <w:left w:val="single" w:sz="4" w:space="0" w:color="000000"/>
              <w:bottom w:val="single" w:sz="4" w:space="0" w:color="000000"/>
            </w:tcBorders>
            <w:shd w:val="clear" w:color="auto" w:fill="auto"/>
          </w:tcPr>
          <w:p w:rsidR="004F704F" w:rsidRDefault="004F704F" w:rsidP="00BB3662">
            <w:pPr>
              <w:pStyle w:val="ConsPlusNormal"/>
              <w:ind w:left="284"/>
              <w:jc w:val="center"/>
            </w:pPr>
            <w:r>
              <w:rPr>
                <w:rFonts w:ascii="Times New Roman" w:hAnsi="Times New Roman" w:cs="Times New Roman"/>
              </w:rPr>
              <w:t>Тыс.  М2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5,7954</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5,7954</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5,7954</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5,7954</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5,7954</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5,7954</w:t>
            </w:r>
          </w:p>
        </w:tc>
        <w:tc>
          <w:tcPr>
            <w:tcW w:w="1134" w:type="dxa"/>
            <w:tcBorders>
              <w:left w:val="single" w:sz="4" w:space="0" w:color="000000"/>
              <w:bottom w:val="single" w:sz="4" w:space="0" w:color="000000"/>
            </w:tcBorders>
            <w:shd w:val="clear" w:color="auto" w:fill="auto"/>
          </w:tcPr>
          <w:p w:rsidR="004F704F" w:rsidRPr="006E17B9" w:rsidRDefault="004F704F" w:rsidP="004F704F">
            <w:pPr>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4F704F" w:rsidP="004F704F">
            <w:pPr>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4F704F" w:rsidP="00BB3662">
            <w:pPr>
              <w:jc w:val="center"/>
              <w:rPr>
                <w:rFonts w:eastAsia="Calibri"/>
              </w:rPr>
            </w:pPr>
            <w:r>
              <w:rPr>
                <w:rFonts w:eastAsia="Calibri"/>
              </w:rPr>
              <w:t>0</w:t>
            </w:r>
          </w:p>
        </w:tc>
        <w:tc>
          <w:tcPr>
            <w:tcW w:w="1136" w:type="dxa"/>
            <w:gridSpan w:val="2"/>
            <w:tcBorders>
              <w:left w:val="single" w:sz="4" w:space="0" w:color="auto"/>
              <w:bottom w:val="single" w:sz="4" w:space="0" w:color="000000"/>
              <w:right w:val="single" w:sz="4" w:space="0" w:color="auto"/>
            </w:tcBorders>
            <w:shd w:val="clear" w:color="auto" w:fill="auto"/>
          </w:tcPr>
          <w:p w:rsidR="004F704F" w:rsidRDefault="004F704F" w:rsidP="00BB3662">
            <w:pPr>
              <w:jc w:val="center"/>
              <w:rPr>
                <w:rFonts w:eastAsia="Calibri"/>
              </w:rPr>
            </w:pPr>
            <w:r>
              <w:rPr>
                <w:rFonts w:eastAsia="Calibri"/>
              </w:rPr>
              <w:t>0</w:t>
            </w:r>
          </w:p>
        </w:tc>
      </w:tr>
      <w:tr w:rsidR="004F704F" w:rsidTr="004F704F">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1.7</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Комсомольский</w:t>
            </w:r>
          </w:p>
        </w:tc>
        <w:tc>
          <w:tcPr>
            <w:tcW w:w="992" w:type="dxa"/>
            <w:tcBorders>
              <w:left w:val="single" w:sz="4" w:space="0" w:color="000000"/>
              <w:bottom w:val="single" w:sz="4" w:space="0" w:color="000000"/>
            </w:tcBorders>
            <w:shd w:val="clear" w:color="auto" w:fill="auto"/>
          </w:tcPr>
          <w:p w:rsidR="004F704F" w:rsidRDefault="004F704F" w:rsidP="00BB3662">
            <w:pPr>
              <w:pStyle w:val="ConsPlusNormal"/>
              <w:ind w:left="284"/>
              <w:jc w:val="center"/>
            </w:pPr>
            <w:r>
              <w:rPr>
                <w:rFonts w:ascii="Times New Roman" w:hAnsi="Times New Roman" w:cs="Times New Roman"/>
              </w:rPr>
              <w:t>Тыс.  М2</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2,9442</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2,9442</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2,9442</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2,9442</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2,9442</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2,9442</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4F704F" w:rsidP="00BB3662">
            <w:pPr>
              <w:tabs>
                <w:tab w:val="left" w:pos="10440"/>
              </w:tabs>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4F704F" w:rsidP="00BB3662">
            <w:pPr>
              <w:tabs>
                <w:tab w:val="left" w:pos="10440"/>
              </w:tabs>
              <w:jc w:val="center"/>
              <w:rPr>
                <w:rFonts w:eastAsia="Calibri"/>
              </w:rPr>
            </w:pPr>
            <w:r>
              <w:rPr>
                <w:rFonts w:eastAsia="Calibri"/>
              </w:rPr>
              <w:t>0</w:t>
            </w:r>
          </w:p>
        </w:tc>
        <w:tc>
          <w:tcPr>
            <w:tcW w:w="1136" w:type="dxa"/>
            <w:gridSpan w:val="2"/>
            <w:tcBorders>
              <w:left w:val="single" w:sz="4" w:space="0" w:color="auto"/>
              <w:bottom w:val="single" w:sz="4" w:space="0" w:color="000000"/>
              <w:right w:val="single" w:sz="4" w:space="0" w:color="auto"/>
            </w:tcBorders>
            <w:shd w:val="clear" w:color="auto" w:fill="auto"/>
          </w:tcPr>
          <w:p w:rsidR="004F704F" w:rsidRDefault="004F704F" w:rsidP="00BB3662">
            <w:pPr>
              <w:tabs>
                <w:tab w:val="left" w:pos="10440"/>
              </w:tabs>
              <w:jc w:val="center"/>
              <w:rPr>
                <w:rFonts w:eastAsia="Calibri"/>
              </w:rPr>
            </w:pPr>
            <w:r>
              <w:rPr>
                <w:rFonts w:eastAsia="Calibri"/>
              </w:rPr>
              <w:t>0</w:t>
            </w: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1.8</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Красносамарское</w:t>
            </w:r>
          </w:p>
        </w:tc>
        <w:tc>
          <w:tcPr>
            <w:tcW w:w="992" w:type="dxa"/>
            <w:tcBorders>
              <w:left w:val="single" w:sz="4" w:space="0" w:color="000000"/>
              <w:bottom w:val="single" w:sz="4" w:space="0" w:color="000000"/>
            </w:tcBorders>
            <w:shd w:val="clear" w:color="auto" w:fill="auto"/>
          </w:tcPr>
          <w:p w:rsidR="004F704F" w:rsidRDefault="004F704F" w:rsidP="00BB3662">
            <w:pPr>
              <w:pStyle w:val="ConsPlusNormal"/>
              <w:ind w:left="284"/>
              <w:jc w:val="center"/>
            </w:pPr>
            <w:r>
              <w:rPr>
                <w:rFonts w:ascii="Times New Roman" w:hAnsi="Times New Roman" w:cs="Times New Roman"/>
              </w:rPr>
              <w:t>Тыс.  М2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6,5051</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6,5051</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6,5051</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6,5051</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6,5051</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6,5051</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4F704F" w:rsidP="00BB3662">
            <w:pPr>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4F704F" w:rsidP="00BB3662">
            <w:pPr>
              <w:jc w:val="center"/>
              <w:rPr>
                <w:rFonts w:eastAsia="Calibri"/>
              </w:rPr>
            </w:pPr>
            <w:r>
              <w:rPr>
                <w:rFonts w:eastAsia="Calibri"/>
              </w:rPr>
              <w:t>0</w:t>
            </w:r>
          </w:p>
        </w:tc>
        <w:tc>
          <w:tcPr>
            <w:tcW w:w="1074" w:type="dxa"/>
            <w:tcBorders>
              <w:left w:val="single" w:sz="4" w:space="0" w:color="auto"/>
              <w:bottom w:val="single" w:sz="4" w:space="0" w:color="000000"/>
              <w:right w:val="single" w:sz="4" w:space="0" w:color="auto"/>
            </w:tcBorders>
            <w:shd w:val="clear" w:color="auto" w:fill="auto"/>
          </w:tcPr>
          <w:p w:rsidR="004F704F" w:rsidRDefault="004F704F" w:rsidP="00BB3662">
            <w:pPr>
              <w:jc w:val="center"/>
              <w:rPr>
                <w:rFonts w:eastAsia="Calibri"/>
              </w:rPr>
            </w:pPr>
            <w:r>
              <w:rPr>
                <w:rFonts w:eastAsia="Calibri"/>
              </w:rPr>
              <w:t>0</w:t>
            </w: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1.9</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Б.Малышевка</w:t>
            </w:r>
          </w:p>
        </w:tc>
        <w:tc>
          <w:tcPr>
            <w:tcW w:w="992" w:type="dxa"/>
            <w:tcBorders>
              <w:left w:val="single" w:sz="4" w:space="0" w:color="000000"/>
              <w:bottom w:val="single" w:sz="4" w:space="0" w:color="000000"/>
            </w:tcBorders>
            <w:shd w:val="clear" w:color="auto" w:fill="auto"/>
          </w:tcPr>
          <w:p w:rsidR="004F704F" w:rsidRDefault="004F704F" w:rsidP="00BB3662">
            <w:pPr>
              <w:pStyle w:val="ConsPlusNormal"/>
              <w:ind w:left="284"/>
              <w:jc w:val="center"/>
            </w:pPr>
            <w:r>
              <w:rPr>
                <w:rFonts w:ascii="Times New Roman" w:hAnsi="Times New Roman" w:cs="Times New Roman"/>
              </w:rPr>
              <w:t>Тыс.  М2</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pPr>
            <w:r w:rsidRPr="006E17B9">
              <w:rPr>
                <w:rFonts w:eastAsia="Calibri"/>
              </w:rPr>
              <w:t>1,2767</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pPr>
            <w:r w:rsidRPr="006E17B9">
              <w:rPr>
                <w:rFonts w:eastAsia="Calibri"/>
              </w:rPr>
              <w:t>1,2767</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pPr>
            <w:r w:rsidRPr="006E17B9">
              <w:rPr>
                <w:rFonts w:eastAsia="Calibri"/>
              </w:rPr>
              <w:t>1,2767</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pPr>
            <w:r w:rsidRPr="006E17B9">
              <w:rPr>
                <w:rFonts w:eastAsia="Calibri"/>
              </w:rPr>
              <w:t>1,2767</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1,2767</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1,2767</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4F704F" w:rsidP="00BB3662">
            <w:pPr>
              <w:tabs>
                <w:tab w:val="left" w:pos="10440"/>
              </w:tabs>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4F704F" w:rsidP="00BB3662">
            <w:pPr>
              <w:tabs>
                <w:tab w:val="left" w:pos="10440"/>
              </w:tabs>
              <w:jc w:val="center"/>
              <w:rPr>
                <w:rFonts w:eastAsia="Calibri"/>
              </w:rPr>
            </w:pPr>
            <w:r>
              <w:rPr>
                <w:rFonts w:eastAsia="Calibri"/>
              </w:rPr>
              <w:t>0</w:t>
            </w:r>
          </w:p>
        </w:tc>
        <w:tc>
          <w:tcPr>
            <w:tcW w:w="1074" w:type="dxa"/>
            <w:tcBorders>
              <w:left w:val="single" w:sz="4" w:space="0" w:color="auto"/>
              <w:bottom w:val="single" w:sz="4" w:space="0" w:color="000000"/>
              <w:right w:val="single" w:sz="4" w:space="0" w:color="auto"/>
            </w:tcBorders>
            <w:shd w:val="clear" w:color="auto" w:fill="auto"/>
          </w:tcPr>
          <w:p w:rsidR="004F704F" w:rsidRDefault="004F704F" w:rsidP="00BB3662">
            <w:pPr>
              <w:tabs>
                <w:tab w:val="left" w:pos="10440"/>
              </w:tabs>
              <w:jc w:val="center"/>
              <w:rPr>
                <w:rFonts w:eastAsia="Calibri"/>
              </w:rPr>
            </w:pPr>
            <w:r>
              <w:rPr>
                <w:rFonts w:eastAsia="Calibri"/>
              </w:rPr>
              <w:t>0</w:t>
            </w: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1.10</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 xml:space="preserve">Сельское поселение </w:t>
            </w:r>
          </w:p>
          <w:p w:rsidR="004F704F" w:rsidRDefault="004F704F" w:rsidP="00BB3662">
            <w:pPr>
              <w:ind w:left="284"/>
            </w:pPr>
            <w:r>
              <w:t>Н. Сарбай</w:t>
            </w:r>
          </w:p>
        </w:tc>
        <w:tc>
          <w:tcPr>
            <w:tcW w:w="992" w:type="dxa"/>
            <w:tcBorders>
              <w:left w:val="single" w:sz="4" w:space="0" w:color="000000"/>
              <w:bottom w:val="single" w:sz="4" w:space="0" w:color="000000"/>
            </w:tcBorders>
            <w:shd w:val="clear" w:color="auto" w:fill="auto"/>
          </w:tcPr>
          <w:p w:rsidR="004F704F" w:rsidRDefault="004F704F" w:rsidP="00BB3662">
            <w:pPr>
              <w:pStyle w:val="ConsPlusNormal"/>
              <w:ind w:left="284"/>
              <w:jc w:val="center"/>
            </w:pPr>
            <w:r>
              <w:rPr>
                <w:rFonts w:ascii="Times New Roman" w:hAnsi="Times New Roman" w:cs="Times New Roman"/>
              </w:rPr>
              <w:t>Тыс.  М2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pPr>
            <w:r w:rsidRPr="006E17B9">
              <w:rPr>
                <w:rFonts w:eastAsia="Calibri"/>
              </w:rPr>
              <w:t>4,3582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pPr>
            <w:r w:rsidRPr="006E17B9">
              <w:rPr>
                <w:rFonts w:eastAsia="Calibri"/>
              </w:rPr>
              <w:t>4,3582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pPr>
            <w:r w:rsidRPr="006E17B9">
              <w:rPr>
                <w:rFonts w:eastAsia="Calibri"/>
              </w:rPr>
              <w:t>4,3582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pPr>
            <w:r w:rsidRPr="006E17B9">
              <w:rPr>
                <w:rFonts w:eastAsia="Calibri"/>
              </w:rPr>
              <w:t>4,3582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4,3582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4,3582</w:t>
            </w:r>
          </w:p>
        </w:tc>
        <w:tc>
          <w:tcPr>
            <w:tcW w:w="1134" w:type="dxa"/>
            <w:tcBorders>
              <w:left w:val="single" w:sz="4" w:space="0" w:color="000000"/>
              <w:bottom w:val="single" w:sz="4" w:space="0" w:color="000000"/>
            </w:tcBorders>
            <w:shd w:val="clear" w:color="auto" w:fill="auto"/>
          </w:tcPr>
          <w:p w:rsidR="004F704F" w:rsidRPr="006E17B9" w:rsidRDefault="008E55C3" w:rsidP="00BB3662">
            <w:pPr>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8E55C3" w:rsidP="00BB3662">
            <w:pPr>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8E55C3" w:rsidP="00BB3662">
            <w:pPr>
              <w:jc w:val="center"/>
              <w:rPr>
                <w:rFonts w:eastAsia="Calibri"/>
              </w:rPr>
            </w:pPr>
            <w:r>
              <w:rPr>
                <w:rFonts w:eastAsia="Calibri"/>
              </w:rPr>
              <w:t>0</w:t>
            </w:r>
          </w:p>
        </w:tc>
        <w:tc>
          <w:tcPr>
            <w:tcW w:w="1074" w:type="dxa"/>
            <w:tcBorders>
              <w:left w:val="single" w:sz="4" w:space="0" w:color="auto"/>
              <w:bottom w:val="single" w:sz="4" w:space="0" w:color="000000"/>
              <w:right w:val="single" w:sz="4" w:space="0" w:color="auto"/>
            </w:tcBorders>
            <w:shd w:val="clear" w:color="auto" w:fill="auto"/>
          </w:tcPr>
          <w:p w:rsidR="004F704F" w:rsidRDefault="008E55C3" w:rsidP="00BB3662">
            <w:pPr>
              <w:jc w:val="center"/>
              <w:rPr>
                <w:rFonts w:eastAsia="Calibri"/>
              </w:rPr>
            </w:pPr>
            <w:r>
              <w:rPr>
                <w:rFonts w:eastAsia="Calibri"/>
              </w:rPr>
              <w:t>0</w:t>
            </w: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1.11</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Сколково</w:t>
            </w:r>
          </w:p>
        </w:tc>
        <w:tc>
          <w:tcPr>
            <w:tcW w:w="992" w:type="dxa"/>
            <w:tcBorders>
              <w:left w:val="single" w:sz="4" w:space="0" w:color="000000"/>
              <w:bottom w:val="single" w:sz="4" w:space="0" w:color="000000"/>
            </w:tcBorders>
            <w:shd w:val="clear" w:color="auto" w:fill="auto"/>
          </w:tcPr>
          <w:p w:rsidR="004F704F" w:rsidRDefault="004F704F" w:rsidP="00BB3662">
            <w:pPr>
              <w:pStyle w:val="ConsPlusNormal"/>
              <w:ind w:left="284"/>
              <w:jc w:val="center"/>
            </w:pPr>
            <w:r>
              <w:rPr>
                <w:rFonts w:ascii="Times New Roman" w:hAnsi="Times New Roman" w:cs="Times New Roman"/>
              </w:rPr>
              <w:t>Тыс.  М2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8,3150</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8,3150</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8,3150</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8,3150</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8,3150</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8,3150</w:t>
            </w:r>
          </w:p>
        </w:tc>
        <w:tc>
          <w:tcPr>
            <w:tcW w:w="1134" w:type="dxa"/>
            <w:tcBorders>
              <w:left w:val="single" w:sz="4" w:space="0" w:color="000000"/>
              <w:bottom w:val="single" w:sz="4" w:space="0" w:color="000000"/>
            </w:tcBorders>
            <w:shd w:val="clear" w:color="auto" w:fill="auto"/>
          </w:tcPr>
          <w:p w:rsidR="004F704F" w:rsidRPr="006E17B9" w:rsidRDefault="008E55C3" w:rsidP="008E55C3">
            <w:pPr>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8E55C3" w:rsidP="00BB3662">
            <w:pPr>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8E55C3" w:rsidP="00BB3662">
            <w:pPr>
              <w:jc w:val="center"/>
              <w:rPr>
                <w:rFonts w:eastAsia="Calibri"/>
              </w:rPr>
            </w:pPr>
            <w:r>
              <w:rPr>
                <w:rFonts w:eastAsia="Calibri"/>
              </w:rPr>
              <w:t>0</w:t>
            </w:r>
          </w:p>
        </w:tc>
        <w:tc>
          <w:tcPr>
            <w:tcW w:w="1074" w:type="dxa"/>
            <w:tcBorders>
              <w:left w:val="single" w:sz="4" w:space="0" w:color="auto"/>
              <w:bottom w:val="single" w:sz="4" w:space="0" w:color="000000"/>
              <w:right w:val="single" w:sz="4" w:space="0" w:color="auto"/>
            </w:tcBorders>
            <w:shd w:val="clear" w:color="auto" w:fill="auto"/>
          </w:tcPr>
          <w:p w:rsidR="004F704F" w:rsidRDefault="008E55C3" w:rsidP="008E55C3">
            <w:pPr>
              <w:jc w:val="center"/>
              <w:rPr>
                <w:rFonts w:eastAsia="Calibri"/>
              </w:rPr>
            </w:pPr>
            <w:r>
              <w:rPr>
                <w:rFonts w:eastAsia="Calibri"/>
              </w:rPr>
              <w:t>0</w:t>
            </w: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1.12</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Чубовка</w:t>
            </w:r>
          </w:p>
        </w:tc>
        <w:tc>
          <w:tcPr>
            <w:tcW w:w="992" w:type="dxa"/>
            <w:tcBorders>
              <w:left w:val="single" w:sz="4" w:space="0" w:color="000000"/>
              <w:bottom w:val="single" w:sz="4" w:space="0" w:color="000000"/>
            </w:tcBorders>
            <w:shd w:val="clear" w:color="auto" w:fill="auto"/>
          </w:tcPr>
          <w:p w:rsidR="004F704F" w:rsidRDefault="004F704F" w:rsidP="00BB3662">
            <w:pPr>
              <w:pStyle w:val="ConsPlusNormal"/>
              <w:ind w:left="284"/>
              <w:jc w:val="center"/>
            </w:pPr>
            <w:r>
              <w:rPr>
                <w:rFonts w:ascii="Times New Roman" w:hAnsi="Times New Roman" w:cs="Times New Roman"/>
              </w:rPr>
              <w:t>Тыс.  М2</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pPr>
            <w:r w:rsidRPr="006E17B9">
              <w:rPr>
                <w:rFonts w:eastAsia="Calibri"/>
              </w:rPr>
              <w:t>4,5586</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pPr>
            <w:r w:rsidRPr="006E17B9">
              <w:rPr>
                <w:rFonts w:eastAsia="Calibri"/>
              </w:rPr>
              <w:t>4,5586</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pPr>
            <w:r w:rsidRPr="006E17B9">
              <w:rPr>
                <w:rFonts w:eastAsia="Calibri"/>
              </w:rPr>
              <w:t>4,5586</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pPr>
            <w:r w:rsidRPr="006E17B9">
              <w:rPr>
                <w:rFonts w:eastAsia="Calibri"/>
              </w:rPr>
              <w:t>4,5586</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4,5586</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4,5586</w:t>
            </w:r>
          </w:p>
        </w:tc>
        <w:tc>
          <w:tcPr>
            <w:tcW w:w="1134" w:type="dxa"/>
            <w:tcBorders>
              <w:left w:val="single" w:sz="4" w:space="0" w:color="000000"/>
              <w:bottom w:val="single" w:sz="4" w:space="0" w:color="000000"/>
            </w:tcBorders>
            <w:shd w:val="clear" w:color="auto" w:fill="auto"/>
          </w:tcPr>
          <w:p w:rsidR="004F704F" w:rsidRPr="006E17B9" w:rsidRDefault="008E55C3" w:rsidP="00BB3662">
            <w:pPr>
              <w:tabs>
                <w:tab w:val="left" w:pos="10440"/>
              </w:tabs>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8E55C3" w:rsidP="00BB3662">
            <w:pPr>
              <w:tabs>
                <w:tab w:val="left" w:pos="10440"/>
              </w:tabs>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8E55C3" w:rsidP="00BB3662">
            <w:pPr>
              <w:tabs>
                <w:tab w:val="left" w:pos="10440"/>
              </w:tabs>
              <w:jc w:val="center"/>
              <w:rPr>
                <w:rFonts w:eastAsia="Calibri"/>
              </w:rPr>
            </w:pPr>
            <w:r>
              <w:rPr>
                <w:rFonts w:eastAsia="Calibri"/>
              </w:rPr>
              <w:t>0</w:t>
            </w:r>
          </w:p>
        </w:tc>
        <w:tc>
          <w:tcPr>
            <w:tcW w:w="1074" w:type="dxa"/>
            <w:tcBorders>
              <w:left w:val="single" w:sz="4" w:space="0" w:color="auto"/>
              <w:bottom w:val="single" w:sz="4" w:space="0" w:color="000000"/>
              <w:right w:val="single" w:sz="4" w:space="0" w:color="auto"/>
            </w:tcBorders>
            <w:shd w:val="clear" w:color="auto" w:fill="auto"/>
          </w:tcPr>
          <w:p w:rsidR="004F704F" w:rsidRDefault="008E55C3" w:rsidP="00BB3662">
            <w:pPr>
              <w:tabs>
                <w:tab w:val="left" w:pos="10440"/>
              </w:tabs>
              <w:jc w:val="center"/>
              <w:rPr>
                <w:rFonts w:eastAsia="Calibri"/>
              </w:rPr>
            </w:pPr>
            <w:r>
              <w:rPr>
                <w:rFonts w:eastAsia="Calibri"/>
              </w:rPr>
              <w:t>0</w:t>
            </w: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lastRenderedPageBreak/>
              <w:t>1.13</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Мероприятия по замене ламп освещения на светодиодные</w:t>
            </w:r>
          </w:p>
        </w:tc>
        <w:tc>
          <w:tcPr>
            <w:tcW w:w="992" w:type="dxa"/>
            <w:tcBorders>
              <w:left w:val="single" w:sz="4" w:space="0" w:color="000000"/>
              <w:bottom w:val="single" w:sz="4" w:space="0" w:color="000000"/>
            </w:tcBorders>
            <w:shd w:val="clear" w:color="auto" w:fill="auto"/>
          </w:tcPr>
          <w:p w:rsidR="004F704F" w:rsidRDefault="004F704F" w:rsidP="00BB3662">
            <w:pPr>
              <w:pStyle w:val="ConsPlusNormal"/>
              <w:ind w:left="284"/>
              <w:jc w:val="center"/>
              <w:rPr>
                <w:rFonts w:ascii="Times New Roman" w:hAnsi="Times New Roman" w:cs="Times New Roman"/>
              </w:rPr>
            </w:pPr>
            <w:r>
              <w:rPr>
                <w:rFonts w:ascii="Times New Roman" w:hAnsi="Times New Roman" w:cs="Times New Roman"/>
              </w:rPr>
              <w:t>штука</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1000</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1000</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1000</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1000</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1000</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1000</w:t>
            </w:r>
          </w:p>
        </w:tc>
        <w:tc>
          <w:tcPr>
            <w:tcW w:w="1134" w:type="dxa"/>
            <w:tcBorders>
              <w:left w:val="single" w:sz="4" w:space="0" w:color="000000"/>
              <w:bottom w:val="single" w:sz="4" w:space="0" w:color="000000"/>
            </w:tcBorders>
            <w:shd w:val="clear" w:color="auto" w:fill="auto"/>
          </w:tcPr>
          <w:p w:rsidR="004F704F" w:rsidRPr="006E17B9" w:rsidRDefault="00EA15DB" w:rsidP="00BB3662">
            <w:pPr>
              <w:tabs>
                <w:tab w:val="left" w:pos="10440"/>
              </w:tabs>
              <w:ind w:left="284"/>
              <w:jc w:val="center"/>
              <w:rPr>
                <w:rFonts w:eastAsia="Calibri"/>
              </w:rPr>
            </w:pPr>
            <w:r>
              <w:rPr>
                <w:rFonts w:eastAsia="Calibri"/>
              </w:rPr>
              <w:t>100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EA15DB" w:rsidP="008E55C3">
            <w:pPr>
              <w:tabs>
                <w:tab w:val="left" w:pos="10440"/>
              </w:tabs>
              <w:jc w:val="center"/>
              <w:rPr>
                <w:rFonts w:eastAsia="Calibri"/>
              </w:rPr>
            </w:pPr>
            <w:r>
              <w:rPr>
                <w:rFonts w:eastAsia="Calibri"/>
              </w:rPr>
              <w:t>100</w:t>
            </w:r>
          </w:p>
        </w:tc>
        <w:tc>
          <w:tcPr>
            <w:tcW w:w="851" w:type="dxa"/>
            <w:tcBorders>
              <w:left w:val="single" w:sz="4" w:space="0" w:color="auto"/>
              <w:bottom w:val="single" w:sz="4" w:space="0" w:color="000000"/>
              <w:right w:val="single" w:sz="4" w:space="0" w:color="auto"/>
            </w:tcBorders>
            <w:shd w:val="clear" w:color="auto" w:fill="auto"/>
          </w:tcPr>
          <w:p w:rsidR="004F704F" w:rsidRDefault="00EA15DB" w:rsidP="00BB3662">
            <w:pPr>
              <w:tabs>
                <w:tab w:val="left" w:pos="10440"/>
              </w:tabs>
              <w:jc w:val="center"/>
              <w:rPr>
                <w:rFonts w:eastAsia="Calibri"/>
              </w:rPr>
            </w:pPr>
            <w:r>
              <w:rPr>
                <w:rFonts w:eastAsia="Calibri"/>
              </w:rPr>
              <w:t>100</w:t>
            </w:r>
          </w:p>
        </w:tc>
        <w:tc>
          <w:tcPr>
            <w:tcW w:w="1074" w:type="dxa"/>
            <w:tcBorders>
              <w:left w:val="single" w:sz="4" w:space="0" w:color="auto"/>
              <w:bottom w:val="single" w:sz="4" w:space="0" w:color="000000"/>
              <w:right w:val="single" w:sz="4" w:space="0" w:color="auto"/>
            </w:tcBorders>
            <w:shd w:val="clear" w:color="auto" w:fill="auto"/>
          </w:tcPr>
          <w:p w:rsidR="004F704F" w:rsidRDefault="00EA15DB" w:rsidP="00BB3662">
            <w:pPr>
              <w:tabs>
                <w:tab w:val="left" w:pos="10440"/>
              </w:tabs>
              <w:jc w:val="center"/>
              <w:rPr>
                <w:rFonts w:eastAsia="Calibri"/>
              </w:rPr>
            </w:pPr>
            <w:r>
              <w:rPr>
                <w:rFonts w:eastAsia="Calibri"/>
              </w:rPr>
              <w:t>100</w:t>
            </w: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1.14</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Мероприятия при осуществлению деятельности по теплоснабжению</w:t>
            </w:r>
          </w:p>
        </w:tc>
        <w:tc>
          <w:tcPr>
            <w:tcW w:w="992" w:type="dxa"/>
            <w:tcBorders>
              <w:left w:val="single" w:sz="4" w:space="0" w:color="000000"/>
              <w:bottom w:val="single" w:sz="4" w:space="0" w:color="000000"/>
            </w:tcBorders>
            <w:shd w:val="clear" w:color="auto" w:fill="auto"/>
          </w:tcPr>
          <w:p w:rsidR="004F704F" w:rsidRDefault="004F704F" w:rsidP="00BB3662">
            <w:pPr>
              <w:pStyle w:val="ConsPlusNormal"/>
              <w:ind w:left="284"/>
              <w:jc w:val="center"/>
              <w:rPr>
                <w:rFonts w:ascii="Times New Roman" w:hAnsi="Times New Roman" w:cs="Times New Roman"/>
              </w:rPr>
            </w:pPr>
            <w:r>
              <w:rPr>
                <w:rFonts w:ascii="Times New Roman" w:hAnsi="Times New Roman" w:cs="Times New Roman"/>
              </w:rPr>
              <w:t>штука</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29</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29</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29</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29</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29</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29</w:t>
            </w:r>
          </w:p>
        </w:tc>
        <w:tc>
          <w:tcPr>
            <w:tcW w:w="1134" w:type="dxa"/>
            <w:tcBorders>
              <w:left w:val="single" w:sz="4" w:space="0" w:color="000000"/>
              <w:bottom w:val="single" w:sz="4" w:space="0" w:color="000000"/>
            </w:tcBorders>
            <w:shd w:val="clear" w:color="auto" w:fill="auto"/>
          </w:tcPr>
          <w:p w:rsidR="004F704F" w:rsidRPr="006E17B9" w:rsidRDefault="00EA15DB" w:rsidP="008E55C3">
            <w:pPr>
              <w:tabs>
                <w:tab w:val="left" w:pos="10440"/>
              </w:tabs>
              <w:ind w:left="284"/>
              <w:jc w:val="center"/>
              <w:rPr>
                <w:rFonts w:eastAsia="Calibri"/>
              </w:rPr>
            </w:pPr>
            <w:r>
              <w:rPr>
                <w:rFonts w:eastAsia="Calibri"/>
              </w:rPr>
              <w:t>5</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EA15DB" w:rsidP="00BB3662">
            <w:pPr>
              <w:tabs>
                <w:tab w:val="left" w:pos="10440"/>
              </w:tabs>
              <w:jc w:val="center"/>
              <w:rPr>
                <w:rFonts w:eastAsia="Calibri"/>
              </w:rPr>
            </w:pPr>
            <w:r>
              <w:rPr>
                <w:rFonts w:eastAsia="Calibri"/>
              </w:rPr>
              <w:t>5</w:t>
            </w:r>
          </w:p>
        </w:tc>
        <w:tc>
          <w:tcPr>
            <w:tcW w:w="851" w:type="dxa"/>
            <w:tcBorders>
              <w:left w:val="single" w:sz="4" w:space="0" w:color="auto"/>
              <w:bottom w:val="single" w:sz="4" w:space="0" w:color="000000"/>
              <w:right w:val="single" w:sz="4" w:space="0" w:color="auto"/>
            </w:tcBorders>
            <w:shd w:val="clear" w:color="auto" w:fill="auto"/>
          </w:tcPr>
          <w:p w:rsidR="004F704F" w:rsidRDefault="00EA15DB" w:rsidP="00BB3662">
            <w:pPr>
              <w:tabs>
                <w:tab w:val="left" w:pos="10440"/>
              </w:tabs>
              <w:jc w:val="center"/>
              <w:rPr>
                <w:rFonts w:eastAsia="Calibri"/>
              </w:rPr>
            </w:pPr>
            <w:r>
              <w:rPr>
                <w:rFonts w:eastAsia="Calibri"/>
              </w:rPr>
              <w:t>5</w:t>
            </w:r>
          </w:p>
        </w:tc>
        <w:tc>
          <w:tcPr>
            <w:tcW w:w="1074" w:type="dxa"/>
            <w:tcBorders>
              <w:left w:val="single" w:sz="4" w:space="0" w:color="auto"/>
              <w:bottom w:val="single" w:sz="4" w:space="0" w:color="000000"/>
              <w:right w:val="single" w:sz="4" w:space="0" w:color="auto"/>
            </w:tcBorders>
            <w:shd w:val="clear" w:color="auto" w:fill="auto"/>
          </w:tcPr>
          <w:p w:rsidR="004F704F" w:rsidRDefault="00EA15DB" w:rsidP="00BB3662">
            <w:pPr>
              <w:tabs>
                <w:tab w:val="left" w:pos="10440"/>
              </w:tabs>
              <w:jc w:val="center"/>
              <w:rPr>
                <w:rFonts w:eastAsia="Calibri"/>
              </w:rPr>
            </w:pPr>
            <w:r>
              <w:rPr>
                <w:rFonts w:eastAsia="Calibri"/>
              </w:rPr>
              <w:t>5</w:t>
            </w: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1.15</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Мероприятия по установке приборов учета эл. Энергии</w:t>
            </w:r>
          </w:p>
        </w:tc>
        <w:tc>
          <w:tcPr>
            <w:tcW w:w="992" w:type="dxa"/>
            <w:tcBorders>
              <w:left w:val="single" w:sz="4" w:space="0" w:color="000000"/>
              <w:bottom w:val="single" w:sz="4" w:space="0" w:color="000000"/>
            </w:tcBorders>
            <w:shd w:val="clear" w:color="auto" w:fill="auto"/>
          </w:tcPr>
          <w:p w:rsidR="004F704F" w:rsidRDefault="004F704F" w:rsidP="00BB3662">
            <w:pPr>
              <w:pStyle w:val="ConsPlusNormal"/>
              <w:ind w:left="284"/>
              <w:jc w:val="center"/>
              <w:rPr>
                <w:rFonts w:ascii="Times New Roman" w:hAnsi="Times New Roman" w:cs="Times New Roman"/>
              </w:rPr>
            </w:pPr>
            <w:r>
              <w:rPr>
                <w:rFonts w:ascii="Times New Roman" w:hAnsi="Times New Roman" w:cs="Times New Roman"/>
              </w:rPr>
              <w:t>штука</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14</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14</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14</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14</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14</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14</w:t>
            </w:r>
          </w:p>
        </w:tc>
        <w:tc>
          <w:tcPr>
            <w:tcW w:w="1134" w:type="dxa"/>
            <w:tcBorders>
              <w:left w:val="single" w:sz="4" w:space="0" w:color="000000"/>
              <w:bottom w:val="single" w:sz="4" w:space="0" w:color="000000"/>
            </w:tcBorders>
            <w:shd w:val="clear" w:color="auto" w:fill="auto"/>
          </w:tcPr>
          <w:p w:rsidR="004F704F" w:rsidRPr="006E17B9" w:rsidRDefault="008E55C3" w:rsidP="00BB3662">
            <w:pPr>
              <w:tabs>
                <w:tab w:val="left" w:pos="10440"/>
              </w:tabs>
              <w:ind w:left="284"/>
              <w:jc w:val="center"/>
              <w:rPr>
                <w:rFonts w:eastAsia="Calibri"/>
              </w:rPr>
            </w:pPr>
            <w:r>
              <w:rPr>
                <w:rFonts w:eastAsia="Calibri"/>
              </w:rPr>
              <w:t>0</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F704F" w:rsidRPr="006E17B9" w:rsidRDefault="008E55C3" w:rsidP="00BB3662">
            <w:pPr>
              <w:tabs>
                <w:tab w:val="left" w:pos="10440"/>
              </w:tabs>
              <w:jc w:val="center"/>
              <w:rPr>
                <w:rFonts w:eastAsia="Calibri"/>
              </w:rPr>
            </w:pPr>
            <w:r>
              <w:rPr>
                <w:rFonts w:eastAsia="Calibri"/>
              </w:rPr>
              <w:t>0</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rsidR="004F704F" w:rsidRDefault="008E55C3" w:rsidP="00BB3662">
            <w:pPr>
              <w:tabs>
                <w:tab w:val="left" w:pos="10440"/>
              </w:tabs>
              <w:jc w:val="center"/>
              <w:rPr>
                <w:rFonts w:eastAsia="Calibri"/>
              </w:rPr>
            </w:pPr>
            <w:r>
              <w:rPr>
                <w:rFonts w:eastAsia="Calibri"/>
              </w:rPr>
              <w:t>0</w:t>
            </w:r>
          </w:p>
        </w:tc>
        <w:tc>
          <w:tcPr>
            <w:tcW w:w="1074" w:type="dxa"/>
            <w:tcBorders>
              <w:top w:val="single" w:sz="4" w:space="0" w:color="000000"/>
              <w:left w:val="single" w:sz="4" w:space="0" w:color="auto"/>
              <w:bottom w:val="single" w:sz="4" w:space="0" w:color="000000"/>
              <w:right w:val="single" w:sz="4" w:space="0" w:color="auto"/>
            </w:tcBorders>
            <w:shd w:val="clear" w:color="auto" w:fill="auto"/>
          </w:tcPr>
          <w:p w:rsidR="004F704F" w:rsidRDefault="008E55C3" w:rsidP="00BB3662">
            <w:pPr>
              <w:tabs>
                <w:tab w:val="left" w:pos="10440"/>
              </w:tabs>
              <w:jc w:val="center"/>
              <w:rPr>
                <w:rFonts w:eastAsia="Calibri"/>
              </w:rPr>
            </w:pPr>
            <w:r>
              <w:rPr>
                <w:rFonts w:eastAsia="Calibri"/>
              </w:rPr>
              <w:t>0</w:t>
            </w: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rPr>
                <w:rFonts w:ascii="Times New Roman" w:hAnsi="Times New Roman" w:cs="Times New Roman"/>
              </w:rPr>
            </w:pPr>
          </w:p>
        </w:tc>
        <w:tc>
          <w:tcPr>
            <w:tcW w:w="2548" w:type="dxa"/>
            <w:tcBorders>
              <w:left w:val="single" w:sz="4" w:space="0" w:color="000000"/>
              <w:bottom w:val="single" w:sz="4" w:space="0" w:color="000000"/>
            </w:tcBorders>
            <w:shd w:val="clear" w:color="auto" w:fill="auto"/>
          </w:tcPr>
          <w:p w:rsidR="004F704F" w:rsidRDefault="004F704F" w:rsidP="00BB3662">
            <w:pPr>
              <w:ind w:left="284"/>
            </w:pPr>
          </w:p>
        </w:tc>
        <w:tc>
          <w:tcPr>
            <w:tcW w:w="992" w:type="dxa"/>
            <w:tcBorders>
              <w:left w:val="single" w:sz="4" w:space="0" w:color="000000"/>
              <w:bottom w:val="single" w:sz="4" w:space="0" w:color="000000"/>
            </w:tcBorders>
            <w:shd w:val="clear" w:color="auto" w:fill="auto"/>
          </w:tcPr>
          <w:p w:rsidR="004F704F" w:rsidRDefault="004F704F" w:rsidP="00BB3662">
            <w:pPr>
              <w:pStyle w:val="ConsPlusNormal"/>
              <w:ind w:left="284"/>
              <w:jc w:val="center"/>
              <w:rPr>
                <w:rFonts w:ascii="Times New Roman" w:hAnsi="Times New Roman" w:cs="Times New Roman"/>
              </w:rPr>
            </w:pPr>
          </w:p>
        </w:tc>
        <w:tc>
          <w:tcPr>
            <w:tcW w:w="1134" w:type="dxa"/>
            <w:tcBorders>
              <w:left w:val="single" w:sz="4" w:space="0" w:color="000000"/>
              <w:bottom w:val="single" w:sz="4" w:space="0" w:color="000000"/>
            </w:tcBorders>
            <w:shd w:val="clear" w:color="auto" w:fill="auto"/>
          </w:tcPr>
          <w:p w:rsidR="004F704F" w:rsidRDefault="004F704F" w:rsidP="00BB3662">
            <w:pPr>
              <w:tabs>
                <w:tab w:val="left" w:pos="10440"/>
              </w:tabs>
              <w:ind w:left="284"/>
              <w:jc w:val="center"/>
              <w:rPr>
                <w:rFonts w:eastAsia="Calibri"/>
              </w:rPr>
            </w:pPr>
          </w:p>
        </w:tc>
        <w:tc>
          <w:tcPr>
            <w:tcW w:w="1134" w:type="dxa"/>
            <w:tcBorders>
              <w:left w:val="single" w:sz="4" w:space="0" w:color="000000"/>
              <w:bottom w:val="single" w:sz="4" w:space="0" w:color="000000"/>
            </w:tcBorders>
            <w:shd w:val="clear" w:color="auto" w:fill="auto"/>
          </w:tcPr>
          <w:p w:rsidR="004F704F" w:rsidRDefault="004F704F" w:rsidP="00BB3662">
            <w:pPr>
              <w:tabs>
                <w:tab w:val="left" w:pos="10440"/>
              </w:tabs>
              <w:ind w:left="284"/>
              <w:jc w:val="center"/>
              <w:rPr>
                <w:rFonts w:eastAsia="Calibri"/>
              </w:rPr>
            </w:pPr>
          </w:p>
        </w:tc>
        <w:tc>
          <w:tcPr>
            <w:tcW w:w="1134" w:type="dxa"/>
            <w:tcBorders>
              <w:left w:val="single" w:sz="4" w:space="0" w:color="000000"/>
              <w:bottom w:val="single" w:sz="4" w:space="0" w:color="000000"/>
            </w:tcBorders>
            <w:shd w:val="clear" w:color="auto" w:fill="auto"/>
          </w:tcPr>
          <w:p w:rsidR="004F704F" w:rsidRDefault="004F704F" w:rsidP="00BB3662">
            <w:pPr>
              <w:tabs>
                <w:tab w:val="left" w:pos="10440"/>
              </w:tabs>
              <w:ind w:left="284"/>
              <w:jc w:val="center"/>
              <w:rPr>
                <w:rFonts w:eastAsia="Calibri"/>
              </w:rPr>
            </w:pPr>
          </w:p>
        </w:tc>
        <w:tc>
          <w:tcPr>
            <w:tcW w:w="1134" w:type="dxa"/>
            <w:tcBorders>
              <w:left w:val="single" w:sz="4" w:space="0" w:color="000000"/>
              <w:bottom w:val="single" w:sz="4" w:space="0" w:color="000000"/>
            </w:tcBorders>
            <w:shd w:val="clear" w:color="auto" w:fill="auto"/>
          </w:tcPr>
          <w:p w:rsidR="004F704F" w:rsidRDefault="004F704F" w:rsidP="00BB3662">
            <w:pPr>
              <w:tabs>
                <w:tab w:val="left" w:pos="10440"/>
              </w:tabs>
              <w:ind w:left="284"/>
              <w:jc w:val="center"/>
              <w:rPr>
                <w:rFonts w:eastAsia="Calibri"/>
              </w:rPr>
            </w:pPr>
          </w:p>
        </w:tc>
        <w:tc>
          <w:tcPr>
            <w:tcW w:w="1134" w:type="dxa"/>
            <w:tcBorders>
              <w:left w:val="single" w:sz="4" w:space="0" w:color="000000"/>
              <w:bottom w:val="single" w:sz="4" w:space="0" w:color="000000"/>
            </w:tcBorders>
            <w:shd w:val="clear" w:color="auto" w:fill="auto"/>
          </w:tcPr>
          <w:p w:rsidR="004F704F" w:rsidRDefault="004F704F" w:rsidP="00BB3662">
            <w:pPr>
              <w:tabs>
                <w:tab w:val="left" w:pos="10440"/>
              </w:tabs>
              <w:ind w:left="284"/>
              <w:jc w:val="center"/>
              <w:rPr>
                <w:rFonts w:eastAsia="Calibri"/>
              </w:rPr>
            </w:pPr>
          </w:p>
        </w:tc>
        <w:tc>
          <w:tcPr>
            <w:tcW w:w="1134" w:type="dxa"/>
            <w:tcBorders>
              <w:left w:val="single" w:sz="4" w:space="0" w:color="000000"/>
              <w:bottom w:val="single" w:sz="4" w:space="0" w:color="000000"/>
            </w:tcBorders>
            <w:shd w:val="clear" w:color="auto" w:fill="auto"/>
          </w:tcPr>
          <w:p w:rsidR="004F704F" w:rsidRDefault="004F704F" w:rsidP="00BB3662">
            <w:pPr>
              <w:tabs>
                <w:tab w:val="left" w:pos="10440"/>
              </w:tabs>
              <w:ind w:left="284"/>
              <w:jc w:val="center"/>
              <w:rPr>
                <w:rFonts w:eastAsia="Calibri"/>
              </w:rPr>
            </w:pPr>
          </w:p>
        </w:tc>
        <w:tc>
          <w:tcPr>
            <w:tcW w:w="1134" w:type="dxa"/>
            <w:tcBorders>
              <w:left w:val="single" w:sz="4" w:space="0" w:color="000000"/>
              <w:bottom w:val="single" w:sz="4" w:space="0" w:color="000000"/>
            </w:tcBorders>
            <w:shd w:val="clear" w:color="auto" w:fill="auto"/>
          </w:tcPr>
          <w:p w:rsidR="004F704F" w:rsidRDefault="004F704F" w:rsidP="00BB3662">
            <w:pPr>
              <w:tabs>
                <w:tab w:val="left" w:pos="10440"/>
              </w:tabs>
              <w:ind w:left="284"/>
              <w:jc w:val="center"/>
              <w:rPr>
                <w:rFonts w:eastAsia="Calibri"/>
              </w:rPr>
            </w:pP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F704F" w:rsidRDefault="004F704F" w:rsidP="00BB3662">
            <w:pPr>
              <w:tabs>
                <w:tab w:val="left" w:pos="10440"/>
              </w:tabs>
              <w:ind w:left="284"/>
              <w:jc w:val="center"/>
              <w:rPr>
                <w:rFonts w:eastAsia="Calibri"/>
              </w:rPr>
            </w:pPr>
          </w:p>
        </w:tc>
        <w:tc>
          <w:tcPr>
            <w:tcW w:w="851" w:type="dxa"/>
            <w:tcBorders>
              <w:top w:val="single" w:sz="4" w:space="0" w:color="000000"/>
              <w:left w:val="single" w:sz="4" w:space="0" w:color="auto"/>
              <w:bottom w:val="single" w:sz="4" w:space="0" w:color="000000"/>
              <w:right w:val="single" w:sz="4" w:space="0" w:color="auto"/>
            </w:tcBorders>
            <w:shd w:val="clear" w:color="auto" w:fill="auto"/>
          </w:tcPr>
          <w:p w:rsidR="004F704F" w:rsidRDefault="004F704F" w:rsidP="00BB3662">
            <w:pPr>
              <w:tabs>
                <w:tab w:val="left" w:pos="10440"/>
              </w:tabs>
              <w:ind w:left="284"/>
              <w:jc w:val="center"/>
              <w:rPr>
                <w:rFonts w:eastAsia="Calibri"/>
              </w:rPr>
            </w:pPr>
          </w:p>
        </w:tc>
        <w:tc>
          <w:tcPr>
            <w:tcW w:w="1074" w:type="dxa"/>
            <w:tcBorders>
              <w:top w:val="single" w:sz="4" w:space="0" w:color="000000"/>
              <w:left w:val="single" w:sz="4" w:space="0" w:color="auto"/>
              <w:bottom w:val="single" w:sz="4" w:space="0" w:color="000000"/>
              <w:right w:val="single" w:sz="4" w:space="0" w:color="auto"/>
            </w:tcBorders>
            <w:shd w:val="clear" w:color="auto" w:fill="auto"/>
          </w:tcPr>
          <w:p w:rsidR="004F704F" w:rsidRDefault="004F704F" w:rsidP="00BB3662">
            <w:pPr>
              <w:tabs>
                <w:tab w:val="left" w:pos="10440"/>
              </w:tabs>
              <w:ind w:left="284"/>
              <w:jc w:val="center"/>
              <w:rPr>
                <w:rFonts w:eastAsia="Calibri"/>
              </w:rPr>
            </w:pPr>
          </w:p>
        </w:tc>
      </w:tr>
      <w:tr w:rsidR="00946E2D" w:rsidTr="004F704F">
        <w:trPr>
          <w:gridAfter w:val="1"/>
          <w:wAfter w:w="62" w:type="dxa"/>
        </w:trPr>
        <w:tc>
          <w:tcPr>
            <w:tcW w:w="12331" w:type="dxa"/>
            <w:gridSpan w:val="10"/>
            <w:tcBorders>
              <w:left w:val="single" w:sz="4" w:space="0" w:color="000000"/>
              <w:bottom w:val="single" w:sz="4" w:space="0" w:color="000000"/>
            </w:tcBorders>
            <w:shd w:val="clear" w:color="auto" w:fill="auto"/>
          </w:tcPr>
          <w:p w:rsidR="00946E2D" w:rsidRPr="008E55C3" w:rsidRDefault="00946E2D" w:rsidP="00BB3662">
            <w:pPr>
              <w:ind w:left="284"/>
              <w:rPr>
                <w:b/>
              </w:rPr>
            </w:pPr>
            <w:r w:rsidRPr="008E55C3">
              <w:rPr>
                <w:b/>
              </w:rPr>
              <w:t>Цель: снижение себестоимости передачи тепловой энергии</w:t>
            </w:r>
          </w:p>
        </w:tc>
        <w:tc>
          <w:tcPr>
            <w:tcW w:w="2917" w:type="dxa"/>
            <w:gridSpan w:val="3"/>
            <w:tcBorders>
              <w:top w:val="single" w:sz="4" w:space="0" w:color="000000"/>
              <w:bottom w:val="single" w:sz="4" w:space="0" w:color="000000"/>
              <w:right w:val="single" w:sz="4" w:space="0" w:color="000000"/>
            </w:tcBorders>
            <w:shd w:val="clear" w:color="auto" w:fill="auto"/>
          </w:tcPr>
          <w:p w:rsidR="00946E2D" w:rsidRDefault="00946E2D" w:rsidP="00BB3662">
            <w:pPr>
              <w:ind w:left="284"/>
              <w:rPr>
                <w:b/>
              </w:rPr>
            </w:pPr>
          </w:p>
        </w:tc>
      </w:tr>
      <w:tr w:rsidR="00946E2D" w:rsidTr="004F704F">
        <w:trPr>
          <w:gridAfter w:val="1"/>
          <w:wAfter w:w="62" w:type="dxa"/>
        </w:trPr>
        <w:tc>
          <w:tcPr>
            <w:tcW w:w="15248" w:type="dxa"/>
            <w:gridSpan w:val="13"/>
            <w:tcBorders>
              <w:left w:val="single" w:sz="4" w:space="0" w:color="000000"/>
              <w:bottom w:val="single" w:sz="4" w:space="0" w:color="000000"/>
              <w:right w:val="single" w:sz="4" w:space="0" w:color="000000"/>
            </w:tcBorders>
            <w:shd w:val="clear" w:color="auto" w:fill="auto"/>
          </w:tcPr>
          <w:p w:rsidR="00946E2D" w:rsidRPr="008E55C3" w:rsidRDefault="00946E2D" w:rsidP="00BB3662">
            <w:pPr>
              <w:ind w:left="134"/>
              <w:rPr>
                <w:b/>
              </w:rPr>
            </w:pPr>
            <w:r w:rsidRPr="008E55C3">
              <w:rPr>
                <w:b/>
              </w:rPr>
              <w:t>Задача №2</w:t>
            </w:r>
            <w:r w:rsidRPr="008E55C3">
              <w:t xml:space="preserve"> </w:t>
            </w:r>
            <w:r w:rsidRPr="008E55C3">
              <w:rPr>
                <w:b/>
              </w:rPr>
              <w:t>Содержание (эксплуатация) имущества, находящегося в муниципальной собственности</w:t>
            </w:r>
            <w:r w:rsidRPr="008E55C3">
              <w:t xml:space="preserve"> </w:t>
            </w:r>
            <w:r w:rsidRPr="008E55C3">
              <w:rPr>
                <w:b/>
              </w:rPr>
              <w:t>(культура)                                    10033,5 М2</w:t>
            </w:r>
          </w:p>
          <w:p w:rsidR="00946E2D" w:rsidRPr="008E55C3" w:rsidRDefault="00946E2D" w:rsidP="00BB3662">
            <w:pPr>
              <w:ind w:left="134"/>
            </w:pP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2.1</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Алакаевка</w:t>
            </w:r>
          </w:p>
        </w:tc>
        <w:tc>
          <w:tcPr>
            <w:tcW w:w="992" w:type="dxa"/>
            <w:tcBorders>
              <w:left w:val="single" w:sz="4" w:space="0" w:color="000000"/>
              <w:bottom w:val="single" w:sz="4" w:space="0" w:color="000000"/>
            </w:tcBorders>
            <w:shd w:val="clear" w:color="auto" w:fill="auto"/>
          </w:tcPr>
          <w:p w:rsidR="004F704F" w:rsidRDefault="004F704F" w:rsidP="00BB3662">
            <w:pPr>
              <w:ind w:left="284"/>
              <w:jc w:val="center"/>
            </w:pPr>
            <w:r>
              <w:t>М2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970,1</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970,1</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970,1</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970,1</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970,1</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970,1</w:t>
            </w:r>
          </w:p>
        </w:tc>
        <w:tc>
          <w:tcPr>
            <w:tcW w:w="1134" w:type="dxa"/>
            <w:tcBorders>
              <w:left w:val="single" w:sz="4" w:space="0" w:color="000000"/>
              <w:bottom w:val="single" w:sz="4" w:space="0" w:color="000000"/>
            </w:tcBorders>
            <w:shd w:val="clear" w:color="auto" w:fill="auto"/>
          </w:tcPr>
          <w:p w:rsidR="004F704F" w:rsidRPr="006E17B9" w:rsidRDefault="008E55C3" w:rsidP="008E55C3">
            <w:pPr>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8E55C3" w:rsidP="008E55C3">
            <w:pPr>
              <w:ind w:left="284"/>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8E55C3" w:rsidP="008E55C3">
            <w:pPr>
              <w:jc w:val="center"/>
              <w:rPr>
                <w:rFonts w:eastAsia="Calibri"/>
              </w:rPr>
            </w:pPr>
            <w:r>
              <w:rPr>
                <w:rFonts w:eastAsia="Calibri"/>
              </w:rPr>
              <w:t>0</w:t>
            </w:r>
          </w:p>
        </w:tc>
        <w:tc>
          <w:tcPr>
            <w:tcW w:w="1074" w:type="dxa"/>
            <w:tcBorders>
              <w:left w:val="single" w:sz="4" w:space="0" w:color="auto"/>
              <w:bottom w:val="single" w:sz="4" w:space="0" w:color="000000"/>
              <w:right w:val="single" w:sz="4" w:space="0" w:color="auto"/>
            </w:tcBorders>
            <w:shd w:val="clear" w:color="auto" w:fill="auto"/>
          </w:tcPr>
          <w:p w:rsidR="004F704F" w:rsidRDefault="008E55C3" w:rsidP="008E55C3">
            <w:pPr>
              <w:jc w:val="center"/>
              <w:rPr>
                <w:rFonts w:eastAsia="Calibri"/>
              </w:rPr>
            </w:pPr>
            <w:r>
              <w:rPr>
                <w:rFonts w:eastAsia="Calibri"/>
              </w:rPr>
              <w:t>0</w:t>
            </w:r>
          </w:p>
        </w:tc>
      </w:tr>
      <w:tr w:rsidR="004F704F" w:rsidTr="004F704F">
        <w:trPr>
          <w:gridAfter w:val="1"/>
          <w:wAfter w:w="62" w:type="dxa"/>
        </w:trPr>
        <w:tc>
          <w:tcPr>
            <w:tcW w:w="853" w:type="dxa"/>
            <w:tcBorders>
              <w:top w:val="single" w:sz="4" w:space="0" w:color="000000"/>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2.2</w:t>
            </w:r>
          </w:p>
        </w:tc>
        <w:tc>
          <w:tcPr>
            <w:tcW w:w="2548" w:type="dxa"/>
            <w:tcBorders>
              <w:top w:val="single" w:sz="4" w:space="0" w:color="000000"/>
              <w:left w:val="single" w:sz="4" w:space="0" w:color="000000"/>
              <w:bottom w:val="single" w:sz="4" w:space="0" w:color="000000"/>
            </w:tcBorders>
            <w:shd w:val="clear" w:color="auto" w:fill="auto"/>
          </w:tcPr>
          <w:p w:rsidR="004F704F" w:rsidRDefault="004F704F" w:rsidP="00BB3662">
            <w:pPr>
              <w:ind w:left="284"/>
            </w:pPr>
            <w:r>
              <w:t>Сельское поселение Бобровка</w:t>
            </w:r>
          </w:p>
        </w:tc>
        <w:tc>
          <w:tcPr>
            <w:tcW w:w="992" w:type="dxa"/>
            <w:tcBorders>
              <w:top w:val="single" w:sz="4" w:space="0" w:color="000000"/>
              <w:left w:val="single" w:sz="4" w:space="0" w:color="000000"/>
              <w:bottom w:val="single" w:sz="4" w:space="0" w:color="000000"/>
            </w:tcBorders>
            <w:shd w:val="clear" w:color="auto" w:fill="auto"/>
          </w:tcPr>
          <w:p w:rsidR="004F704F" w:rsidRDefault="004F704F" w:rsidP="00BB3662">
            <w:pPr>
              <w:ind w:left="284"/>
              <w:jc w:val="center"/>
            </w:pPr>
            <w:r>
              <w:t>М2</w:t>
            </w:r>
          </w:p>
        </w:tc>
        <w:tc>
          <w:tcPr>
            <w:tcW w:w="1134" w:type="dxa"/>
            <w:tcBorders>
              <w:top w:val="single" w:sz="4" w:space="0" w:color="000000"/>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479,0</w:t>
            </w:r>
          </w:p>
        </w:tc>
        <w:tc>
          <w:tcPr>
            <w:tcW w:w="1134" w:type="dxa"/>
            <w:tcBorders>
              <w:top w:val="single" w:sz="4" w:space="0" w:color="000000"/>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479,0</w:t>
            </w:r>
          </w:p>
        </w:tc>
        <w:tc>
          <w:tcPr>
            <w:tcW w:w="1134" w:type="dxa"/>
            <w:tcBorders>
              <w:top w:val="single" w:sz="4" w:space="0" w:color="000000"/>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479,0</w:t>
            </w:r>
          </w:p>
        </w:tc>
        <w:tc>
          <w:tcPr>
            <w:tcW w:w="1134" w:type="dxa"/>
            <w:tcBorders>
              <w:top w:val="single" w:sz="4" w:space="0" w:color="000000"/>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479,0</w:t>
            </w:r>
          </w:p>
        </w:tc>
        <w:tc>
          <w:tcPr>
            <w:tcW w:w="1134" w:type="dxa"/>
            <w:tcBorders>
              <w:top w:val="single" w:sz="4" w:space="0" w:color="000000"/>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479,0</w:t>
            </w:r>
          </w:p>
        </w:tc>
        <w:tc>
          <w:tcPr>
            <w:tcW w:w="1134" w:type="dxa"/>
            <w:tcBorders>
              <w:top w:val="single" w:sz="4" w:space="0" w:color="000000"/>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479,0</w:t>
            </w:r>
          </w:p>
        </w:tc>
        <w:tc>
          <w:tcPr>
            <w:tcW w:w="1134" w:type="dxa"/>
            <w:tcBorders>
              <w:top w:val="single" w:sz="4" w:space="0" w:color="000000"/>
              <w:left w:val="single" w:sz="4" w:space="0" w:color="000000"/>
              <w:bottom w:val="single" w:sz="4" w:space="0" w:color="000000"/>
            </w:tcBorders>
            <w:shd w:val="clear" w:color="auto" w:fill="auto"/>
          </w:tcPr>
          <w:p w:rsidR="004F704F" w:rsidRPr="006E17B9" w:rsidRDefault="008E55C3" w:rsidP="000C0B9F">
            <w:pPr>
              <w:jc w:val="center"/>
              <w:rPr>
                <w:rFonts w:eastAsia="Calibri"/>
              </w:rPr>
            </w:pPr>
            <w:r>
              <w:rPr>
                <w:rFonts w:eastAsia="Calibri"/>
              </w:rPr>
              <w:t>0</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F704F" w:rsidRPr="006E17B9" w:rsidRDefault="004F704F" w:rsidP="008E55C3">
            <w:pPr>
              <w:ind w:left="284"/>
              <w:jc w:val="center"/>
              <w:rPr>
                <w:rFonts w:eastAsia="Calibri"/>
              </w:rPr>
            </w:pPr>
            <w:r w:rsidRPr="006E17B9">
              <w:rPr>
                <w:rFonts w:eastAsia="Calibri"/>
              </w:rPr>
              <w:t>0</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rsidR="004F704F" w:rsidRDefault="004F704F" w:rsidP="008E55C3">
            <w:pPr>
              <w:jc w:val="center"/>
              <w:rPr>
                <w:rFonts w:eastAsia="Calibri"/>
              </w:rPr>
            </w:pPr>
            <w:r w:rsidRPr="006E17B9">
              <w:rPr>
                <w:rFonts w:eastAsia="Calibri"/>
              </w:rPr>
              <w:t>0</w:t>
            </w:r>
          </w:p>
        </w:tc>
        <w:tc>
          <w:tcPr>
            <w:tcW w:w="1074" w:type="dxa"/>
            <w:tcBorders>
              <w:top w:val="single" w:sz="4" w:space="0" w:color="000000"/>
              <w:left w:val="single" w:sz="4" w:space="0" w:color="auto"/>
              <w:bottom w:val="single" w:sz="4" w:space="0" w:color="000000"/>
              <w:right w:val="single" w:sz="4" w:space="0" w:color="auto"/>
            </w:tcBorders>
            <w:shd w:val="clear" w:color="auto" w:fill="auto"/>
          </w:tcPr>
          <w:p w:rsidR="004F704F" w:rsidRDefault="004F704F" w:rsidP="008E55C3">
            <w:pPr>
              <w:jc w:val="center"/>
              <w:rPr>
                <w:rFonts w:eastAsia="Calibri"/>
              </w:rPr>
            </w:pPr>
            <w:r w:rsidRPr="006E17B9">
              <w:rPr>
                <w:rFonts w:eastAsia="Calibri"/>
              </w:rPr>
              <w:t>0</w:t>
            </w: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2.3</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Богдановка</w:t>
            </w:r>
          </w:p>
        </w:tc>
        <w:tc>
          <w:tcPr>
            <w:tcW w:w="992" w:type="dxa"/>
            <w:tcBorders>
              <w:left w:val="single" w:sz="4" w:space="0" w:color="000000"/>
              <w:bottom w:val="single" w:sz="4" w:space="0" w:color="000000"/>
            </w:tcBorders>
            <w:shd w:val="clear" w:color="auto" w:fill="auto"/>
          </w:tcPr>
          <w:p w:rsidR="004F704F" w:rsidRDefault="004F704F" w:rsidP="00BB3662">
            <w:pPr>
              <w:ind w:left="284"/>
              <w:jc w:val="center"/>
            </w:pPr>
            <w:r>
              <w:t>М2</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1033,7</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1033,7</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1033,7</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1033,7</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1033,7</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1033,7</w:t>
            </w:r>
          </w:p>
        </w:tc>
        <w:tc>
          <w:tcPr>
            <w:tcW w:w="1134" w:type="dxa"/>
            <w:tcBorders>
              <w:left w:val="single" w:sz="4" w:space="0" w:color="000000"/>
              <w:bottom w:val="single" w:sz="4" w:space="0" w:color="000000"/>
            </w:tcBorders>
            <w:shd w:val="clear" w:color="auto" w:fill="auto"/>
          </w:tcPr>
          <w:p w:rsidR="004F704F" w:rsidRPr="006E17B9" w:rsidRDefault="008E55C3" w:rsidP="008E55C3">
            <w:pPr>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8E55C3" w:rsidP="008E55C3">
            <w:pPr>
              <w:ind w:left="284"/>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8E55C3" w:rsidP="008E55C3">
            <w:pPr>
              <w:jc w:val="center"/>
              <w:rPr>
                <w:rFonts w:eastAsia="Calibri"/>
              </w:rPr>
            </w:pPr>
            <w:r>
              <w:rPr>
                <w:rFonts w:eastAsia="Calibri"/>
              </w:rPr>
              <w:t>0</w:t>
            </w:r>
          </w:p>
        </w:tc>
        <w:tc>
          <w:tcPr>
            <w:tcW w:w="1074" w:type="dxa"/>
            <w:tcBorders>
              <w:left w:val="single" w:sz="4" w:space="0" w:color="auto"/>
              <w:bottom w:val="single" w:sz="4" w:space="0" w:color="000000"/>
              <w:right w:val="single" w:sz="4" w:space="0" w:color="auto"/>
            </w:tcBorders>
            <w:shd w:val="clear" w:color="auto" w:fill="auto"/>
          </w:tcPr>
          <w:p w:rsidR="004F704F" w:rsidRDefault="008E55C3" w:rsidP="008E55C3">
            <w:pPr>
              <w:jc w:val="center"/>
              <w:rPr>
                <w:rFonts w:eastAsia="Calibri"/>
              </w:rPr>
            </w:pPr>
            <w:r>
              <w:rPr>
                <w:rFonts w:eastAsia="Calibri"/>
              </w:rPr>
              <w:t>0</w:t>
            </w: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2.4</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Георгиевка</w:t>
            </w:r>
          </w:p>
        </w:tc>
        <w:tc>
          <w:tcPr>
            <w:tcW w:w="992" w:type="dxa"/>
            <w:tcBorders>
              <w:left w:val="single" w:sz="4" w:space="0" w:color="000000"/>
              <w:bottom w:val="single" w:sz="4" w:space="0" w:color="000000"/>
            </w:tcBorders>
            <w:shd w:val="clear" w:color="auto" w:fill="auto"/>
          </w:tcPr>
          <w:p w:rsidR="004F704F" w:rsidRDefault="004F704F" w:rsidP="00BB3662">
            <w:pPr>
              <w:ind w:left="284"/>
              <w:jc w:val="center"/>
            </w:pPr>
            <w:r>
              <w:t>М2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970,8</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970,8</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970,8</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970,8</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970,8</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970,8</w:t>
            </w:r>
          </w:p>
        </w:tc>
        <w:tc>
          <w:tcPr>
            <w:tcW w:w="1134" w:type="dxa"/>
            <w:tcBorders>
              <w:left w:val="single" w:sz="4" w:space="0" w:color="000000"/>
              <w:bottom w:val="single" w:sz="4" w:space="0" w:color="000000"/>
            </w:tcBorders>
            <w:shd w:val="clear" w:color="auto" w:fill="auto"/>
          </w:tcPr>
          <w:p w:rsidR="004F704F" w:rsidRPr="006E17B9" w:rsidRDefault="008E55C3" w:rsidP="008E55C3">
            <w:pPr>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8E55C3" w:rsidP="008E55C3">
            <w:pPr>
              <w:ind w:left="284"/>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8E55C3" w:rsidP="008E55C3">
            <w:pPr>
              <w:jc w:val="center"/>
              <w:rPr>
                <w:rFonts w:eastAsia="Calibri"/>
              </w:rPr>
            </w:pPr>
            <w:r>
              <w:rPr>
                <w:rFonts w:eastAsia="Calibri"/>
              </w:rPr>
              <w:t>0</w:t>
            </w:r>
          </w:p>
        </w:tc>
        <w:tc>
          <w:tcPr>
            <w:tcW w:w="1074" w:type="dxa"/>
            <w:tcBorders>
              <w:left w:val="single" w:sz="4" w:space="0" w:color="auto"/>
              <w:bottom w:val="single" w:sz="4" w:space="0" w:color="000000"/>
              <w:right w:val="single" w:sz="4" w:space="0" w:color="auto"/>
            </w:tcBorders>
            <w:shd w:val="clear" w:color="auto" w:fill="auto"/>
          </w:tcPr>
          <w:p w:rsidR="004F704F" w:rsidRDefault="008E55C3" w:rsidP="008E55C3">
            <w:pPr>
              <w:jc w:val="center"/>
              <w:rPr>
                <w:rFonts w:eastAsia="Calibri"/>
              </w:rPr>
            </w:pPr>
            <w:r>
              <w:rPr>
                <w:rFonts w:eastAsia="Calibri"/>
              </w:rPr>
              <w:t>0</w:t>
            </w: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2.5</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Домашка</w:t>
            </w:r>
          </w:p>
        </w:tc>
        <w:tc>
          <w:tcPr>
            <w:tcW w:w="992" w:type="dxa"/>
            <w:tcBorders>
              <w:left w:val="single" w:sz="4" w:space="0" w:color="000000"/>
              <w:bottom w:val="single" w:sz="4" w:space="0" w:color="000000"/>
            </w:tcBorders>
            <w:shd w:val="clear" w:color="auto" w:fill="auto"/>
          </w:tcPr>
          <w:p w:rsidR="004F704F" w:rsidRDefault="004F704F" w:rsidP="00BB3662">
            <w:pPr>
              <w:ind w:left="284"/>
              <w:jc w:val="center"/>
            </w:pPr>
            <w:r>
              <w:t>М2</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1160,2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1160,2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1160,2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1160,2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1160,2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1160,2</w:t>
            </w:r>
          </w:p>
        </w:tc>
        <w:tc>
          <w:tcPr>
            <w:tcW w:w="1134" w:type="dxa"/>
            <w:tcBorders>
              <w:left w:val="single" w:sz="4" w:space="0" w:color="000000"/>
              <w:bottom w:val="single" w:sz="4" w:space="0" w:color="000000"/>
            </w:tcBorders>
            <w:shd w:val="clear" w:color="auto" w:fill="auto"/>
          </w:tcPr>
          <w:p w:rsidR="004F704F" w:rsidRPr="006E17B9" w:rsidRDefault="008E55C3" w:rsidP="008E55C3">
            <w:pPr>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8E55C3" w:rsidP="008E55C3">
            <w:pPr>
              <w:ind w:left="284"/>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8E55C3" w:rsidP="008E55C3">
            <w:pPr>
              <w:jc w:val="center"/>
              <w:rPr>
                <w:rFonts w:eastAsia="Calibri"/>
              </w:rPr>
            </w:pPr>
            <w:r>
              <w:rPr>
                <w:rFonts w:eastAsia="Calibri"/>
              </w:rPr>
              <w:t>0</w:t>
            </w:r>
          </w:p>
        </w:tc>
        <w:tc>
          <w:tcPr>
            <w:tcW w:w="1074" w:type="dxa"/>
            <w:tcBorders>
              <w:left w:val="single" w:sz="4" w:space="0" w:color="auto"/>
              <w:bottom w:val="single" w:sz="4" w:space="0" w:color="000000"/>
              <w:right w:val="single" w:sz="4" w:space="0" w:color="auto"/>
            </w:tcBorders>
            <w:shd w:val="clear" w:color="auto" w:fill="auto"/>
          </w:tcPr>
          <w:p w:rsidR="004F704F" w:rsidRDefault="008E55C3" w:rsidP="008E55C3">
            <w:pPr>
              <w:jc w:val="center"/>
              <w:rPr>
                <w:rFonts w:eastAsia="Calibri"/>
              </w:rPr>
            </w:pPr>
            <w:r>
              <w:rPr>
                <w:rFonts w:eastAsia="Calibri"/>
              </w:rPr>
              <w:t>0</w:t>
            </w: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2.6</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Кинельский</w:t>
            </w:r>
          </w:p>
        </w:tc>
        <w:tc>
          <w:tcPr>
            <w:tcW w:w="992" w:type="dxa"/>
            <w:tcBorders>
              <w:left w:val="single" w:sz="4" w:space="0" w:color="000000"/>
              <w:bottom w:val="single" w:sz="4" w:space="0" w:color="000000"/>
            </w:tcBorders>
            <w:shd w:val="clear" w:color="auto" w:fill="auto"/>
          </w:tcPr>
          <w:p w:rsidR="004F704F" w:rsidRDefault="004F704F" w:rsidP="00BB3662">
            <w:pPr>
              <w:ind w:left="284"/>
              <w:jc w:val="center"/>
            </w:pPr>
            <w:r>
              <w:t>М2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3448,6</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3448,6</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3448,6</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3448,6</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3448,6</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3448,6</w:t>
            </w:r>
          </w:p>
        </w:tc>
        <w:tc>
          <w:tcPr>
            <w:tcW w:w="1134" w:type="dxa"/>
            <w:tcBorders>
              <w:left w:val="single" w:sz="4" w:space="0" w:color="000000"/>
              <w:bottom w:val="single" w:sz="4" w:space="0" w:color="000000"/>
            </w:tcBorders>
            <w:shd w:val="clear" w:color="auto" w:fill="auto"/>
          </w:tcPr>
          <w:p w:rsidR="004F704F" w:rsidRPr="006E17B9" w:rsidRDefault="008E55C3" w:rsidP="008E55C3">
            <w:pPr>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8E55C3" w:rsidP="008E55C3">
            <w:pPr>
              <w:ind w:left="284"/>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8E55C3" w:rsidP="008E55C3">
            <w:pPr>
              <w:jc w:val="center"/>
              <w:rPr>
                <w:rFonts w:eastAsia="Calibri"/>
              </w:rPr>
            </w:pPr>
            <w:r>
              <w:rPr>
                <w:rFonts w:eastAsia="Calibri"/>
              </w:rPr>
              <w:t>0</w:t>
            </w:r>
          </w:p>
        </w:tc>
        <w:tc>
          <w:tcPr>
            <w:tcW w:w="1074" w:type="dxa"/>
            <w:tcBorders>
              <w:left w:val="single" w:sz="4" w:space="0" w:color="auto"/>
              <w:bottom w:val="single" w:sz="4" w:space="0" w:color="000000"/>
              <w:right w:val="single" w:sz="4" w:space="0" w:color="auto"/>
            </w:tcBorders>
            <w:shd w:val="clear" w:color="auto" w:fill="auto"/>
          </w:tcPr>
          <w:p w:rsidR="004F704F" w:rsidRDefault="008E55C3" w:rsidP="008E55C3">
            <w:pPr>
              <w:jc w:val="center"/>
              <w:rPr>
                <w:rFonts w:eastAsia="Calibri"/>
              </w:rPr>
            </w:pPr>
            <w:r>
              <w:rPr>
                <w:rFonts w:eastAsia="Calibri"/>
              </w:rPr>
              <w:t>0</w:t>
            </w: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2.7</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Комсомольский</w:t>
            </w:r>
          </w:p>
        </w:tc>
        <w:tc>
          <w:tcPr>
            <w:tcW w:w="992" w:type="dxa"/>
            <w:tcBorders>
              <w:left w:val="single" w:sz="4" w:space="0" w:color="000000"/>
              <w:bottom w:val="single" w:sz="4" w:space="0" w:color="000000"/>
            </w:tcBorders>
            <w:shd w:val="clear" w:color="auto" w:fill="auto"/>
          </w:tcPr>
          <w:p w:rsidR="004F704F" w:rsidRDefault="004F704F" w:rsidP="00BB3662">
            <w:pPr>
              <w:ind w:left="284"/>
              <w:jc w:val="center"/>
            </w:pPr>
            <w:r>
              <w:t>М2</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250,0</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250,0</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250,0</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rPr>
                <w:rFonts w:eastAsia="Calibri"/>
              </w:rPr>
            </w:pPr>
            <w:r w:rsidRPr="006E17B9">
              <w:rPr>
                <w:rFonts w:eastAsia="Calibri"/>
              </w:rPr>
              <w:t>250,0</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rPr>
                <w:rFonts w:eastAsia="Calibri"/>
              </w:rPr>
            </w:pPr>
            <w:r w:rsidRPr="006E17B9">
              <w:rPr>
                <w:rFonts w:eastAsia="Calibri"/>
              </w:rPr>
              <w:t>250,0</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rPr>
                <w:rFonts w:eastAsia="Calibri"/>
              </w:rPr>
            </w:pPr>
            <w:r w:rsidRPr="006E17B9">
              <w:rPr>
                <w:rFonts w:eastAsia="Calibri"/>
              </w:rPr>
              <w:t>250,0</w:t>
            </w:r>
          </w:p>
        </w:tc>
        <w:tc>
          <w:tcPr>
            <w:tcW w:w="1134" w:type="dxa"/>
            <w:tcBorders>
              <w:left w:val="single" w:sz="4" w:space="0" w:color="000000"/>
              <w:bottom w:val="single" w:sz="4" w:space="0" w:color="000000"/>
            </w:tcBorders>
            <w:shd w:val="clear" w:color="auto" w:fill="auto"/>
          </w:tcPr>
          <w:p w:rsidR="004F704F" w:rsidRPr="006E17B9" w:rsidRDefault="008E55C3" w:rsidP="008E55C3">
            <w:pPr>
              <w:tabs>
                <w:tab w:val="left" w:pos="10440"/>
              </w:tabs>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8E55C3" w:rsidP="008E55C3">
            <w:pPr>
              <w:tabs>
                <w:tab w:val="left" w:pos="10440"/>
              </w:tabs>
              <w:ind w:left="284"/>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8E55C3" w:rsidP="008E55C3">
            <w:pPr>
              <w:tabs>
                <w:tab w:val="left" w:pos="10440"/>
              </w:tabs>
              <w:jc w:val="center"/>
              <w:rPr>
                <w:rFonts w:eastAsia="Calibri"/>
              </w:rPr>
            </w:pPr>
            <w:r>
              <w:rPr>
                <w:rFonts w:eastAsia="Calibri"/>
              </w:rPr>
              <w:t>0</w:t>
            </w:r>
          </w:p>
        </w:tc>
        <w:tc>
          <w:tcPr>
            <w:tcW w:w="1074" w:type="dxa"/>
            <w:tcBorders>
              <w:left w:val="single" w:sz="4" w:space="0" w:color="auto"/>
              <w:bottom w:val="single" w:sz="4" w:space="0" w:color="000000"/>
              <w:right w:val="single" w:sz="4" w:space="0" w:color="auto"/>
            </w:tcBorders>
            <w:shd w:val="clear" w:color="auto" w:fill="auto"/>
          </w:tcPr>
          <w:p w:rsidR="004F704F" w:rsidRDefault="008E55C3" w:rsidP="008E55C3">
            <w:pPr>
              <w:tabs>
                <w:tab w:val="left" w:pos="10440"/>
              </w:tabs>
              <w:jc w:val="center"/>
              <w:rPr>
                <w:rFonts w:eastAsia="Calibri"/>
              </w:rPr>
            </w:pPr>
            <w:r>
              <w:rPr>
                <w:rFonts w:eastAsia="Calibri"/>
              </w:rPr>
              <w:t>0</w:t>
            </w: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2.8</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Красносамарское</w:t>
            </w:r>
          </w:p>
        </w:tc>
        <w:tc>
          <w:tcPr>
            <w:tcW w:w="992" w:type="dxa"/>
            <w:tcBorders>
              <w:left w:val="single" w:sz="4" w:space="0" w:color="000000"/>
              <w:bottom w:val="single" w:sz="4" w:space="0" w:color="000000"/>
            </w:tcBorders>
            <w:shd w:val="clear" w:color="auto" w:fill="auto"/>
          </w:tcPr>
          <w:p w:rsidR="004F704F" w:rsidRDefault="004F704F" w:rsidP="00BB3662">
            <w:pPr>
              <w:ind w:left="284"/>
              <w:jc w:val="center"/>
            </w:pPr>
            <w:r>
              <w:t>М2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887,5</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887,5</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887,5</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887,5</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887,5</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887,5</w:t>
            </w:r>
          </w:p>
        </w:tc>
        <w:tc>
          <w:tcPr>
            <w:tcW w:w="1134" w:type="dxa"/>
            <w:tcBorders>
              <w:left w:val="single" w:sz="4" w:space="0" w:color="000000"/>
              <w:bottom w:val="single" w:sz="4" w:space="0" w:color="000000"/>
            </w:tcBorders>
            <w:shd w:val="clear" w:color="auto" w:fill="auto"/>
          </w:tcPr>
          <w:p w:rsidR="004F704F" w:rsidRPr="006E17B9" w:rsidRDefault="008E55C3" w:rsidP="008E55C3">
            <w:pPr>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8E55C3" w:rsidP="008E55C3">
            <w:pPr>
              <w:ind w:left="284"/>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8E55C3" w:rsidP="008E55C3">
            <w:pPr>
              <w:jc w:val="center"/>
              <w:rPr>
                <w:rFonts w:eastAsia="Calibri"/>
              </w:rPr>
            </w:pPr>
            <w:r>
              <w:rPr>
                <w:rFonts w:eastAsia="Calibri"/>
              </w:rPr>
              <w:t>0</w:t>
            </w:r>
          </w:p>
        </w:tc>
        <w:tc>
          <w:tcPr>
            <w:tcW w:w="1074" w:type="dxa"/>
            <w:tcBorders>
              <w:left w:val="single" w:sz="4" w:space="0" w:color="auto"/>
              <w:bottom w:val="single" w:sz="4" w:space="0" w:color="000000"/>
              <w:right w:val="single" w:sz="4" w:space="0" w:color="auto"/>
            </w:tcBorders>
            <w:shd w:val="clear" w:color="auto" w:fill="auto"/>
          </w:tcPr>
          <w:p w:rsidR="004F704F" w:rsidRDefault="008E55C3" w:rsidP="008E55C3">
            <w:pPr>
              <w:jc w:val="center"/>
              <w:rPr>
                <w:rFonts w:eastAsia="Calibri"/>
              </w:rPr>
            </w:pPr>
            <w:r>
              <w:rPr>
                <w:rFonts w:eastAsia="Calibri"/>
              </w:rPr>
              <w:t>0</w:t>
            </w: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Pr="008E55C3" w:rsidRDefault="004F704F" w:rsidP="00BB3662">
            <w:pPr>
              <w:pStyle w:val="ConsPlusCell"/>
              <w:spacing w:line="276" w:lineRule="auto"/>
              <w:ind w:left="284"/>
              <w:jc w:val="center"/>
              <w:rPr>
                <w:rFonts w:ascii="Times New Roman" w:hAnsi="Times New Roman" w:cs="Times New Roman"/>
              </w:rPr>
            </w:pPr>
            <w:r w:rsidRPr="008E55C3">
              <w:rPr>
                <w:rFonts w:ascii="Times New Roman" w:hAnsi="Times New Roman" w:cs="Times New Roman"/>
              </w:rPr>
              <w:t>2.9</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Сколково</w:t>
            </w:r>
          </w:p>
        </w:tc>
        <w:tc>
          <w:tcPr>
            <w:tcW w:w="992" w:type="dxa"/>
            <w:tcBorders>
              <w:left w:val="single" w:sz="4" w:space="0" w:color="000000"/>
              <w:bottom w:val="single" w:sz="4" w:space="0" w:color="000000"/>
            </w:tcBorders>
            <w:shd w:val="clear" w:color="auto" w:fill="auto"/>
          </w:tcPr>
          <w:p w:rsidR="004F704F" w:rsidRDefault="004F704F" w:rsidP="00BB3662">
            <w:pPr>
              <w:ind w:left="284"/>
              <w:jc w:val="center"/>
            </w:pPr>
            <w:r>
              <w:t>М2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833,6</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833,6</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833,6</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833,6</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833,6</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rPr>
                <w:rFonts w:eastAsia="Calibri"/>
              </w:rPr>
            </w:pPr>
            <w:r w:rsidRPr="006E17B9">
              <w:rPr>
                <w:rFonts w:eastAsia="Calibri"/>
              </w:rPr>
              <w:t>833,6</w:t>
            </w:r>
          </w:p>
        </w:tc>
        <w:tc>
          <w:tcPr>
            <w:tcW w:w="1134" w:type="dxa"/>
            <w:tcBorders>
              <w:left w:val="single" w:sz="4" w:space="0" w:color="000000"/>
              <w:bottom w:val="single" w:sz="4" w:space="0" w:color="000000"/>
            </w:tcBorders>
            <w:shd w:val="clear" w:color="auto" w:fill="auto"/>
          </w:tcPr>
          <w:p w:rsidR="004F704F" w:rsidRPr="006E17B9" w:rsidRDefault="008E55C3" w:rsidP="008E55C3">
            <w:pPr>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8E55C3" w:rsidP="008E55C3">
            <w:pPr>
              <w:ind w:left="284"/>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8E55C3" w:rsidP="008E55C3">
            <w:pPr>
              <w:jc w:val="center"/>
              <w:rPr>
                <w:rFonts w:eastAsia="Calibri"/>
              </w:rPr>
            </w:pPr>
            <w:r>
              <w:rPr>
                <w:rFonts w:eastAsia="Calibri"/>
              </w:rPr>
              <w:t>0</w:t>
            </w:r>
          </w:p>
        </w:tc>
        <w:tc>
          <w:tcPr>
            <w:tcW w:w="1074" w:type="dxa"/>
            <w:tcBorders>
              <w:left w:val="single" w:sz="4" w:space="0" w:color="auto"/>
              <w:bottom w:val="single" w:sz="4" w:space="0" w:color="000000"/>
              <w:right w:val="single" w:sz="4" w:space="0" w:color="auto"/>
            </w:tcBorders>
            <w:shd w:val="clear" w:color="auto" w:fill="auto"/>
          </w:tcPr>
          <w:p w:rsidR="004F704F" w:rsidRDefault="008E55C3" w:rsidP="008E55C3">
            <w:pPr>
              <w:jc w:val="center"/>
              <w:rPr>
                <w:rFonts w:eastAsia="Calibri"/>
              </w:rPr>
            </w:pPr>
            <w:r>
              <w:rPr>
                <w:rFonts w:eastAsia="Calibri"/>
              </w:rPr>
              <w:t>0</w:t>
            </w:r>
          </w:p>
        </w:tc>
      </w:tr>
      <w:tr w:rsidR="00946E2D" w:rsidTr="004F704F">
        <w:trPr>
          <w:gridAfter w:val="1"/>
          <w:wAfter w:w="62" w:type="dxa"/>
        </w:trPr>
        <w:tc>
          <w:tcPr>
            <w:tcW w:w="15248" w:type="dxa"/>
            <w:gridSpan w:val="13"/>
            <w:tcBorders>
              <w:left w:val="single" w:sz="4" w:space="0" w:color="000000"/>
              <w:bottom w:val="single" w:sz="4" w:space="0" w:color="000000"/>
              <w:right w:val="single" w:sz="4" w:space="0" w:color="000000"/>
            </w:tcBorders>
            <w:shd w:val="clear" w:color="auto" w:fill="auto"/>
          </w:tcPr>
          <w:p w:rsidR="00946E2D" w:rsidRDefault="00946E2D" w:rsidP="00BB3662">
            <w:pPr>
              <w:pStyle w:val="ConsPlusCell"/>
              <w:spacing w:line="276" w:lineRule="auto"/>
              <w:rPr>
                <w:rFonts w:ascii="Times New Roman" w:hAnsi="Times New Roman" w:cs="Times New Roman"/>
                <w:b/>
                <w:sz w:val="24"/>
                <w:szCs w:val="24"/>
              </w:rPr>
            </w:pPr>
            <w:r>
              <w:rPr>
                <w:rFonts w:ascii="Times New Roman" w:hAnsi="Times New Roman" w:cs="Times New Roman"/>
                <w:b/>
                <w:sz w:val="24"/>
                <w:szCs w:val="24"/>
              </w:rPr>
              <w:t>Цель:</w:t>
            </w:r>
            <w:r>
              <w:rPr>
                <w:rFonts w:ascii="Times New Roman" w:hAnsi="Times New Roman" w:cs="Times New Roman"/>
                <w:sz w:val="28"/>
                <w:szCs w:val="28"/>
              </w:rPr>
              <w:t xml:space="preserve"> </w:t>
            </w:r>
            <w:r>
              <w:rPr>
                <w:rFonts w:ascii="Times New Roman" w:hAnsi="Times New Roman" w:cs="Times New Roman"/>
                <w:b/>
                <w:sz w:val="28"/>
                <w:szCs w:val="28"/>
              </w:rPr>
              <w:t>снижение себестоимости передачи тепловой энергии</w:t>
            </w:r>
          </w:p>
        </w:tc>
      </w:tr>
      <w:tr w:rsidR="00946E2D" w:rsidTr="004F704F">
        <w:trPr>
          <w:gridAfter w:val="1"/>
          <w:wAfter w:w="62" w:type="dxa"/>
        </w:trPr>
        <w:tc>
          <w:tcPr>
            <w:tcW w:w="15248" w:type="dxa"/>
            <w:gridSpan w:val="13"/>
            <w:tcBorders>
              <w:left w:val="single" w:sz="4" w:space="0" w:color="000000"/>
              <w:bottom w:val="single" w:sz="4" w:space="0" w:color="000000"/>
              <w:right w:val="single" w:sz="4" w:space="0" w:color="000000"/>
            </w:tcBorders>
            <w:shd w:val="clear" w:color="auto" w:fill="auto"/>
          </w:tcPr>
          <w:p w:rsidR="00946E2D" w:rsidRDefault="00946E2D" w:rsidP="00BB3662">
            <w:pPr>
              <w:pStyle w:val="ConsPlusCell"/>
              <w:tabs>
                <w:tab w:val="left" w:pos="14835"/>
              </w:tabs>
              <w:spacing w:line="276" w:lineRule="auto"/>
              <w:ind w:left="284"/>
              <w:rPr>
                <w:rFonts w:ascii="Times New Roman" w:hAnsi="Times New Roman" w:cs="Times New Roman"/>
                <w:b/>
                <w:sz w:val="24"/>
                <w:szCs w:val="24"/>
              </w:rPr>
            </w:pPr>
            <w:r>
              <w:rPr>
                <w:rFonts w:ascii="Times New Roman" w:hAnsi="Times New Roman" w:cs="Times New Roman"/>
                <w:b/>
                <w:sz w:val="24"/>
                <w:szCs w:val="24"/>
              </w:rPr>
              <w:t>Задача №3</w:t>
            </w:r>
            <w:r>
              <w:rPr>
                <w:rFonts w:ascii="Times New Roman" w:hAnsi="Times New Roman" w:cs="Times New Roman"/>
                <w:sz w:val="24"/>
                <w:szCs w:val="24"/>
              </w:rPr>
              <w:t xml:space="preserve"> </w:t>
            </w:r>
            <w:r>
              <w:rPr>
                <w:rFonts w:ascii="Times New Roman" w:hAnsi="Times New Roman" w:cs="Times New Roman"/>
                <w:b/>
                <w:sz w:val="24"/>
                <w:szCs w:val="24"/>
              </w:rPr>
              <w:t>Содержание (эксплуатация) имущества, находящегося в муниципальной собственности</w:t>
            </w:r>
            <w:r>
              <w:t xml:space="preserve"> </w:t>
            </w:r>
            <w:r>
              <w:rPr>
                <w:rFonts w:ascii="Times New Roman" w:hAnsi="Times New Roman" w:cs="Times New Roman"/>
                <w:b/>
              </w:rPr>
              <w:t xml:space="preserve">(ФОК)                                                       </w:t>
            </w:r>
            <w:r>
              <w:rPr>
                <w:rFonts w:ascii="Times New Roman" w:hAnsi="Times New Roman" w:cs="Times New Roman"/>
                <w:b/>
                <w:sz w:val="24"/>
                <w:szCs w:val="24"/>
              </w:rPr>
              <w:t>4</w:t>
            </w:r>
            <w:r w:rsidRPr="00981E2B">
              <w:rPr>
                <w:rFonts w:ascii="Times New Roman" w:hAnsi="Times New Roman" w:cs="Times New Roman"/>
                <w:b/>
                <w:sz w:val="24"/>
                <w:szCs w:val="24"/>
              </w:rPr>
              <w:t>265</w:t>
            </w:r>
            <w:r>
              <w:rPr>
                <w:rFonts w:ascii="Times New Roman" w:hAnsi="Times New Roman" w:cs="Times New Roman"/>
                <w:b/>
                <w:sz w:val="24"/>
                <w:szCs w:val="24"/>
              </w:rPr>
              <w:t>,</w:t>
            </w:r>
            <w:r w:rsidRPr="00981E2B">
              <w:rPr>
                <w:rFonts w:ascii="Times New Roman" w:hAnsi="Times New Roman" w:cs="Times New Roman"/>
                <w:b/>
                <w:sz w:val="24"/>
                <w:szCs w:val="24"/>
              </w:rPr>
              <w:t>8</w:t>
            </w:r>
            <w:r>
              <w:rPr>
                <w:rFonts w:ascii="Times New Roman" w:hAnsi="Times New Roman" w:cs="Times New Roman"/>
                <w:b/>
                <w:sz w:val="24"/>
                <w:szCs w:val="24"/>
              </w:rPr>
              <w:t xml:space="preserve"> М2</w:t>
            </w:r>
          </w:p>
          <w:p w:rsidR="00946E2D" w:rsidRDefault="00946E2D" w:rsidP="00BB3662">
            <w:pPr>
              <w:pStyle w:val="ConsPlusCell"/>
              <w:tabs>
                <w:tab w:val="left" w:pos="14835"/>
              </w:tabs>
              <w:spacing w:line="276" w:lineRule="auto"/>
              <w:rPr>
                <w:rFonts w:ascii="Times New Roman" w:hAnsi="Times New Roman" w:cs="Times New Roman"/>
                <w:b/>
                <w:sz w:val="24"/>
                <w:szCs w:val="24"/>
              </w:rPr>
            </w:pP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rPr>
                <w:rFonts w:ascii="Times New Roman" w:hAnsi="Times New Roman" w:cs="Times New Roman"/>
                <w:sz w:val="24"/>
                <w:szCs w:val="24"/>
              </w:rPr>
            </w:pPr>
            <w:r>
              <w:rPr>
                <w:rFonts w:ascii="Times New Roman" w:hAnsi="Times New Roman" w:cs="Times New Roman"/>
                <w:sz w:val="24"/>
                <w:szCs w:val="24"/>
              </w:rPr>
              <w:t>3.1</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Сельское поселение Георгиевка</w:t>
            </w:r>
          </w:p>
        </w:tc>
        <w:tc>
          <w:tcPr>
            <w:tcW w:w="992" w:type="dxa"/>
            <w:tcBorders>
              <w:left w:val="single" w:sz="4" w:space="0" w:color="000000"/>
              <w:bottom w:val="single" w:sz="4" w:space="0" w:color="000000"/>
            </w:tcBorders>
            <w:shd w:val="clear" w:color="auto" w:fill="auto"/>
          </w:tcPr>
          <w:p w:rsidR="004F704F" w:rsidRDefault="004F704F" w:rsidP="00BB3662">
            <w:pPr>
              <w:ind w:left="284"/>
            </w:pPr>
            <w:r>
              <w:t>Тыс.  М2</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2,5469</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2,5469</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2,5469</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2,5469</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2,5469</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jc w:val="center"/>
              <w:rPr>
                <w:rFonts w:eastAsia="Calibri"/>
              </w:rPr>
            </w:pPr>
            <w:r w:rsidRPr="006E17B9">
              <w:rPr>
                <w:rFonts w:eastAsia="Calibri"/>
              </w:rPr>
              <w:t>2,5469</w:t>
            </w:r>
          </w:p>
        </w:tc>
        <w:tc>
          <w:tcPr>
            <w:tcW w:w="1134" w:type="dxa"/>
            <w:tcBorders>
              <w:left w:val="single" w:sz="4" w:space="0" w:color="000000"/>
              <w:bottom w:val="single" w:sz="4" w:space="0" w:color="000000"/>
            </w:tcBorders>
            <w:shd w:val="clear" w:color="auto" w:fill="auto"/>
          </w:tcPr>
          <w:p w:rsidR="004F704F" w:rsidRPr="006E17B9" w:rsidRDefault="008E55C3" w:rsidP="00BB3662">
            <w:pPr>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8E55C3" w:rsidP="00BB3662">
            <w:pPr>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8E55C3" w:rsidP="00BB3662">
            <w:pPr>
              <w:jc w:val="center"/>
              <w:rPr>
                <w:rFonts w:eastAsia="Calibri"/>
              </w:rPr>
            </w:pPr>
            <w:r>
              <w:rPr>
                <w:rFonts w:eastAsia="Calibri"/>
              </w:rPr>
              <w:t>0</w:t>
            </w:r>
          </w:p>
        </w:tc>
        <w:tc>
          <w:tcPr>
            <w:tcW w:w="1074" w:type="dxa"/>
            <w:tcBorders>
              <w:left w:val="single" w:sz="4" w:space="0" w:color="auto"/>
              <w:bottom w:val="single" w:sz="4" w:space="0" w:color="000000"/>
              <w:right w:val="single" w:sz="4" w:space="0" w:color="auto"/>
            </w:tcBorders>
            <w:shd w:val="clear" w:color="auto" w:fill="auto"/>
          </w:tcPr>
          <w:p w:rsidR="004F704F" w:rsidRDefault="008E55C3" w:rsidP="00BB3662">
            <w:pPr>
              <w:jc w:val="center"/>
              <w:rPr>
                <w:rFonts w:eastAsia="Calibri"/>
              </w:rPr>
            </w:pPr>
            <w:r>
              <w:rPr>
                <w:rFonts w:eastAsia="Calibri"/>
              </w:rPr>
              <w:t>0</w:t>
            </w: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rPr>
                <w:rFonts w:ascii="Times New Roman" w:hAnsi="Times New Roman" w:cs="Times New Roman"/>
                <w:sz w:val="24"/>
                <w:szCs w:val="24"/>
              </w:rPr>
            </w:pPr>
            <w:r>
              <w:rPr>
                <w:rFonts w:ascii="Times New Roman" w:hAnsi="Times New Roman" w:cs="Times New Roman"/>
                <w:sz w:val="24"/>
                <w:szCs w:val="24"/>
              </w:rPr>
              <w:t>3.2</w:t>
            </w:r>
          </w:p>
        </w:tc>
        <w:tc>
          <w:tcPr>
            <w:tcW w:w="2548" w:type="dxa"/>
            <w:tcBorders>
              <w:left w:val="single" w:sz="4" w:space="0" w:color="000000"/>
              <w:bottom w:val="single" w:sz="4" w:space="0" w:color="000000"/>
            </w:tcBorders>
            <w:shd w:val="clear" w:color="auto" w:fill="auto"/>
          </w:tcPr>
          <w:p w:rsidR="004F704F" w:rsidRDefault="004F704F" w:rsidP="00BB3662">
            <w:pPr>
              <w:ind w:left="284"/>
            </w:pPr>
            <w:r>
              <w:t xml:space="preserve">Сельское поселение </w:t>
            </w:r>
            <w:r>
              <w:lastRenderedPageBreak/>
              <w:t>Домашка</w:t>
            </w:r>
          </w:p>
        </w:tc>
        <w:tc>
          <w:tcPr>
            <w:tcW w:w="992" w:type="dxa"/>
            <w:tcBorders>
              <w:left w:val="single" w:sz="4" w:space="0" w:color="000000"/>
              <w:bottom w:val="single" w:sz="4" w:space="0" w:color="000000"/>
            </w:tcBorders>
            <w:shd w:val="clear" w:color="auto" w:fill="auto"/>
          </w:tcPr>
          <w:p w:rsidR="004F704F" w:rsidRDefault="004F704F" w:rsidP="00BB3662">
            <w:pPr>
              <w:ind w:left="284"/>
            </w:pPr>
            <w:r>
              <w:lastRenderedPageBreak/>
              <w:t xml:space="preserve">Тыс.  </w:t>
            </w:r>
            <w:r>
              <w:lastRenderedPageBreak/>
              <w:t>М2</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lastRenderedPageBreak/>
              <w:t>1,7189</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1,7189</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1,7189</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1,7189</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1,7189</w:t>
            </w:r>
          </w:p>
        </w:tc>
        <w:tc>
          <w:tcPr>
            <w:tcW w:w="1134" w:type="dxa"/>
            <w:tcBorders>
              <w:left w:val="single" w:sz="4" w:space="0" w:color="000000"/>
              <w:bottom w:val="single" w:sz="4" w:space="0" w:color="000000"/>
            </w:tcBorders>
            <w:shd w:val="clear" w:color="auto" w:fill="auto"/>
          </w:tcPr>
          <w:p w:rsidR="004F704F" w:rsidRPr="006E17B9" w:rsidRDefault="004F704F" w:rsidP="00BB3662">
            <w:pPr>
              <w:tabs>
                <w:tab w:val="left" w:pos="10440"/>
              </w:tabs>
              <w:ind w:left="284"/>
              <w:jc w:val="center"/>
              <w:rPr>
                <w:rFonts w:eastAsia="Calibri"/>
              </w:rPr>
            </w:pPr>
            <w:r w:rsidRPr="006E17B9">
              <w:rPr>
                <w:rFonts w:eastAsia="Calibri"/>
              </w:rPr>
              <w:t>1,7189</w:t>
            </w:r>
          </w:p>
        </w:tc>
        <w:tc>
          <w:tcPr>
            <w:tcW w:w="1134" w:type="dxa"/>
            <w:tcBorders>
              <w:left w:val="single" w:sz="4" w:space="0" w:color="000000"/>
              <w:bottom w:val="single" w:sz="4" w:space="0" w:color="000000"/>
            </w:tcBorders>
            <w:shd w:val="clear" w:color="auto" w:fill="auto"/>
          </w:tcPr>
          <w:p w:rsidR="004F704F" w:rsidRPr="006E17B9" w:rsidRDefault="008E55C3" w:rsidP="00BB3662">
            <w:pPr>
              <w:tabs>
                <w:tab w:val="left" w:pos="10440"/>
              </w:tabs>
              <w:ind w:left="284"/>
              <w:jc w:val="center"/>
              <w:rPr>
                <w:rFonts w:eastAsia="Calibri"/>
              </w:rPr>
            </w:pPr>
            <w:r>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8E55C3" w:rsidP="00BB3662">
            <w:pPr>
              <w:tabs>
                <w:tab w:val="left" w:pos="10440"/>
              </w:tabs>
              <w:jc w:val="center"/>
              <w:rPr>
                <w:rFonts w:eastAsia="Calibri"/>
              </w:rPr>
            </w:pPr>
            <w:r>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4F704F" w:rsidRDefault="008E55C3" w:rsidP="00BB3662">
            <w:pPr>
              <w:tabs>
                <w:tab w:val="left" w:pos="10440"/>
              </w:tabs>
              <w:jc w:val="center"/>
              <w:rPr>
                <w:rFonts w:eastAsia="Calibri"/>
              </w:rPr>
            </w:pPr>
            <w:r>
              <w:rPr>
                <w:rFonts w:eastAsia="Calibri"/>
              </w:rPr>
              <w:t>0</w:t>
            </w:r>
          </w:p>
        </w:tc>
        <w:tc>
          <w:tcPr>
            <w:tcW w:w="1074" w:type="dxa"/>
            <w:tcBorders>
              <w:left w:val="single" w:sz="4" w:space="0" w:color="auto"/>
              <w:bottom w:val="single" w:sz="4" w:space="0" w:color="000000"/>
              <w:right w:val="single" w:sz="4" w:space="0" w:color="auto"/>
            </w:tcBorders>
            <w:shd w:val="clear" w:color="auto" w:fill="auto"/>
          </w:tcPr>
          <w:p w:rsidR="004F704F" w:rsidRDefault="008E55C3" w:rsidP="00BB3662">
            <w:pPr>
              <w:tabs>
                <w:tab w:val="left" w:pos="10440"/>
              </w:tabs>
              <w:jc w:val="center"/>
              <w:rPr>
                <w:rFonts w:eastAsia="Calibri"/>
              </w:rPr>
            </w:pPr>
            <w:r>
              <w:rPr>
                <w:rFonts w:eastAsia="Calibri"/>
              </w:rPr>
              <w:t>0</w:t>
            </w:r>
          </w:p>
        </w:tc>
      </w:tr>
      <w:tr w:rsidR="00946E2D" w:rsidTr="004F704F">
        <w:trPr>
          <w:gridAfter w:val="1"/>
          <w:wAfter w:w="62" w:type="dxa"/>
        </w:trPr>
        <w:tc>
          <w:tcPr>
            <w:tcW w:w="15248" w:type="dxa"/>
            <w:gridSpan w:val="13"/>
            <w:tcBorders>
              <w:left w:val="single" w:sz="4" w:space="0" w:color="000000"/>
              <w:right w:val="single" w:sz="4" w:space="0" w:color="000000"/>
            </w:tcBorders>
            <w:shd w:val="clear" w:color="auto" w:fill="auto"/>
          </w:tcPr>
          <w:p w:rsidR="00946E2D" w:rsidRDefault="00946E2D" w:rsidP="00BB3662">
            <w:pPr>
              <w:pStyle w:val="ConsPlusCell"/>
              <w:tabs>
                <w:tab w:val="left" w:pos="2295"/>
              </w:tabs>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Цель:</w:t>
            </w:r>
            <w:r>
              <w:rPr>
                <w:rFonts w:ascii="Times New Roman" w:hAnsi="Times New Roman" w:cs="Times New Roman"/>
                <w:b/>
                <w:sz w:val="24"/>
                <w:szCs w:val="28"/>
              </w:rPr>
              <w:t xml:space="preserve"> Эффективное и рациональное использование энергетических ресурсов.</w:t>
            </w:r>
          </w:p>
        </w:tc>
      </w:tr>
      <w:tr w:rsidR="00946E2D" w:rsidTr="004F704F">
        <w:trPr>
          <w:gridAfter w:val="1"/>
          <w:wAfter w:w="62" w:type="dxa"/>
        </w:trPr>
        <w:tc>
          <w:tcPr>
            <w:tcW w:w="15248" w:type="dxa"/>
            <w:gridSpan w:val="13"/>
            <w:tcBorders>
              <w:left w:val="single" w:sz="4" w:space="0" w:color="000000"/>
              <w:bottom w:val="single" w:sz="4" w:space="0" w:color="000000"/>
              <w:right w:val="single" w:sz="4" w:space="0" w:color="000000"/>
            </w:tcBorders>
            <w:shd w:val="clear" w:color="auto" w:fill="auto"/>
          </w:tcPr>
          <w:p w:rsidR="00946E2D" w:rsidRDefault="00946E2D" w:rsidP="00BB3662">
            <w:pPr>
              <w:pStyle w:val="ConsPlusCell"/>
              <w:tabs>
                <w:tab w:val="left" w:pos="2295"/>
              </w:tabs>
              <w:spacing w:line="276" w:lineRule="auto"/>
              <w:ind w:left="284"/>
              <w:jc w:val="both"/>
              <w:rPr>
                <w:rFonts w:ascii="Times New Roman" w:hAnsi="Times New Roman" w:cs="Times New Roman"/>
                <w:b/>
                <w:sz w:val="24"/>
                <w:szCs w:val="24"/>
              </w:rPr>
            </w:pPr>
            <w:r>
              <w:rPr>
                <w:rFonts w:ascii="Times New Roman" w:hAnsi="Times New Roman" w:cs="Times New Roman"/>
                <w:b/>
                <w:sz w:val="24"/>
                <w:szCs w:val="24"/>
              </w:rPr>
              <w:t>Задача №4</w:t>
            </w:r>
            <w:r>
              <w:rPr>
                <w:rFonts w:ascii="Times New Roman" w:hAnsi="Times New Roman" w:cs="Times New Roman"/>
                <w:sz w:val="24"/>
                <w:szCs w:val="24"/>
              </w:rPr>
              <w:t xml:space="preserve"> </w:t>
            </w:r>
            <w:r>
              <w:rPr>
                <w:rFonts w:ascii="Times New Roman" w:hAnsi="Times New Roman" w:cs="Times New Roman"/>
                <w:b/>
                <w:color w:val="000000"/>
                <w:sz w:val="24"/>
                <w:szCs w:val="28"/>
              </w:rPr>
              <w:t>Защита населения и территорий от чрезвычайных ситуаций природного и техногенного характера (за исключением безопасности на водных объектах) (ЕДДС)</w:t>
            </w:r>
          </w:p>
        </w:tc>
      </w:tr>
      <w:tr w:rsidR="004F704F" w:rsidTr="004F704F">
        <w:trPr>
          <w:gridAfter w:val="1"/>
          <w:wAfter w:w="62" w:type="dxa"/>
        </w:trPr>
        <w:tc>
          <w:tcPr>
            <w:tcW w:w="853" w:type="dxa"/>
            <w:tcBorders>
              <w:top w:val="single" w:sz="4" w:space="0" w:color="000000"/>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rPr>
                <w:rFonts w:ascii="Times New Roman" w:hAnsi="Times New Roman" w:cs="Times New Roman"/>
                <w:sz w:val="24"/>
                <w:szCs w:val="24"/>
              </w:rPr>
            </w:pPr>
            <w:r>
              <w:rPr>
                <w:rFonts w:ascii="Times New Roman" w:hAnsi="Times New Roman" w:cs="Times New Roman"/>
                <w:sz w:val="24"/>
                <w:szCs w:val="24"/>
              </w:rPr>
              <w:t>4.1</w:t>
            </w:r>
          </w:p>
        </w:tc>
        <w:tc>
          <w:tcPr>
            <w:tcW w:w="2548" w:type="dxa"/>
            <w:tcBorders>
              <w:top w:val="single" w:sz="4" w:space="0" w:color="000000"/>
              <w:left w:val="single" w:sz="4" w:space="0" w:color="000000"/>
              <w:bottom w:val="single" w:sz="4" w:space="0" w:color="000000"/>
            </w:tcBorders>
            <w:shd w:val="clear" w:color="auto" w:fill="auto"/>
          </w:tcPr>
          <w:p w:rsidR="004F704F" w:rsidRDefault="004F704F" w:rsidP="00BB3662">
            <w:pPr>
              <w:pStyle w:val="ConsPlusCell"/>
              <w:spacing w:line="276" w:lineRule="auto"/>
              <w:ind w:left="284"/>
              <w:rPr>
                <w:rFonts w:ascii="Times New Roman" w:hAnsi="Times New Roman" w:cs="Times New Roman"/>
                <w:sz w:val="24"/>
                <w:szCs w:val="24"/>
              </w:rPr>
            </w:pPr>
            <w:r>
              <w:rPr>
                <w:rFonts w:ascii="Times New Roman" w:hAnsi="Times New Roman" w:cs="Times New Roman"/>
                <w:sz w:val="24"/>
                <w:szCs w:val="24"/>
              </w:rPr>
              <w:t>Количество сообщений</w:t>
            </w:r>
          </w:p>
        </w:tc>
        <w:tc>
          <w:tcPr>
            <w:tcW w:w="992" w:type="dxa"/>
            <w:tcBorders>
              <w:top w:val="single" w:sz="4" w:space="0" w:color="000000"/>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rPr>
                <w:rFonts w:ascii="Times New Roman" w:hAnsi="Times New Roman" w:cs="Times New Roman"/>
                <w:sz w:val="24"/>
                <w:szCs w:val="24"/>
              </w:rPr>
            </w:pPr>
            <w:r>
              <w:rPr>
                <w:rFonts w:ascii="Times New Roman" w:hAnsi="Times New Roman" w:cs="Times New Roman"/>
                <w:sz w:val="24"/>
                <w:szCs w:val="24"/>
              </w:rPr>
              <w:t>Штука</w:t>
            </w:r>
          </w:p>
        </w:tc>
        <w:tc>
          <w:tcPr>
            <w:tcW w:w="1134" w:type="dxa"/>
            <w:tcBorders>
              <w:top w:val="single" w:sz="4" w:space="0" w:color="000000"/>
              <w:left w:val="single" w:sz="4" w:space="0" w:color="000000"/>
              <w:bottom w:val="single" w:sz="4" w:space="0" w:color="000000"/>
            </w:tcBorders>
            <w:shd w:val="clear" w:color="auto" w:fill="auto"/>
          </w:tcPr>
          <w:p w:rsidR="004F704F" w:rsidRPr="006E17B9" w:rsidRDefault="004F704F" w:rsidP="00BB3662">
            <w:pPr>
              <w:ind w:left="284"/>
              <w:jc w:val="center"/>
            </w:pPr>
            <w:r w:rsidRPr="006E17B9">
              <w:t>74500</w:t>
            </w:r>
          </w:p>
        </w:tc>
        <w:tc>
          <w:tcPr>
            <w:tcW w:w="1134" w:type="dxa"/>
            <w:tcBorders>
              <w:top w:val="single" w:sz="4" w:space="0" w:color="000000"/>
              <w:left w:val="single" w:sz="4" w:space="0" w:color="000000"/>
              <w:bottom w:val="single" w:sz="4" w:space="0" w:color="000000"/>
            </w:tcBorders>
            <w:shd w:val="clear" w:color="auto" w:fill="auto"/>
          </w:tcPr>
          <w:p w:rsidR="004F704F" w:rsidRPr="006E17B9" w:rsidRDefault="004F704F" w:rsidP="00BB3662">
            <w:pPr>
              <w:ind w:left="284"/>
              <w:jc w:val="center"/>
            </w:pPr>
            <w:r w:rsidRPr="006E17B9">
              <w:t>74500</w:t>
            </w:r>
          </w:p>
        </w:tc>
        <w:tc>
          <w:tcPr>
            <w:tcW w:w="1134" w:type="dxa"/>
            <w:tcBorders>
              <w:top w:val="single" w:sz="4" w:space="0" w:color="000000"/>
              <w:left w:val="single" w:sz="4" w:space="0" w:color="000000"/>
              <w:bottom w:val="single" w:sz="4" w:space="0" w:color="000000"/>
            </w:tcBorders>
            <w:shd w:val="clear" w:color="auto" w:fill="auto"/>
          </w:tcPr>
          <w:p w:rsidR="004F704F" w:rsidRPr="006E17B9" w:rsidRDefault="004F704F" w:rsidP="00BB3662">
            <w:pPr>
              <w:ind w:left="284"/>
              <w:jc w:val="center"/>
            </w:pPr>
            <w:r w:rsidRPr="006E17B9">
              <w:t>74500</w:t>
            </w:r>
          </w:p>
        </w:tc>
        <w:tc>
          <w:tcPr>
            <w:tcW w:w="1134" w:type="dxa"/>
            <w:tcBorders>
              <w:top w:val="single" w:sz="4" w:space="0" w:color="000000"/>
              <w:left w:val="single" w:sz="4" w:space="0" w:color="000000"/>
              <w:bottom w:val="single" w:sz="4" w:space="0" w:color="000000"/>
            </w:tcBorders>
            <w:shd w:val="clear" w:color="auto" w:fill="auto"/>
          </w:tcPr>
          <w:p w:rsidR="004F704F" w:rsidRPr="006E17B9" w:rsidRDefault="004F704F" w:rsidP="00BB3662">
            <w:pPr>
              <w:ind w:left="284"/>
              <w:jc w:val="center"/>
            </w:pPr>
            <w:r w:rsidRPr="006E17B9">
              <w:t>74500</w:t>
            </w:r>
          </w:p>
        </w:tc>
        <w:tc>
          <w:tcPr>
            <w:tcW w:w="1134" w:type="dxa"/>
            <w:tcBorders>
              <w:top w:val="single" w:sz="4" w:space="0" w:color="000000"/>
              <w:left w:val="single" w:sz="4" w:space="0" w:color="000000"/>
              <w:bottom w:val="single" w:sz="4" w:space="0" w:color="000000"/>
            </w:tcBorders>
            <w:shd w:val="clear" w:color="auto" w:fill="auto"/>
          </w:tcPr>
          <w:p w:rsidR="004F704F" w:rsidRPr="006E17B9" w:rsidRDefault="004F704F" w:rsidP="00BB3662">
            <w:pPr>
              <w:ind w:left="284"/>
              <w:jc w:val="center"/>
            </w:pPr>
            <w:r w:rsidRPr="006E17B9">
              <w:t>74500</w:t>
            </w:r>
          </w:p>
        </w:tc>
        <w:tc>
          <w:tcPr>
            <w:tcW w:w="1134" w:type="dxa"/>
            <w:tcBorders>
              <w:top w:val="single" w:sz="4" w:space="0" w:color="000000"/>
              <w:left w:val="single" w:sz="4" w:space="0" w:color="000000"/>
              <w:bottom w:val="single" w:sz="4" w:space="0" w:color="000000"/>
            </w:tcBorders>
            <w:shd w:val="clear" w:color="auto" w:fill="auto"/>
          </w:tcPr>
          <w:p w:rsidR="004F704F" w:rsidRPr="006E17B9" w:rsidRDefault="004F704F" w:rsidP="00BB3662">
            <w:pPr>
              <w:ind w:left="284"/>
              <w:jc w:val="center"/>
            </w:pPr>
            <w:r w:rsidRPr="006E17B9">
              <w:t>74500</w:t>
            </w:r>
          </w:p>
        </w:tc>
        <w:tc>
          <w:tcPr>
            <w:tcW w:w="1134" w:type="dxa"/>
            <w:tcBorders>
              <w:top w:val="single" w:sz="4" w:space="0" w:color="000000"/>
              <w:left w:val="single" w:sz="4" w:space="0" w:color="000000"/>
            </w:tcBorders>
            <w:shd w:val="clear" w:color="auto" w:fill="auto"/>
          </w:tcPr>
          <w:p w:rsidR="004F704F" w:rsidRPr="006E17B9" w:rsidRDefault="00575237" w:rsidP="00BB3662">
            <w:pPr>
              <w:ind w:left="284"/>
              <w:jc w:val="center"/>
            </w:pPr>
            <w:r>
              <w:t>0</w:t>
            </w:r>
          </w:p>
        </w:tc>
        <w:tc>
          <w:tcPr>
            <w:tcW w:w="992" w:type="dxa"/>
            <w:tcBorders>
              <w:top w:val="single" w:sz="4" w:space="0" w:color="000000"/>
              <w:left w:val="single" w:sz="4" w:space="0" w:color="000000"/>
              <w:right w:val="single" w:sz="4" w:space="0" w:color="auto"/>
            </w:tcBorders>
            <w:shd w:val="clear" w:color="auto" w:fill="auto"/>
          </w:tcPr>
          <w:p w:rsidR="004F704F" w:rsidRPr="006E17B9" w:rsidRDefault="00575237" w:rsidP="00BB3662">
            <w:pPr>
              <w:jc w:val="center"/>
            </w:pPr>
            <w:r>
              <w:t>0</w:t>
            </w:r>
          </w:p>
        </w:tc>
        <w:tc>
          <w:tcPr>
            <w:tcW w:w="851" w:type="dxa"/>
            <w:tcBorders>
              <w:top w:val="single" w:sz="4" w:space="0" w:color="000000"/>
              <w:left w:val="single" w:sz="4" w:space="0" w:color="auto"/>
              <w:right w:val="single" w:sz="4" w:space="0" w:color="auto"/>
            </w:tcBorders>
            <w:shd w:val="clear" w:color="auto" w:fill="auto"/>
          </w:tcPr>
          <w:p w:rsidR="004F704F" w:rsidRDefault="00575237" w:rsidP="00BB3662">
            <w:pPr>
              <w:jc w:val="center"/>
            </w:pPr>
            <w:r>
              <w:t>0</w:t>
            </w:r>
          </w:p>
        </w:tc>
        <w:tc>
          <w:tcPr>
            <w:tcW w:w="1074" w:type="dxa"/>
            <w:tcBorders>
              <w:top w:val="single" w:sz="4" w:space="0" w:color="000000"/>
              <w:left w:val="single" w:sz="4" w:space="0" w:color="auto"/>
              <w:right w:val="single" w:sz="4" w:space="0" w:color="auto"/>
            </w:tcBorders>
            <w:shd w:val="clear" w:color="auto" w:fill="auto"/>
          </w:tcPr>
          <w:p w:rsidR="004F704F" w:rsidRDefault="00575237" w:rsidP="00BB3662">
            <w:pPr>
              <w:jc w:val="center"/>
            </w:pPr>
            <w:r>
              <w:t>0</w:t>
            </w:r>
          </w:p>
        </w:tc>
      </w:tr>
      <w:tr w:rsidR="004F704F" w:rsidTr="004F704F">
        <w:trPr>
          <w:gridAfter w:val="1"/>
          <w:wAfter w:w="62" w:type="dxa"/>
        </w:trPr>
        <w:tc>
          <w:tcPr>
            <w:tcW w:w="15248" w:type="dxa"/>
            <w:gridSpan w:val="13"/>
            <w:tcBorders>
              <w:top w:val="single" w:sz="4" w:space="0" w:color="000000"/>
              <w:left w:val="single" w:sz="4" w:space="0" w:color="000000"/>
              <w:bottom w:val="single" w:sz="4" w:space="0" w:color="000000"/>
              <w:right w:val="single" w:sz="4" w:space="0" w:color="000000"/>
            </w:tcBorders>
            <w:shd w:val="clear" w:color="auto" w:fill="auto"/>
          </w:tcPr>
          <w:p w:rsidR="004F704F" w:rsidRDefault="004F704F" w:rsidP="00BB3662">
            <w:pPr>
              <w:pStyle w:val="ConsPlusCell"/>
              <w:spacing w:line="276" w:lineRule="auto"/>
              <w:rPr>
                <w:rFonts w:ascii="Times New Roman" w:hAnsi="Times New Roman" w:cs="Times New Roman"/>
                <w:b/>
                <w:sz w:val="24"/>
                <w:szCs w:val="24"/>
              </w:rPr>
            </w:pPr>
            <w:r>
              <w:rPr>
                <w:rFonts w:ascii="Times New Roman" w:hAnsi="Times New Roman" w:cs="Times New Roman"/>
                <w:b/>
                <w:sz w:val="24"/>
                <w:szCs w:val="24"/>
              </w:rPr>
              <w:t>Цель:</w:t>
            </w:r>
            <w:r>
              <w:rPr>
                <w:rFonts w:ascii="Times New Roman" w:hAnsi="Times New Roman" w:cs="Times New Roman"/>
                <w:b/>
                <w:sz w:val="24"/>
                <w:szCs w:val="28"/>
              </w:rPr>
              <w:t xml:space="preserve"> поддержка и стимулирование энергосбережения и повышения энергетической эффективности</w:t>
            </w:r>
          </w:p>
        </w:tc>
      </w:tr>
      <w:tr w:rsidR="00946E2D" w:rsidTr="004F704F">
        <w:trPr>
          <w:gridAfter w:val="1"/>
          <w:wAfter w:w="62" w:type="dxa"/>
        </w:trPr>
        <w:tc>
          <w:tcPr>
            <w:tcW w:w="15248" w:type="dxa"/>
            <w:gridSpan w:val="13"/>
            <w:tcBorders>
              <w:top w:val="single" w:sz="4" w:space="0" w:color="000000"/>
              <w:left w:val="single" w:sz="4" w:space="0" w:color="000000"/>
              <w:bottom w:val="single" w:sz="4" w:space="0" w:color="000000"/>
              <w:right w:val="single" w:sz="4" w:space="0" w:color="000000"/>
            </w:tcBorders>
            <w:shd w:val="clear" w:color="auto" w:fill="auto"/>
          </w:tcPr>
          <w:p w:rsidR="00946E2D" w:rsidRDefault="00946E2D" w:rsidP="00BB3662">
            <w:pPr>
              <w:pStyle w:val="ConsPlusCell"/>
              <w:spacing w:line="276" w:lineRule="auto"/>
              <w:ind w:left="284"/>
              <w:rPr>
                <w:rFonts w:ascii="Times New Roman" w:hAnsi="Times New Roman" w:cs="Times New Roman"/>
                <w:b/>
                <w:sz w:val="24"/>
                <w:szCs w:val="24"/>
              </w:rPr>
            </w:pPr>
            <w:r>
              <w:rPr>
                <w:rFonts w:ascii="Times New Roman" w:hAnsi="Times New Roman" w:cs="Times New Roman"/>
                <w:b/>
                <w:sz w:val="24"/>
                <w:szCs w:val="24"/>
              </w:rPr>
              <w:t xml:space="preserve">Задача №5 </w:t>
            </w:r>
            <w:r>
              <w:rPr>
                <w:rFonts w:ascii="Times New Roman" w:hAnsi="Times New Roman" w:cs="Times New Roman"/>
                <w:b/>
                <w:color w:val="000000"/>
                <w:sz w:val="24"/>
                <w:szCs w:val="28"/>
              </w:rPr>
              <w:t>Организация и осуществление транспортного обслуживания должностных лиц, государственных органов и государственных учреждений</w:t>
            </w:r>
          </w:p>
        </w:tc>
      </w:tr>
      <w:tr w:rsidR="004F704F" w:rsidTr="004F704F">
        <w:trPr>
          <w:gridAfter w:val="1"/>
          <w:wAfter w:w="62" w:type="dxa"/>
        </w:trPr>
        <w:tc>
          <w:tcPr>
            <w:tcW w:w="853" w:type="dxa"/>
            <w:tcBorders>
              <w:left w:val="single" w:sz="4" w:space="0" w:color="000000"/>
              <w:bottom w:val="single" w:sz="4" w:space="0" w:color="000000"/>
            </w:tcBorders>
            <w:shd w:val="clear" w:color="auto" w:fill="auto"/>
          </w:tcPr>
          <w:p w:rsidR="004F704F" w:rsidRDefault="004F704F" w:rsidP="00BB3662">
            <w:pPr>
              <w:pStyle w:val="ConsPlusCell"/>
              <w:spacing w:line="276" w:lineRule="auto"/>
              <w:ind w:left="284"/>
              <w:jc w:val="center"/>
              <w:rPr>
                <w:rFonts w:ascii="Times New Roman" w:hAnsi="Times New Roman" w:cs="Times New Roman"/>
                <w:sz w:val="24"/>
                <w:szCs w:val="24"/>
              </w:rPr>
            </w:pPr>
            <w:r>
              <w:rPr>
                <w:rFonts w:ascii="Times New Roman" w:hAnsi="Times New Roman" w:cs="Times New Roman"/>
                <w:sz w:val="24"/>
                <w:szCs w:val="24"/>
              </w:rPr>
              <w:t>5.1</w:t>
            </w:r>
          </w:p>
        </w:tc>
        <w:tc>
          <w:tcPr>
            <w:tcW w:w="2548" w:type="dxa"/>
            <w:tcBorders>
              <w:left w:val="single" w:sz="4" w:space="0" w:color="000000"/>
              <w:bottom w:val="single" w:sz="4" w:space="0" w:color="000000"/>
            </w:tcBorders>
            <w:shd w:val="clear" w:color="auto" w:fill="auto"/>
          </w:tcPr>
          <w:p w:rsidR="004F704F" w:rsidRPr="006E17B9" w:rsidRDefault="004F704F" w:rsidP="00BB3662">
            <w:pPr>
              <w:ind w:left="284"/>
              <w:jc w:val="both"/>
            </w:pPr>
            <w:r w:rsidRPr="006E17B9">
              <w:t>Машино-часы работы автомобилей</w:t>
            </w:r>
          </w:p>
        </w:tc>
        <w:tc>
          <w:tcPr>
            <w:tcW w:w="992" w:type="dxa"/>
            <w:tcBorders>
              <w:left w:val="single" w:sz="4" w:space="0" w:color="000000"/>
              <w:bottom w:val="single" w:sz="4" w:space="0" w:color="000000"/>
            </w:tcBorders>
            <w:shd w:val="clear" w:color="auto" w:fill="auto"/>
          </w:tcPr>
          <w:p w:rsidR="004F704F" w:rsidRDefault="004F704F" w:rsidP="00BB3662">
            <w:pPr>
              <w:ind w:left="284"/>
              <w:jc w:val="both"/>
            </w:pPr>
            <w:r>
              <w:t>единица</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pPr>
            <w:r w:rsidRPr="006E17B9">
              <w:t>41433</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pPr>
            <w:r w:rsidRPr="006E17B9">
              <w:t>41391</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pPr>
            <w:r w:rsidRPr="006E17B9">
              <w:t>41538</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pPr>
            <w:r w:rsidRPr="006E17B9">
              <w:t>41538</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pPr>
            <w:r w:rsidRPr="006E17B9">
              <w:t>41538</w:t>
            </w:r>
          </w:p>
        </w:tc>
        <w:tc>
          <w:tcPr>
            <w:tcW w:w="1134" w:type="dxa"/>
            <w:tcBorders>
              <w:left w:val="single" w:sz="4" w:space="0" w:color="000000"/>
              <w:bottom w:val="single" w:sz="4" w:space="0" w:color="000000"/>
            </w:tcBorders>
            <w:shd w:val="clear" w:color="auto" w:fill="auto"/>
          </w:tcPr>
          <w:p w:rsidR="004F704F" w:rsidRPr="006E17B9" w:rsidRDefault="004F704F" w:rsidP="00BB3662">
            <w:pPr>
              <w:ind w:left="284"/>
            </w:pPr>
            <w:r w:rsidRPr="006E17B9">
              <w:t>41538</w:t>
            </w:r>
          </w:p>
        </w:tc>
        <w:tc>
          <w:tcPr>
            <w:tcW w:w="1134" w:type="dxa"/>
            <w:tcBorders>
              <w:left w:val="single" w:sz="4" w:space="0" w:color="000000"/>
              <w:bottom w:val="single" w:sz="4" w:space="0" w:color="000000"/>
            </w:tcBorders>
            <w:shd w:val="clear" w:color="auto" w:fill="auto"/>
          </w:tcPr>
          <w:p w:rsidR="004F704F" w:rsidRPr="006E17B9" w:rsidRDefault="00575237" w:rsidP="00575237">
            <w:pPr>
              <w:ind w:left="284"/>
              <w:jc w:val="center"/>
            </w:pPr>
            <w:r>
              <w:t>0</w:t>
            </w:r>
          </w:p>
        </w:tc>
        <w:tc>
          <w:tcPr>
            <w:tcW w:w="992" w:type="dxa"/>
            <w:tcBorders>
              <w:left w:val="single" w:sz="4" w:space="0" w:color="000000"/>
              <w:bottom w:val="single" w:sz="4" w:space="0" w:color="000000"/>
              <w:right w:val="single" w:sz="4" w:space="0" w:color="auto"/>
            </w:tcBorders>
            <w:shd w:val="clear" w:color="auto" w:fill="auto"/>
          </w:tcPr>
          <w:p w:rsidR="004F704F" w:rsidRPr="006E17B9" w:rsidRDefault="00575237" w:rsidP="00575237">
            <w:pPr>
              <w:ind w:left="284"/>
              <w:jc w:val="center"/>
            </w:pPr>
            <w:r>
              <w:t>0</w:t>
            </w:r>
          </w:p>
        </w:tc>
        <w:tc>
          <w:tcPr>
            <w:tcW w:w="851" w:type="dxa"/>
            <w:tcBorders>
              <w:left w:val="single" w:sz="4" w:space="0" w:color="auto"/>
              <w:bottom w:val="single" w:sz="4" w:space="0" w:color="000000"/>
              <w:right w:val="single" w:sz="4" w:space="0" w:color="auto"/>
            </w:tcBorders>
            <w:shd w:val="clear" w:color="auto" w:fill="auto"/>
          </w:tcPr>
          <w:p w:rsidR="004F704F" w:rsidRDefault="00575237" w:rsidP="00575237">
            <w:pPr>
              <w:jc w:val="center"/>
              <w:rPr>
                <w:sz w:val="26"/>
                <w:szCs w:val="26"/>
              </w:rPr>
            </w:pPr>
            <w:r>
              <w:t>0</w:t>
            </w:r>
          </w:p>
        </w:tc>
        <w:tc>
          <w:tcPr>
            <w:tcW w:w="1074" w:type="dxa"/>
            <w:tcBorders>
              <w:left w:val="single" w:sz="4" w:space="0" w:color="auto"/>
              <w:bottom w:val="single" w:sz="4" w:space="0" w:color="000000"/>
              <w:right w:val="single" w:sz="4" w:space="0" w:color="auto"/>
            </w:tcBorders>
            <w:shd w:val="clear" w:color="auto" w:fill="auto"/>
          </w:tcPr>
          <w:p w:rsidR="004F704F" w:rsidRDefault="00575237" w:rsidP="00575237">
            <w:pPr>
              <w:jc w:val="center"/>
              <w:rPr>
                <w:sz w:val="26"/>
                <w:szCs w:val="26"/>
              </w:rPr>
            </w:pPr>
            <w:r>
              <w:t>0</w:t>
            </w:r>
          </w:p>
        </w:tc>
      </w:tr>
      <w:tr w:rsidR="00C72A45" w:rsidTr="00C72A45">
        <w:trPr>
          <w:gridAfter w:val="1"/>
          <w:wAfter w:w="62" w:type="dxa"/>
        </w:trPr>
        <w:tc>
          <w:tcPr>
            <w:tcW w:w="15248" w:type="dxa"/>
            <w:gridSpan w:val="13"/>
            <w:tcBorders>
              <w:left w:val="single" w:sz="4" w:space="0" w:color="000000"/>
              <w:bottom w:val="single" w:sz="4" w:space="0" w:color="000000"/>
              <w:right w:val="single" w:sz="4" w:space="0" w:color="000000"/>
            </w:tcBorders>
            <w:shd w:val="clear" w:color="auto" w:fill="auto"/>
          </w:tcPr>
          <w:p w:rsidR="00C72A45" w:rsidRPr="002B2A86" w:rsidRDefault="00C72A45" w:rsidP="00C14437">
            <w:pPr>
              <w:pStyle w:val="ConsPlusCell"/>
              <w:spacing w:line="276" w:lineRule="auto"/>
              <w:rPr>
                <w:rFonts w:ascii="Times New Roman" w:hAnsi="Times New Roman" w:cs="Times New Roman"/>
                <w:b/>
                <w:sz w:val="24"/>
                <w:szCs w:val="24"/>
              </w:rPr>
            </w:pPr>
            <w:r w:rsidRPr="002B2A86">
              <w:rPr>
                <w:rFonts w:ascii="Times New Roman" w:hAnsi="Times New Roman" w:cs="Times New Roman"/>
                <w:b/>
                <w:sz w:val="24"/>
                <w:szCs w:val="24"/>
              </w:rPr>
              <w:t>Цель:</w:t>
            </w:r>
            <w:r w:rsidRPr="002B2A86">
              <w:rPr>
                <w:rFonts w:ascii="Times New Roman" w:hAnsi="Times New Roman" w:cs="Times New Roman"/>
                <w:sz w:val="28"/>
                <w:szCs w:val="28"/>
              </w:rPr>
              <w:t xml:space="preserve"> </w:t>
            </w:r>
            <w:r w:rsidR="00C14437" w:rsidRPr="002B2A86">
              <w:rPr>
                <w:rFonts w:ascii="Times New Roman" w:hAnsi="Times New Roman" w:cs="Times New Roman"/>
                <w:b/>
                <w:sz w:val="24"/>
                <w:szCs w:val="24"/>
              </w:rPr>
              <w:t>погашение просроченной кредиторской задолженности по оплате за потребленные топливно-энергетические ресурсы, водоснабжение, водоотведение и транспортировку газа.</w:t>
            </w:r>
          </w:p>
        </w:tc>
      </w:tr>
      <w:tr w:rsidR="00C72A45" w:rsidTr="00C72A45">
        <w:trPr>
          <w:gridAfter w:val="1"/>
          <w:wAfter w:w="62" w:type="dxa"/>
        </w:trPr>
        <w:tc>
          <w:tcPr>
            <w:tcW w:w="15248" w:type="dxa"/>
            <w:gridSpan w:val="13"/>
            <w:tcBorders>
              <w:left w:val="single" w:sz="4" w:space="0" w:color="000000"/>
              <w:bottom w:val="single" w:sz="4" w:space="0" w:color="000000"/>
              <w:right w:val="single" w:sz="4" w:space="0" w:color="000000"/>
            </w:tcBorders>
            <w:shd w:val="clear" w:color="auto" w:fill="auto"/>
          </w:tcPr>
          <w:p w:rsidR="00C72A45" w:rsidRPr="002B2A86" w:rsidRDefault="00C72A45" w:rsidP="00C72A45">
            <w:pPr>
              <w:pStyle w:val="ConsPlusCell"/>
              <w:tabs>
                <w:tab w:val="left" w:pos="14835"/>
              </w:tabs>
              <w:spacing w:line="276" w:lineRule="auto"/>
              <w:ind w:left="284"/>
              <w:rPr>
                <w:rFonts w:ascii="Times New Roman" w:hAnsi="Times New Roman" w:cs="Times New Roman"/>
                <w:b/>
                <w:sz w:val="24"/>
                <w:szCs w:val="24"/>
              </w:rPr>
            </w:pPr>
            <w:r w:rsidRPr="002B2A86">
              <w:rPr>
                <w:rFonts w:ascii="Times New Roman" w:hAnsi="Times New Roman" w:cs="Times New Roman"/>
                <w:b/>
                <w:sz w:val="24"/>
                <w:szCs w:val="24"/>
              </w:rPr>
              <w:t>Задача</w:t>
            </w:r>
            <w:r w:rsidR="00E3059F" w:rsidRPr="002B2A86">
              <w:rPr>
                <w:rFonts w:ascii="Times New Roman" w:hAnsi="Times New Roman" w:cs="Times New Roman"/>
                <w:b/>
                <w:sz w:val="24"/>
                <w:szCs w:val="24"/>
              </w:rPr>
              <w:t>№6</w:t>
            </w:r>
            <w:r w:rsidRPr="002B2A86">
              <w:rPr>
                <w:rFonts w:ascii="Times New Roman" w:hAnsi="Times New Roman" w:cs="Times New Roman"/>
                <w:b/>
                <w:sz w:val="24"/>
                <w:szCs w:val="24"/>
              </w:rPr>
              <w:t xml:space="preserve"> финансирование мероприятий по обеспечению бесперебойного снабжения коммунальными услугами населения, возникающих при выполнении полномочий органов местного самоуправления по организации теплоснабжения, горячего водоснабжения, водоснабжения и водоотведения потребителей на территории муниципального района Кинельский </w:t>
            </w:r>
          </w:p>
        </w:tc>
      </w:tr>
      <w:tr w:rsidR="00C72A45" w:rsidTr="00975606">
        <w:trPr>
          <w:gridAfter w:val="1"/>
          <w:wAfter w:w="62" w:type="dxa"/>
        </w:trPr>
        <w:tc>
          <w:tcPr>
            <w:tcW w:w="853" w:type="dxa"/>
            <w:tcBorders>
              <w:left w:val="single" w:sz="4" w:space="0" w:color="000000"/>
            </w:tcBorders>
            <w:shd w:val="clear" w:color="auto" w:fill="auto"/>
          </w:tcPr>
          <w:p w:rsidR="00C72A45" w:rsidRPr="002B2A86" w:rsidRDefault="00E3059F" w:rsidP="00C72A45">
            <w:pPr>
              <w:pStyle w:val="ConsPlusCell"/>
              <w:spacing w:line="276" w:lineRule="auto"/>
              <w:ind w:left="284"/>
              <w:jc w:val="center"/>
              <w:rPr>
                <w:rFonts w:ascii="Times New Roman" w:hAnsi="Times New Roman" w:cs="Times New Roman"/>
                <w:sz w:val="24"/>
                <w:szCs w:val="24"/>
              </w:rPr>
            </w:pPr>
            <w:r w:rsidRPr="002B2A86">
              <w:rPr>
                <w:rFonts w:ascii="Times New Roman" w:hAnsi="Times New Roman" w:cs="Times New Roman"/>
                <w:sz w:val="24"/>
                <w:szCs w:val="24"/>
              </w:rPr>
              <w:t>6.1.</w:t>
            </w:r>
          </w:p>
        </w:tc>
        <w:tc>
          <w:tcPr>
            <w:tcW w:w="2548" w:type="dxa"/>
            <w:tcBorders>
              <w:left w:val="single" w:sz="4" w:space="0" w:color="000000"/>
            </w:tcBorders>
            <w:shd w:val="clear" w:color="auto" w:fill="auto"/>
          </w:tcPr>
          <w:p w:rsidR="00C72A45" w:rsidRPr="002B2A86" w:rsidRDefault="00975606" w:rsidP="00975606">
            <w:pPr>
              <w:autoSpaceDE w:val="0"/>
              <w:autoSpaceDN w:val="0"/>
              <w:adjustRightInd w:val="0"/>
              <w:jc w:val="both"/>
              <w:outlineLvl w:val="0"/>
            </w:pPr>
            <w:r w:rsidRPr="002B2A86">
              <w:t xml:space="preserve">План </w:t>
            </w:r>
            <w:r w:rsidR="00335EEE" w:rsidRPr="002B2A86">
              <w:t>Просроченная задолженность по оплате за потребленные топливно-энергетические ресурсы, водоснабжение, водоотведение и транспортировку газа.</w:t>
            </w:r>
          </w:p>
        </w:tc>
        <w:tc>
          <w:tcPr>
            <w:tcW w:w="992" w:type="dxa"/>
            <w:tcBorders>
              <w:left w:val="single" w:sz="4" w:space="0" w:color="000000"/>
            </w:tcBorders>
            <w:shd w:val="clear" w:color="auto" w:fill="auto"/>
          </w:tcPr>
          <w:p w:rsidR="00C72A45" w:rsidRPr="002B2A86" w:rsidRDefault="00E3059F" w:rsidP="00C72A45">
            <w:pPr>
              <w:ind w:left="284"/>
            </w:pPr>
            <w:r w:rsidRPr="002B2A86">
              <w:t>Тыс.  руб.</w:t>
            </w:r>
          </w:p>
          <w:p w:rsidR="00975606" w:rsidRPr="002B2A86" w:rsidRDefault="00975606" w:rsidP="00C72A45">
            <w:pPr>
              <w:ind w:left="284"/>
            </w:pPr>
          </w:p>
          <w:p w:rsidR="00975606" w:rsidRPr="002B2A86" w:rsidRDefault="00975606" w:rsidP="00C72A45">
            <w:pPr>
              <w:ind w:left="284"/>
            </w:pPr>
          </w:p>
          <w:p w:rsidR="00975606" w:rsidRPr="002B2A86" w:rsidRDefault="00975606" w:rsidP="00C72A45">
            <w:pPr>
              <w:ind w:left="284"/>
            </w:pPr>
            <w:r w:rsidRPr="002B2A86">
              <w:rPr>
                <w:position w:val="-10"/>
                <w:sz w:val="28"/>
                <w:szCs w:val="28"/>
              </w:rPr>
              <w:object w:dxaOrig="600" w:dyaOrig="360">
                <v:shape id="_x0000_i1034" type="#_x0000_t75" style="width:30pt;height:18pt" o:ole="">
                  <v:imagedata r:id="rId10" o:title=""/>
                </v:shape>
                <o:OLEObject Type="Embed" ProgID="Equation.3" ShapeID="_x0000_i1034" DrawAspect="Content" ObjectID="_1824030685" r:id="rId22"/>
              </w:object>
            </w:r>
          </w:p>
        </w:tc>
        <w:tc>
          <w:tcPr>
            <w:tcW w:w="1134" w:type="dxa"/>
            <w:tcBorders>
              <w:left w:val="single" w:sz="4" w:space="0" w:color="000000"/>
            </w:tcBorders>
            <w:shd w:val="clear" w:color="auto" w:fill="auto"/>
          </w:tcPr>
          <w:p w:rsidR="00C72A45" w:rsidRPr="002B2A86" w:rsidRDefault="00E3059F" w:rsidP="00C72A45">
            <w:pPr>
              <w:ind w:left="284"/>
              <w:jc w:val="center"/>
              <w:rPr>
                <w:rFonts w:eastAsia="Calibri"/>
              </w:rPr>
            </w:pPr>
            <w:r w:rsidRPr="002B2A86">
              <w:rPr>
                <w:rFonts w:eastAsia="Calibri"/>
              </w:rPr>
              <w:t>0</w:t>
            </w:r>
          </w:p>
          <w:p w:rsidR="00975606" w:rsidRPr="002B2A86" w:rsidRDefault="00975606" w:rsidP="00C72A45">
            <w:pPr>
              <w:ind w:left="284"/>
              <w:jc w:val="center"/>
              <w:rPr>
                <w:rFonts w:eastAsia="Calibri"/>
              </w:rPr>
            </w:pPr>
          </w:p>
          <w:p w:rsidR="00975606" w:rsidRPr="002B2A86" w:rsidRDefault="00975606" w:rsidP="00C72A45">
            <w:pPr>
              <w:ind w:left="284"/>
              <w:jc w:val="center"/>
              <w:rPr>
                <w:rFonts w:eastAsia="Calibri"/>
              </w:rPr>
            </w:pPr>
          </w:p>
          <w:p w:rsidR="00975606" w:rsidRPr="002B2A86" w:rsidRDefault="00975606" w:rsidP="00C72A45">
            <w:pPr>
              <w:ind w:left="284"/>
              <w:jc w:val="center"/>
              <w:rPr>
                <w:rFonts w:eastAsia="Calibri"/>
              </w:rPr>
            </w:pPr>
          </w:p>
          <w:p w:rsidR="00975606" w:rsidRPr="002B2A86" w:rsidRDefault="00975606" w:rsidP="00C72A45">
            <w:pPr>
              <w:ind w:left="284"/>
              <w:jc w:val="center"/>
              <w:rPr>
                <w:rFonts w:eastAsia="Calibri"/>
              </w:rPr>
            </w:pPr>
          </w:p>
        </w:tc>
        <w:tc>
          <w:tcPr>
            <w:tcW w:w="1134" w:type="dxa"/>
            <w:tcBorders>
              <w:left w:val="single" w:sz="4" w:space="0" w:color="000000"/>
            </w:tcBorders>
            <w:shd w:val="clear" w:color="auto" w:fill="auto"/>
          </w:tcPr>
          <w:p w:rsidR="00C72A45" w:rsidRPr="00E94F96" w:rsidRDefault="00E3059F" w:rsidP="00C72A45">
            <w:pPr>
              <w:ind w:left="284"/>
              <w:jc w:val="center"/>
              <w:rPr>
                <w:rFonts w:eastAsia="Calibri"/>
              </w:rPr>
            </w:pPr>
            <w:r w:rsidRPr="00E94F96">
              <w:rPr>
                <w:rFonts w:eastAsia="Calibri"/>
              </w:rPr>
              <w:t>0</w:t>
            </w:r>
          </w:p>
        </w:tc>
        <w:tc>
          <w:tcPr>
            <w:tcW w:w="1134" w:type="dxa"/>
            <w:tcBorders>
              <w:left w:val="single" w:sz="4" w:space="0" w:color="000000"/>
            </w:tcBorders>
            <w:shd w:val="clear" w:color="auto" w:fill="auto"/>
          </w:tcPr>
          <w:p w:rsidR="00C72A45" w:rsidRPr="00E94F96" w:rsidRDefault="00E3059F" w:rsidP="00C72A45">
            <w:pPr>
              <w:ind w:left="284"/>
              <w:jc w:val="center"/>
              <w:rPr>
                <w:rFonts w:eastAsia="Calibri"/>
              </w:rPr>
            </w:pPr>
            <w:r w:rsidRPr="00E94F96">
              <w:rPr>
                <w:rFonts w:eastAsia="Calibri"/>
              </w:rPr>
              <w:t>0</w:t>
            </w:r>
          </w:p>
        </w:tc>
        <w:tc>
          <w:tcPr>
            <w:tcW w:w="1134" w:type="dxa"/>
            <w:tcBorders>
              <w:left w:val="single" w:sz="4" w:space="0" w:color="000000"/>
            </w:tcBorders>
            <w:shd w:val="clear" w:color="auto" w:fill="auto"/>
          </w:tcPr>
          <w:p w:rsidR="00C72A45" w:rsidRPr="00E94F96" w:rsidRDefault="00E3059F" w:rsidP="00C72A45">
            <w:pPr>
              <w:ind w:left="284"/>
              <w:jc w:val="center"/>
              <w:rPr>
                <w:rFonts w:eastAsia="Calibri"/>
              </w:rPr>
            </w:pPr>
            <w:r w:rsidRPr="00E94F96">
              <w:rPr>
                <w:rFonts w:eastAsia="Calibri"/>
              </w:rPr>
              <w:t>0</w:t>
            </w:r>
          </w:p>
        </w:tc>
        <w:tc>
          <w:tcPr>
            <w:tcW w:w="1134" w:type="dxa"/>
            <w:tcBorders>
              <w:left w:val="single" w:sz="4" w:space="0" w:color="000000"/>
            </w:tcBorders>
            <w:shd w:val="clear" w:color="auto" w:fill="auto"/>
          </w:tcPr>
          <w:p w:rsidR="00C72A45" w:rsidRPr="00E94F96" w:rsidRDefault="00E3059F" w:rsidP="00C72A45">
            <w:pPr>
              <w:ind w:left="284"/>
              <w:jc w:val="center"/>
              <w:rPr>
                <w:rFonts w:eastAsia="Calibri"/>
              </w:rPr>
            </w:pPr>
            <w:r w:rsidRPr="00E94F96">
              <w:rPr>
                <w:rFonts w:eastAsia="Calibri"/>
              </w:rPr>
              <w:t>0</w:t>
            </w:r>
          </w:p>
        </w:tc>
        <w:tc>
          <w:tcPr>
            <w:tcW w:w="1134" w:type="dxa"/>
            <w:tcBorders>
              <w:left w:val="single" w:sz="4" w:space="0" w:color="000000"/>
            </w:tcBorders>
            <w:shd w:val="clear" w:color="auto" w:fill="auto"/>
          </w:tcPr>
          <w:p w:rsidR="00C72A45" w:rsidRPr="00E94F96" w:rsidRDefault="00E3059F" w:rsidP="00C72A45">
            <w:pPr>
              <w:ind w:left="284"/>
              <w:jc w:val="center"/>
              <w:rPr>
                <w:rFonts w:eastAsia="Calibri"/>
              </w:rPr>
            </w:pPr>
            <w:r w:rsidRPr="00E94F96">
              <w:rPr>
                <w:rFonts w:eastAsia="Calibri"/>
              </w:rPr>
              <w:t>0</w:t>
            </w:r>
          </w:p>
        </w:tc>
        <w:tc>
          <w:tcPr>
            <w:tcW w:w="1134" w:type="dxa"/>
            <w:tcBorders>
              <w:left w:val="single" w:sz="4" w:space="0" w:color="000000"/>
            </w:tcBorders>
            <w:shd w:val="clear" w:color="auto" w:fill="auto"/>
          </w:tcPr>
          <w:p w:rsidR="00C72A45" w:rsidRPr="00E94F96" w:rsidRDefault="00C72A45" w:rsidP="00C72A45">
            <w:pPr>
              <w:ind w:left="284"/>
              <w:jc w:val="center"/>
              <w:rPr>
                <w:rFonts w:eastAsia="Calibri"/>
              </w:rPr>
            </w:pPr>
            <w:r w:rsidRPr="00E94F96">
              <w:rPr>
                <w:rFonts w:eastAsia="Calibri"/>
              </w:rPr>
              <w:t>0</w:t>
            </w:r>
          </w:p>
        </w:tc>
        <w:tc>
          <w:tcPr>
            <w:tcW w:w="992" w:type="dxa"/>
            <w:tcBorders>
              <w:left w:val="single" w:sz="4" w:space="0" w:color="000000"/>
              <w:right w:val="single" w:sz="4" w:space="0" w:color="auto"/>
            </w:tcBorders>
            <w:shd w:val="clear" w:color="auto" w:fill="auto"/>
          </w:tcPr>
          <w:p w:rsidR="00C72A45" w:rsidRPr="00E94F96" w:rsidRDefault="00C72A45" w:rsidP="00C72A45">
            <w:pPr>
              <w:jc w:val="center"/>
              <w:rPr>
                <w:rFonts w:eastAsia="Calibri"/>
              </w:rPr>
            </w:pPr>
            <w:r w:rsidRPr="00E94F96">
              <w:rPr>
                <w:rFonts w:eastAsia="Calibri"/>
              </w:rPr>
              <w:t>0</w:t>
            </w:r>
          </w:p>
          <w:p w:rsidR="00975606" w:rsidRPr="00E94F96" w:rsidRDefault="00975606" w:rsidP="00C72A45">
            <w:pPr>
              <w:jc w:val="center"/>
              <w:rPr>
                <w:rFonts w:eastAsia="Calibri"/>
              </w:rPr>
            </w:pPr>
          </w:p>
          <w:p w:rsidR="00975606" w:rsidRPr="00E94F96" w:rsidRDefault="00975606" w:rsidP="00C72A45">
            <w:pPr>
              <w:jc w:val="center"/>
              <w:rPr>
                <w:rFonts w:eastAsia="Calibri"/>
              </w:rPr>
            </w:pPr>
          </w:p>
          <w:p w:rsidR="00975606" w:rsidRPr="00E94F96" w:rsidRDefault="00975606" w:rsidP="00C72A45">
            <w:pPr>
              <w:jc w:val="center"/>
              <w:rPr>
                <w:rFonts w:eastAsia="Calibri"/>
              </w:rPr>
            </w:pPr>
          </w:p>
          <w:p w:rsidR="00975606" w:rsidRPr="00E94F96" w:rsidRDefault="00975606" w:rsidP="00C72A45">
            <w:pPr>
              <w:jc w:val="center"/>
              <w:rPr>
                <w:rFonts w:eastAsia="Calibri"/>
              </w:rPr>
            </w:pPr>
          </w:p>
        </w:tc>
        <w:tc>
          <w:tcPr>
            <w:tcW w:w="851" w:type="dxa"/>
            <w:tcBorders>
              <w:left w:val="single" w:sz="4" w:space="0" w:color="auto"/>
              <w:right w:val="single" w:sz="4" w:space="0" w:color="auto"/>
            </w:tcBorders>
            <w:shd w:val="clear" w:color="auto" w:fill="auto"/>
          </w:tcPr>
          <w:p w:rsidR="00C72A45" w:rsidRPr="00E94F96" w:rsidRDefault="00335EEE" w:rsidP="00C72A45">
            <w:pPr>
              <w:jc w:val="center"/>
              <w:rPr>
                <w:rFonts w:eastAsia="Calibri"/>
              </w:rPr>
            </w:pPr>
            <w:r w:rsidRPr="00E94F96">
              <w:rPr>
                <w:rFonts w:eastAsia="Calibri"/>
              </w:rPr>
              <w:t>0</w:t>
            </w:r>
          </w:p>
          <w:p w:rsidR="00975606" w:rsidRPr="00E94F96" w:rsidRDefault="00975606" w:rsidP="00C72A45">
            <w:pPr>
              <w:jc w:val="center"/>
              <w:rPr>
                <w:rFonts w:eastAsia="Calibri"/>
              </w:rPr>
            </w:pPr>
          </w:p>
          <w:p w:rsidR="00975606" w:rsidRPr="00E94F96" w:rsidRDefault="00975606" w:rsidP="00C72A45">
            <w:pPr>
              <w:jc w:val="center"/>
              <w:rPr>
                <w:rFonts w:eastAsia="Calibri"/>
              </w:rPr>
            </w:pPr>
          </w:p>
          <w:p w:rsidR="00975606" w:rsidRPr="00E94F96" w:rsidRDefault="00975606" w:rsidP="00C72A45">
            <w:pPr>
              <w:jc w:val="center"/>
              <w:rPr>
                <w:rFonts w:eastAsia="Calibri"/>
              </w:rPr>
            </w:pPr>
          </w:p>
          <w:p w:rsidR="00975606" w:rsidRPr="00E94F96" w:rsidRDefault="00975606" w:rsidP="00C72A45">
            <w:pPr>
              <w:jc w:val="center"/>
              <w:rPr>
                <w:rFonts w:eastAsia="Calibri"/>
              </w:rPr>
            </w:pPr>
          </w:p>
          <w:p w:rsidR="00975606" w:rsidRPr="00E94F96" w:rsidRDefault="00975606" w:rsidP="00975606">
            <w:pPr>
              <w:jc w:val="center"/>
              <w:rPr>
                <w:rFonts w:eastAsia="Calibri"/>
              </w:rPr>
            </w:pPr>
            <w:r w:rsidRPr="00E94F96">
              <w:rPr>
                <w:rFonts w:eastAsia="Calibri"/>
              </w:rPr>
              <w:t>1</w:t>
            </w:r>
          </w:p>
        </w:tc>
        <w:tc>
          <w:tcPr>
            <w:tcW w:w="1074" w:type="dxa"/>
            <w:tcBorders>
              <w:left w:val="single" w:sz="4" w:space="0" w:color="auto"/>
              <w:right w:val="single" w:sz="4" w:space="0" w:color="auto"/>
            </w:tcBorders>
            <w:shd w:val="clear" w:color="auto" w:fill="auto"/>
          </w:tcPr>
          <w:p w:rsidR="00C72A45" w:rsidRPr="00E94F96" w:rsidRDefault="00C72A45" w:rsidP="00C72A45">
            <w:pPr>
              <w:jc w:val="center"/>
              <w:rPr>
                <w:rFonts w:eastAsia="Calibri"/>
              </w:rPr>
            </w:pPr>
            <w:r w:rsidRPr="00E94F96">
              <w:rPr>
                <w:rFonts w:eastAsia="Calibri"/>
              </w:rPr>
              <w:t>0</w:t>
            </w:r>
          </w:p>
          <w:p w:rsidR="00975606" w:rsidRPr="00E94F96" w:rsidRDefault="00975606" w:rsidP="00C72A45">
            <w:pPr>
              <w:jc w:val="center"/>
              <w:rPr>
                <w:rFonts w:eastAsia="Calibri"/>
              </w:rPr>
            </w:pPr>
          </w:p>
          <w:p w:rsidR="00975606" w:rsidRPr="00E94F96" w:rsidRDefault="00975606" w:rsidP="00C72A45">
            <w:pPr>
              <w:jc w:val="center"/>
              <w:rPr>
                <w:rFonts w:eastAsia="Calibri"/>
              </w:rPr>
            </w:pPr>
          </w:p>
          <w:p w:rsidR="00975606" w:rsidRPr="00E94F96" w:rsidRDefault="00975606" w:rsidP="00C72A45">
            <w:pPr>
              <w:jc w:val="center"/>
              <w:rPr>
                <w:rFonts w:eastAsia="Calibri"/>
              </w:rPr>
            </w:pPr>
          </w:p>
          <w:p w:rsidR="00975606" w:rsidRPr="00E94F96" w:rsidRDefault="00975606" w:rsidP="00C72A45">
            <w:pPr>
              <w:jc w:val="center"/>
              <w:rPr>
                <w:rFonts w:eastAsia="Calibri"/>
              </w:rPr>
            </w:pPr>
          </w:p>
          <w:p w:rsidR="00975606" w:rsidRPr="00E94F96" w:rsidRDefault="00975606" w:rsidP="00C72A45">
            <w:pPr>
              <w:jc w:val="center"/>
              <w:rPr>
                <w:rFonts w:eastAsia="Calibri"/>
              </w:rPr>
            </w:pPr>
            <w:r w:rsidRPr="00E94F96">
              <w:rPr>
                <w:rFonts w:eastAsia="Calibri"/>
              </w:rPr>
              <w:t>1</w:t>
            </w:r>
          </w:p>
        </w:tc>
      </w:tr>
      <w:tr w:rsidR="00975606" w:rsidTr="00C72A45">
        <w:trPr>
          <w:gridAfter w:val="1"/>
          <w:wAfter w:w="62" w:type="dxa"/>
        </w:trPr>
        <w:tc>
          <w:tcPr>
            <w:tcW w:w="853" w:type="dxa"/>
            <w:tcBorders>
              <w:left w:val="single" w:sz="4" w:space="0" w:color="000000"/>
              <w:bottom w:val="single" w:sz="4" w:space="0" w:color="000000"/>
            </w:tcBorders>
            <w:shd w:val="clear" w:color="auto" w:fill="auto"/>
          </w:tcPr>
          <w:p w:rsidR="00975606" w:rsidRPr="002B2A86" w:rsidRDefault="00975606" w:rsidP="00C72A45">
            <w:pPr>
              <w:pStyle w:val="ConsPlusCell"/>
              <w:spacing w:line="276" w:lineRule="auto"/>
              <w:ind w:left="284"/>
              <w:jc w:val="center"/>
              <w:rPr>
                <w:rFonts w:ascii="Times New Roman" w:hAnsi="Times New Roman" w:cs="Times New Roman"/>
                <w:sz w:val="24"/>
                <w:szCs w:val="24"/>
              </w:rPr>
            </w:pPr>
            <w:r w:rsidRPr="002B2A86">
              <w:rPr>
                <w:rFonts w:ascii="Times New Roman" w:hAnsi="Times New Roman" w:cs="Times New Roman"/>
                <w:sz w:val="24"/>
                <w:szCs w:val="24"/>
              </w:rPr>
              <w:t>6,2</w:t>
            </w:r>
          </w:p>
        </w:tc>
        <w:tc>
          <w:tcPr>
            <w:tcW w:w="2548" w:type="dxa"/>
            <w:tcBorders>
              <w:left w:val="single" w:sz="4" w:space="0" w:color="000000"/>
              <w:bottom w:val="single" w:sz="4" w:space="0" w:color="000000"/>
            </w:tcBorders>
            <w:shd w:val="clear" w:color="auto" w:fill="auto"/>
          </w:tcPr>
          <w:p w:rsidR="00975606" w:rsidRPr="002B2A86" w:rsidRDefault="00975606" w:rsidP="00975606">
            <w:pPr>
              <w:autoSpaceDE w:val="0"/>
              <w:autoSpaceDN w:val="0"/>
              <w:adjustRightInd w:val="0"/>
              <w:jc w:val="both"/>
              <w:outlineLvl w:val="0"/>
            </w:pPr>
            <w:r w:rsidRPr="002B2A86">
              <w:t>Факт Просроченная задолженность по оплате за потребленные топливно-энергетические ресурсы, водоснабжение, водоотведение и транспортировку газа.</w:t>
            </w:r>
          </w:p>
        </w:tc>
        <w:tc>
          <w:tcPr>
            <w:tcW w:w="992" w:type="dxa"/>
            <w:tcBorders>
              <w:left w:val="single" w:sz="4" w:space="0" w:color="000000"/>
              <w:bottom w:val="single" w:sz="4" w:space="0" w:color="000000"/>
            </w:tcBorders>
            <w:shd w:val="clear" w:color="auto" w:fill="auto"/>
          </w:tcPr>
          <w:p w:rsidR="00975606" w:rsidRPr="002B2A86" w:rsidRDefault="00975606" w:rsidP="00C72A45">
            <w:pPr>
              <w:ind w:left="284"/>
            </w:pPr>
            <w:r w:rsidRPr="002B2A86">
              <w:t>Тыс.  руб.</w:t>
            </w:r>
          </w:p>
          <w:p w:rsidR="00975606" w:rsidRPr="002B2A86" w:rsidRDefault="00975606" w:rsidP="00C72A45">
            <w:pPr>
              <w:ind w:left="284"/>
            </w:pPr>
          </w:p>
          <w:p w:rsidR="00975606" w:rsidRPr="002B2A86" w:rsidRDefault="00975606" w:rsidP="00C72A45">
            <w:pPr>
              <w:ind w:left="284"/>
            </w:pPr>
          </w:p>
          <w:p w:rsidR="00975606" w:rsidRPr="002B2A86" w:rsidRDefault="00975606" w:rsidP="00975606">
            <w:pPr>
              <w:jc w:val="center"/>
            </w:pPr>
            <w:r w:rsidRPr="002B2A86">
              <w:rPr>
                <w:position w:val="-10"/>
                <w:sz w:val="28"/>
                <w:szCs w:val="28"/>
              </w:rPr>
              <w:object w:dxaOrig="600" w:dyaOrig="360">
                <v:shape id="_x0000_i1035" type="#_x0000_t75" style="width:30pt;height:18pt" o:ole="">
                  <v:imagedata r:id="rId12" o:title=""/>
                </v:shape>
                <o:OLEObject Type="Embed" ProgID="Equation.3" ShapeID="_x0000_i1035" DrawAspect="Content" ObjectID="_1824030686" r:id="rId23"/>
              </w:object>
            </w:r>
          </w:p>
        </w:tc>
        <w:tc>
          <w:tcPr>
            <w:tcW w:w="1134" w:type="dxa"/>
            <w:tcBorders>
              <w:left w:val="single" w:sz="4" w:space="0" w:color="000000"/>
              <w:bottom w:val="single" w:sz="4" w:space="0" w:color="000000"/>
            </w:tcBorders>
            <w:shd w:val="clear" w:color="auto" w:fill="auto"/>
          </w:tcPr>
          <w:p w:rsidR="00975606" w:rsidRPr="00006B20" w:rsidRDefault="00006B20" w:rsidP="00C72A45">
            <w:pPr>
              <w:ind w:left="284"/>
              <w:jc w:val="center"/>
              <w:rPr>
                <w:rFonts w:eastAsia="Calibri"/>
              </w:rPr>
            </w:pPr>
            <w:r w:rsidRPr="00006B20">
              <w:rPr>
                <w:rFonts w:eastAsia="Calibri"/>
              </w:rPr>
              <w:t>0</w:t>
            </w:r>
          </w:p>
        </w:tc>
        <w:tc>
          <w:tcPr>
            <w:tcW w:w="1134" w:type="dxa"/>
            <w:tcBorders>
              <w:left w:val="single" w:sz="4" w:space="0" w:color="000000"/>
              <w:bottom w:val="single" w:sz="4" w:space="0" w:color="000000"/>
            </w:tcBorders>
            <w:shd w:val="clear" w:color="auto" w:fill="auto"/>
          </w:tcPr>
          <w:p w:rsidR="00975606" w:rsidRPr="00006B20" w:rsidRDefault="00006B20" w:rsidP="00C72A45">
            <w:pPr>
              <w:ind w:left="284"/>
              <w:jc w:val="center"/>
              <w:rPr>
                <w:rFonts w:eastAsia="Calibri"/>
              </w:rPr>
            </w:pPr>
            <w:r w:rsidRPr="00006B20">
              <w:rPr>
                <w:rFonts w:eastAsia="Calibri"/>
              </w:rPr>
              <w:t>0</w:t>
            </w:r>
          </w:p>
        </w:tc>
        <w:tc>
          <w:tcPr>
            <w:tcW w:w="1134" w:type="dxa"/>
            <w:tcBorders>
              <w:left w:val="single" w:sz="4" w:space="0" w:color="000000"/>
              <w:bottom w:val="single" w:sz="4" w:space="0" w:color="000000"/>
            </w:tcBorders>
            <w:shd w:val="clear" w:color="auto" w:fill="auto"/>
          </w:tcPr>
          <w:p w:rsidR="00975606" w:rsidRPr="00006B20" w:rsidRDefault="00006B20" w:rsidP="00C72A45">
            <w:pPr>
              <w:ind w:left="284"/>
              <w:jc w:val="center"/>
              <w:rPr>
                <w:rFonts w:eastAsia="Calibri"/>
              </w:rPr>
            </w:pPr>
            <w:r w:rsidRPr="00006B20">
              <w:rPr>
                <w:rFonts w:eastAsia="Calibri"/>
              </w:rPr>
              <w:t>0</w:t>
            </w:r>
          </w:p>
        </w:tc>
        <w:tc>
          <w:tcPr>
            <w:tcW w:w="1134" w:type="dxa"/>
            <w:tcBorders>
              <w:left w:val="single" w:sz="4" w:space="0" w:color="000000"/>
              <w:bottom w:val="single" w:sz="4" w:space="0" w:color="000000"/>
            </w:tcBorders>
            <w:shd w:val="clear" w:color="auto" w:fill="auto"/>
          </w:tcPr>
          <w:p w:rsidR="00975606" w:rsidRPr="00006B20" w:rsidRDefault="00006B20" w:rsidP="00C72A45">
            <w:pPr>
              <w:ind w:left="284"/>
              <w:jc w:val="center"/>
              <w:rPr>
                <w:rFonts w:eastAsia="Calibri"/>
              </w:rPr>
            </w:pPr>
            <w:r w:rsidRPr="00006B20">
              <w:rPr>
                <w:rFonts w:eastAsia="Calibri"/>
              </w:rPr>
              <w:t>0</w:t>
            </w:r>
          </w:p>
        </w:tc>
        <w:tc>
          <w:tcPr>
            <w:tcW w:w="1134" w:type="dxa"/>
            <w:tcBorders>
              <w:left w:val="single" w:sz="4" w:space="0" w:color="000000"/>
              <w:bottom w:val="single" w:sz="4" w:space="0" w:color="000000"/>
            </w:tcBorders>
            <w:shd w:val="clear" w:color="auto" w:fill="auto"/>
          </w:tcPr>
          <w:p w:rsidR="00975606" w:rsidRPr="00006B20" w:rsidRDefault="00006B20" w:rsidP="00C72A45">
            <w:pPr>
              <w:ind w:left="284"/>
              <w:jc w:val="center"/>
              <w:rPr>
                <w:rFonts w:eastAsia="Calibri"/>
              </w:rPr>
            </w:pPr>
            <w:r w:rsidRPr="00006B20">
              <w:rPr>
                <w:rFonts w:eastAsia="Calibri"/>
              </w:rPr>
              <w:t>0</w:t>
            </w:r>
          </w:p>
        </w:tc>
        <w:tc>
          <w:tcPr>
            <w:tcW w:w="1134" w:type="dxa"/>
            <w:tcBorders>
              <w:left w:val="single" w:sz="4" w:space="0" w:color="000000"/>
              <w:bottom w:val="single" w:sz="4" w:space="0" w:color="000000"/>
            </w:tcBorders>
            <w:shd w:val="clear" w:color="auto" w:fill="auto"/>
          </w:tcPr>
          <w:p w:rsidR="00975606" w:rsidRPr="00006B20" w:rsidRDefault="00006B20" w:rsidP="00C72A45">
            <w:pPr>
              <w:ind w:left="284"/>
              <w:jc w:val="center"/>
              <w:rPr>
                <w:rFonts w:eastAsia="Calibri"/>
              </w:rPr>
            </w:pPr>
            <w:r w:rsidRPr="00006B20">
              <w:rPr>
                <w:rFonts w:eastAsia="Calibri"/>
              </w:rPr>
              <w:t>0</w:t>
            </w:r>
          </w:p>
        </w:tc>
        <w:tc>
          <w:tcPr>
            <w:tcW w:w="1134" w:type="dxa"/>
            <w:tcBorders>
              <w:left w:val="single" w:sz="4" w:space="0" w:color="000000"/>
              <w:bottom w:val="single" w:sz="4" w:space="0" w:color="000000"/>
            </w:tcBorders>
            <w:shd w:val="clear" w:color="auto" w:fill="auto"/>
          </w:tcPr>
          <w:p w:rsidR="00975606" w:rsidRPr="00006B20" w:rsidRDefault="00006B20" w:rsidP="00C72A45">
            <w:pPr>
              <w:ind w:left="284"/>
              <w:jc w:val="center"/>
              <w:rPr>
                <w:rFonts w:eastAsia="Calibri"/>
              </w:rPr>
            </w:pPr>
            <w:r w:rsidRPr="00006B20">
              <w:rPr>
                <w:rFonts w:eastAsia="Calibri"/>
              </w:rPr>
              <w:t>0</w:t>
            </w:r>
          </w:p>
        </w:tc>
        <w:tc>
          <w:tcPr>
            <w:tcW w:w="992" w:type="dxa"/>
            <w:tcBorders>
              <w:left w:val="single" w:sz="4" w:space="0" w:color="000000"/>
              <w:bottom w:val="single" w:sz="4" w:space="0" w:color="000000"/>
              <w:right w:val="single" w:sz="4" w:space="0" w:color="auto"/>
            </w:tcBorders>
            <w:shd w:val="clear" w:color="auto" w:fill="auto"/>
          </w:tcPr>
          <w:p w:rsidR="00975606" w:rsidRPr="00006B20" w:rsidRDefault="00006B20" w:rsidP="00C72A45">
            <w:pPr>
              <w:jc w:val="center"/>
              <w:rPr>
                <w:rFonts w:eastAsia="Calibri"/>
              </w:rPr>
            </w:pPr>
            <w:r w:rsidRPr="00006B20">
              <w:rPr>
                <w:rFonts w:eastAsia="Calibri"/>
              </w:rPr>
              <w:t>0</w:t>
            </w:r>
          </w:p>
        </w:tc>
        <w:tc>
          <w:tcPr>
            <w:tcW w:w="851" w:type="dxa"/>
            <w:tcBorders>
              <w:left w:val="single" w:sz="4" w:space="0" w:color="auto"/>
              <w:bottom w:val="single" w:sz="4" w:space="0" w:color="000000"/>
              <w:right w:val="single" w:sz="4" w:space="0" w:color="auto"/>
            </w:tcBorders>
            <w:shd w:val="clear" w:color="auto" w:fill="auto"/>
          </w:tcPr>
          <w:p w:rsidR="00006B20" w:rsidRPr="00006B20" w:rsidRDefault="00006B20" w:rsidP="00C72A45">
            <w:pPr>
              <w:jc w:val="center"/>
              <w:rPr>
                <w:rFonts w:eastAsia="Calibri"/>
              </w:rPr>
            </w:pPr>
            <w:r w:rsidRPr="00006B20">
              <w:rPr>
                <w:rFonts w:eastAsia="Calibri"/>
              </w:rPr>
              <w:t>0</w:t>
            </w:r>
          </w:p>
          <w:p w:rsidR="00006B20" w:rsidRPr="00006B20" w:rsidRDefault="00006B20" w:rsidP="00006B20">
            <w:pPr>
              <w:rPr>
                <w:rFonts w:eastAsia="Calibri"/>
              </w:rPr>
            </w:pPr>
          </w:p>
          <w:p w:rsidR="00006B20" w:rsidRPr="00006B20" w:rsidRDefault="00006B20" w:rsidP="00006B20">
            <w:pPr>
              <w:rPr>
                <w:rFonts w:eastAsia="Calibri"/>
              </w:rPr>
            </w:pPr>
          </w:p>
          <w:p w:rsidR="00006B20" w:rsidRPr="00006B20" w:rsidRDefault="00006B20" w:rsidP="00006B20">
            <w:pPr>
              <w:rPr>
                <w:rFonts w:eastAsia="Calibri"/>
              </w:rPr>
            </w:pPr>
          </w:p>
          <w:p w:rsidR="00975606" w:rsidRPr="00006B20" w:rsidRDefault="00006B20" w:rsidP="00006B20">
            <w:pPr>
              <w:jc w:val="center"/>
              <w:rPr>
                <w:rFonts w:eastAsia="Calibri"/>
              </w:rPr>
            </w:pPr>
            <w:r w:rsidRPr="00006B20">
              <w:rPr>
                <w:rFonts w:eastAsia="Calibri"/>
              </w:rPr>
              <w:t>0</w:t>
            </w:r>
          </w:p>
        </w:tc>
        <w:tc>
          <w:tcPr>
            <w:tcW w:w="1074" w:type="dxa"/>
            <w:tcBorders>
              <w:left w:val="single" w:sz="4" w:space="0" w:color="auto"/>
              <w:bottom w:val="single" w:sz="4" w:space="0" w:color="000000"/>
              <w:right w:val="single" w:sz="4" w:space="0" w:color="auto"/>
            </w:tcBorders>
            <w:shd w:val="clear" w:color="auto" w:fill="auto"/>
          </w:tcPr>
          <w:p w:rsidR="00006B20" w:rsidRPr="00006B20" w:rsidRDefault="00006B20" w:rsidP="00C72A45">
            <w:pPr>
              <w:jc w:val="center"/>
              <w:rPr>
                <w:rFonts w:eastAsia="Calibri"/>
              </w:rPr>
            </w:pPr>
            <w:r w:rsidRPr="00006B20">
              <w:rPr>
                <w:rFonts w:eastAsia="Calibri"/>
              </w:rPr>
              <w:t>0</w:t>
            </w:r>
          </w:p>
          <w:p w:rsidR="00006B20" w:rsidRPr="00006B20" w:rsidRDefault="00006B20" w:rsidP="00006B20">
            <w:pPr>
              <w:rPr>
                <w:rFonts w:eastAsia="Calibri"/>
              </w:rPr>
            </w:pPr>
          </w:p>
          <w:p w:rsidR="00006B20" w:rsidRPr="00006B20" w:rsidRDefault="00006B20" w:rsidP="00006B20">
            <w:pPr>
              <w:rPr>
                <w:rFonts w:eastAsia="Calibri"/>
              </w:rPr>
            </w:pPr>
          </w:p>
          <w:p w:rsidR="00006B20" w:rsidRPr="00006B20" w:rsidRDefault="00006B20" w:rsidP="00006B20">
            <w:pPr>
              <w:rPr>
                <w:rFonts w:eastAsia="Calibri"/>
              </w:rPr>
            </w:pPr>
          </w:p>
          <w:p w:rsidR="00975606" w:rsidRPr="00006B20" w:rsidRDefault="00006B20" w:rsidP="00006B20">
            <w:pPr>
              <w:jc w:val="center"/>
              <w:rPr>
                <w:rFonts w:eastAsia="Calibri"/>
              </w:rPr>
            </w:pPr>
            <w:r w:rsidRPr="00006B20">
              <w:rPr>
                <w:rFonts w:eastAsia="Calibri"/>
              </w:rPr>
              <w:t>0</w:t>
            </w:r>
          </w:p>
        </w:tc>
      </w:tr>
    </w:tbl>
    <w:p w:rsidR="00946E2D" w:rsidRDefault="00946E2D" w:rsidP="00946E2D">
      <w:pPr>
        <w:tabs>
          <w:tab w:val="left" w:pos="14340"/>
        </w:tabs>
        <w:rPr>
          <w:sz w:val="28"/>
          <w:szCs w:val="28"/>
        </w:rPr>
        <w:sectPr w:rsidR="00946E2D" w:rsidSect="00975606">
          <w:pgSz w:w="16838" w:h="11906" w:orient="landscape"/>
          <w:pgMar w:top="1418" w:right="851" w:bottom="993" w:left="1134" w:header="0" w:footer="0" w:gutter="0"/>
          <w:cols w:space="1701"/>
          <w:docGrid w:linePitch="360"/>
        </w:sectPr>
      </w:pPr>
    </w:p>
    <w:p w:rsidR="00142527" w:rsidRDefault="00142527" w:rsidP="00142527">
      <w:pPr>
        <w:tabs>
          <w:tab w:val="left" w:pos="14340"/>
        </w:tabs>
        <w:rPr>
          <w:sz w:val="28"/>
          <w:szCs w:val="28"/>
        </w:rPr>
      </w:pPr>
    </w:p>
    <w:p w:rsidR="00EF0B94" w:rsidRPr="002B4FA1" w:rsidRDefault="00EF0B94" w:rsidP="00EF0B94">
      <w:pPr>
        <w:tabs>
          <w:tab w:val="left" w:pos="14340"/>
        </w:tabs>
        <w:spacing w:line="360" w:lineRule="auto"/>
        <w:rPr>
          <w:sz w:val="28"/>
          <w:szCs w:val="28"/>
        </w:rPr>
      </w:pPr>
      <w:r w:rsidRPr="002B4FA1">
        <w:rPr>
          <w:sz w:val="28"/>
          <w:szCs w:val="28"/>
        </w:rPr>
        <w:t xml:space="preserve">Общая площадь отопления социальных объектов </w:t>
      </w:r>
      <w:r>
        <w:rPr>
          <w:sz w:val="28"/>
          <w:szCs w:val="28"/>
        </w:rPr>
        <w:t>– (55101,4+10033,8</w:t>
      </w:r>
      <w:r w:rsidRPr="002B4FA1">
        <w:rPr>
          <w:sz w:val="28"/>
          <w:szCs w:val="28"/>
        </w:rPr>
        <w:t>+4265,8)= 69401 М2</w:t>
      </w:r>
    </w:p>
    <w:p w:rsidR="0036634F" w:rsidRDefault="00EF0B94" w:rsidP="00EF0B94">
      <w:pPr>
        <w:tabs>
          <w:tab w:val="left" w:pos="14340"/>
        </w:tabs>
        <w:spacing w:line="360" w:lineRule="auto"/>
        <w:rPr>
          <w:sz w:val="28"/>
          <w:szCs w:val="28"/>
        </w:rPr>
      </w:pPr>
      <w:r w:rsidRPr="002B4FA1">
        <w:rPr>
          <w:sz w:val="28"/>
          <w:szCs w:val="28"/>
        </w:rPr>
        <w:t xml:space="preserve">Общая площадь отопления административных зданий и гаражей по ул. </w:t>
      </w:r>
    </w:p>
    <w:p w:rsidR="00EF0B94" w:rsidRDefault="00EF0B94" w:rsidP="00EF0B94">
      <w:pPr>
        <w:tabs>
          <w:tab w:val="left" w:pos="14340"/>
        </w:tabs>
        <w:spacing w:line="360" w:lineRule="auto"/>
        <w:rPr>
          <w:sz w:val="28"/>
          <w:szCs w:val="28"/>
        </w:rPr>
      </w:pPr>
      <w:r w:rsidRPr="002B4FA1">
        <w:rPr>
          <w:sz w:val="28"/>
          <w:szCs w:val="28"/>
        </w:rPr>
        <w:t>Ле</w:t>
      </w:r>
      <w:r>
        <w:rPr>
          <w:sz w:val="28"/>
          <w:szCs w:val="28"/>
        </w:rPr>
        <w:t>нина 36, 38, 40 (2020+665+1100+350)= 41</w:t>
      </w:r>
      <w:r w:rsidRPr="002B4FA1">
        <w:rPr>
          <w:sz w:val="28"/>
          <w:szCs w:val="28"/>
        </w:rPr>
        <w:t>35 М2</w:t>
      </w:r>
    </w:p>
    <w:p w:rsidR="00EF0B94" w:rsidRDefault="00EF0B94" w:rsidP="00EF0B94">
      <w:pPr>
        <w:tabs>
          <w:tab w:val="left" w:pos="14340"/>
        </w:tabs>
        <w:spacing w:line="360" w:lineRule="auto"/>
        <w:rPr>
          <w:sz w:val="28"/>
          <w:szCs w:val="28"/>
        </w:rPr>
      </w:pPr>
      <w:r w:rsidRPr="002B4FA1">
        <w:rPr>
          <w:sz w:val="28"/>
          <w:szCs w:val="28"/>
        </w:rPr>
        <w:t xml:space="preserve">Общая площадь отопления административных зданий и </w:t>
      </w:r>
      <w:r>
        <w:rPr>
          <w:sz w:val="28"/>
          <w:szCs w:val="28"/>
        </w:rPr>
        <w:t>гаражей по ул. Ильмень 12 (400+800)= 1200</w:t>
      </w:r>
      <w:r w:rsidRPr="002B4FA1">
        <w:rPr>
          <w:sz w:val="28"/>
          <w:szCs w:val="28"/>
        </w:rPr>
        <w:t xml:space="preserve"> М2</w:t>
      </w:r>
    </w:p>
    <w:p w:rsidR="00EF0B94" w:rsidRPr="002B4FA1" w:rsidRDefault="00EF0B94" w:rsidP="00EF0B94">
      <w:pPr>
        <w:tabs>
          <w:tab w:val="left" w:pos="14340"/>
        </w:tabs>
        <w:spacing w:line="360" w:lineRule="auto"/>
        <w:rPr>
          <w:sz w:val="28"/>
          <w:szCs w:val="28"/>
        </w:rPr>
      </w:pPr>
      <w:r>
        <w:rPr>
          <w:sz w:val="28"/>
          <w:szCs w:val="28"/>
        </w:rPr>
        <w:t>Всего 74736 М2</w:t>
      </w:r>
    </w:p>
    <w:p w:rsidR="00EF0B94" w:rsidRDefault="00EF0B94" w:rsidP="00EF0B94">
      <w:pPr>
        <w:tabs>
          <w:tab w:val="left" w:pos="14340"/>
        </w:tabs>
        <w:spacing w:line="360" w:lineRule="auto"/>
        <w:rPr>
          <w:sz w:val="28"/>
          <w:szCs w:val="28"/>
        </w:rPr>
      </w:pPr>
      <w:r w:rsidRPr="002B4FA1">
        <w:rPr>
          <w:sz w:val="28"/>
          <w:szCs w:val="28"/>
        </w:rPr>
        <w:t xml:space="preserve">Общая площадь отопления по коммерческим договорам </w:t>
      </w:r>
      <w:r>
        <w:rPr>
          <w:sz w:val="28"/>
          <w:szCs w:val="28"/>
        </w:rPr>
        <w:t>487</w:t>
      </w:r>
      <w:r w:rsidRPr="002B4FA1">
        <w:rPr>
          <w:sz w:val="28"/>
          <w:szCs w:val="28"/>
        </w:rPr>
        <w:t xml:space="preserve">00 М2 </w:t>
      </w:r>
    </w:p>
    <w:p w:rsidR="00EF0B94" w:rsidRPr="002B4FA1" w:rsidRDefault="00EF0B94" w:rsidP="00EF0B94">
      <w:pPr>
        <w:tabs>
          <w:tab w:val="left" w:pos="14340"/>
        </w:tabs>
        <w:spacing w:line="360" w:lineRule="auto"/>
        <w:rPr>
          <w:sz w:val="28"/>
          <w:szCs w:val="28"/>
        </w:rPr>
      </w:pPr>
      <w:r w:rsidRPr="00BB2471">
        <w:rPr>
          <w:sz w:val="28"/>
          <w:szCs w:val="28"/>
        </w:rPr>
        <w:t>С 2023г. 46717 М2</w:t>
      </w:r>
      <w:r>
        <w:rPr>
          <w:sz w:val="28"/>
          <w:szCs w:val="28"/>
        </w:rPr>
        <w:t xml:space="preserve">  (-1800 Георгиевка. -1200 Богдановка. + 1017 Юбилейный)</w:t>
      </w:r>
    </w:p>
    <w:p w:rsidR="00EF0B94" w:rsidRDefault="00EF0B94" w:rsidP="00EF0B94">
      <w:pPr>
        <w:tabs>
          <w:tab w:val="left" w:pos="14340"/>
        </w:tabs>
        <w:spacing w:line="360" w:lineRule="auto"/>
        <w:rPr>
          <w:sz w:val="28"/>
          <w:szCs w:val="28"/>
        </w:rPr>
      </w:pPr>
      <w:r w:rsidRPr="002B4FA1">
        <w:rPr>
          <w:sz w:val="28"/>
          <w:szCs w:val="28"/>
        </w:rPr>
        <w:t xml:space="preserve"> Общая площадь отопления по всем объектам</w:t>
      </w:r>
      <w:r>
        <w:rPr>
          <w:sz w:val="28"/>
          <w:szCs w:val="28"/>
        </w:rPr>
        <w:t xml:space="preserve"> в </w:t>
      </w:r>
      <w:r w:rsidRPr="00BB2471">
        <w:rPr>
          <w:b/>
          <w:sz w:val="28"/>
          <w:szCs w:val="28"/>
        </w:rPr>
        <w:t xml:space="preserve">2023г. </w:t>
      </w:r>
      <w:r>
        <w:rPr>
          <w:b/>
          <w:sz w:val="28"/>
          <w:szCs w:val="28"/>
        </w:rPr>
        <w:t>-</w:t>
      </w:r>
      <w:r w:rsidRPr="00BB2471">
        <w:rPr>
          <w:b/>
          <w:sz w:val="28"/>
          <w:szCs w:val="28"/>
        </w:rPr>
        <w:t>121453 М2</w:t>
      </w:r>
    </w:p>
    <w:p w:rsidR="00EF0B94" w:rsidRPr="002B4FA1" w:rsidRDefault="00EF0B94" w:rsidP="00EF0B94">
      <w:pPr>
        <w:tabs>
          <w:tab w:val="left" w:pos="14340"/>
        </w:tabs>
        <w:spacing w:line="360" w:lineRule="auto"/>
        <w:rPr>
          <w:sz w:val="28"/>
          <w:szCs w:val="28"/>
        </w:rPr>
      </w:pPr>
      <w:r w:rsidRPr="00BB2471">
        <w:rPr>
          <w:b/>
          <w:sz w:val="28"/>
          <w:szCs w:val="28"/>
        </w:rPr>
        <w:t>С 2024г. – 120436 М2</w:t>
      </w:r>
      <w:r>
        <w:rPr>
          <w:sz w:val="28"/>
          <w:szCs w:val="28"/>
        </w:rPr>
        <w:t> (-1017 Юбилейный)</w:t>
      </w:r>
    </w:p>
    <w:p w:rsidR="00EF0B94" w:rsidRPr="002B4FA1" w:rsidRDefault="00EF0B94" w:rsidP="00EF0B94">
      <w:pPr>
        <w:tabs>
          <w:tab w:val="left" w:pos="14340"/>
        </w:tabs>
        <w:spacing w:line="360" w:lineRule="auto"/>
        <w:rPr>
          <w:sz w:val="28"/>
          <w:szCs w:val="28"/>
        </w:rPr>
      </w:pPr>
    </w:p>
    <w:p w:rsidR="00EF0B94" w:rsidRPr="002B4FA1" w:rsidRDefault="00EF0B94" w:rsidP="00EF0B94">
      <w:pPr>
        <w:tabs>
          <w:tab w:val="left" w:pos="14340"/>
        </w:tabs>
        <w:spacing w:line="360" w:lineRule="auto"/>
        <w:rPr>
          <w:sz w:val="28"/>
          <w:szCs w:val="28"/>
        </w:rPr>
      </w:pPr>
      <w:r w:rsidRPr="002B4FA1">
        <w:rPr>
          <w:sz w:val="28"/>
          <w:szCs w:val="28"/>
        </w:rPr>
        <w:t>Перевод потреблённого газа в Гкал. И в кВт.</w:t>
      </w:r>
    </w:p>
    <w:p w:rsidR="00EF0B94" w:rsidRPr="002B4FA1" w:rsidRDefault="00EF0B94" w:rsidP="00EF0B94">
      <w:pPr>
        <w:tabs>
          <w:tab w:val="left" w:pos="14340"/>
        </w:tabs>
        <w:spacing w:line="360" w:lineRule="auto"/>
        <w:rPr>
          <w:sz w:val="28"/>
          <w:szCs w:val="28"/>
          <w:shd w:val="clear" w:color="auto" w:fill="FFFFFF"/>
        </w:rPr>
      </w:pPr>
      <w:r w:rsidRPr="002B4FA1">
        <w:rPr>
          <w:b/>
          <w:bCs/>
          <w:sz w:val="28"/>
          <w:szCs w:val="28"/>
          <w:shd w:val="clear" w:color="auto" w:fill="FFFFFF"/>
        </w:rPr>
        <w:t>1</w:t>
      </w:r>
      <w:r w:rsidRPr="002B4FA1">
        <w:rPr>
          <w:sz w:val="28"/>
          <w:szCs w:val="28"/>
          <w:shd w:val="clear" w:color="auto" w:fill="FFFFFF"/>
        </w:rPr>
        <w:t> </w:t>
      </w:r>
      <w:r w:rsidRPr="002B4FA1">
        <w:rPr>
          <w:b/>
          <w:bCs/>
          <w:sz w:val="28"/>
          <w:szCs w:val="28"/>
          <w:shd w:val="clear" w:color="auto" w:fill="FFFFFF"/>
        </w:rPr>
        <w:t>Гкал</w:t>
      </w:r>
      <w:r w:rsidRPr="002B4FA1">
        <w:rPr>
          <w:sz w:val="28"/>
          <w:szCs w:val="28"/>
          <w:shd w:val="clear" w:color="auto" w:fill="FFFFFF"/>
        </w:rPr>
        <w:t> = </w:t>
      </w:r>
      <w:r w:rsidRPr="002B4FA1">
        <w:rPr>
          <w:b/>
          <w:bCs/>
          <w:sz w:val="28"/>
          <w:szCs w:val="28"/>
          <w:shd w:val="clear" w:color="auto" w:fill="FFFFFF"/>
        </w:rPr>
        <w:t>1</w:t>
      </w:r>
      <w:r w:rsidRPr="002B4FA1">
        <w:rPr>
          <w:sz w:val="28"/>
          <w:szCs w:val="28"/>
          <w:shd w:val="clear" w:color="auto" w:fill="FFFFFF"/>
        </w:rPr>
        <w:t> 000 000 ккал/(7600 ккал/м </w:t>
      </w:r>
      <w:r w:rsidRPr="002B4FA1">
        <w:rPr>
          <w:b/>
          <w:bCs/>
          <w:sz w:val="28"/>
          <w:szCs w:val="28"/>
          <w:shd w:val="clear" w:color="auto" w:fill="FFFFFF"/>
        </w:rPr>
        <w:t>куб</w:t>
      </w:r>
      <w:r w:rsidRPr="002B4FA1">
        <w:rPr>
          <w:sz w:val="28"/>
          <w:szCs w:val="28"/>
          <w:shd w:val="clear" w:color="auto" w:fill="FFFFFF"/>
        </w:rPr>
        <w:t>*0,93</w:t>
      </w:r>
      <w:r>
        <w:rPr>
          <w:sz w:val="28"/>
          <w:szCs w:val="28"/>
          <w:shd w:val="clear" w:color="auto" w:fill="FFFFFF"/>
        </w:rPr>
        <w:t>кпд) = 142</w:t>
      </w:r>
      <w:r w:rsidRPr="002B4FA1">
        <w:rPr>
          <w:sz w:val="28"/>
          <w:szCs w:val="28"/>
          <w:shd w:val="clear" w:color="auto" w:fill="FFFFFF"/>
        </w:rPr>
        <w:t xml:space="preserve"> м </w:t>
      </w:r>
      <w:r w:rsidRPr="002B4FA1">
        <w:rPr>
          <w:b/>
          <w:bCs/>
          <w:sz w:val="28"/>
          <w:szCs w:val="28"/>
          <w:shd w:val="clear" w:color="auto" w:fill="FFFFFF"/>
        </w:rPr>
        <w:t>куб</w:t>
      </w:r>
      <w:r>
        <w:rPr>
          <w:b/>
          <w:bCs/>
          <w:sz w:val="28"/>
          <w:szCs w:val="28"/>
          <w:shd w:val="clear" w:color="auto" w:fill="FFFFFF"/>
        </w:rPr>
        <w:t>.</w:t>
      </w:r>
      <w:r w:rsidRPr="002B4FA1">
        <w:rPr>
          <w:sz w:val="28"/>
          <w:szCs w:val="28"/>
          <w:shd w:val="clear" w:color="auto" w:fill="FFFFFF"/>
        </w:rPr>
        <w:t> </w:t>
      </w:r>
      <w:r w:rsidRPr="002B4FA1">
        <w:rPr>
          <w:b/>
          <w:bCs/>
          <w:sz w:val="28"/>
          <w:szCs w:val="28"/>
          <w:shd w:val="clear" w:color="auto" w:fill="FFFFFF"/>
        </w:rPr>
        <w:t>газа</w:t>
      </w:r>
      <w:r w:rsidRPr="002B4FA1">
        <w:rPr>
          <w:sz w:val="28"/>
          <w:szCs w:val="28"/>
          <w:shd w:val="clear" w:color="auto" w:fill="FFFFFF"/>
        </w:rPr>
        <w:t> </w:t>
      </w:r>
    </w:p>
    <w:p w:rsidR="00EF0B94" w:rsidRDefault="00EF0B94" w:rsidP="00EF0B94">
      <w:pPr>
        <w:tabs>
          <w:tab w:val="left" w:pos="14340"/>
        </w:tabs>
        <w:spacing w:line="360" w:lineRule="auto"/>
        <w:rPr>
          <w:b/>
          <w:bCs/>
          <w:color w:val="333333"/>
          <w:sz w:val="28"/>
          <w:szCs w:val="28"/>
          <w:shd w:val="clear" w:color="auto" w:fill="FFFFFF"/>
        </w:rPr>
      </w:pPr>
      <w:r w:rsidRPr="002B4FA1">
        <w:rPr>
          <w:b/>
          <w:bCs/>
          <w:color w:val="333333"/>
          <w:sz w:val="28"/>
          <w:szCs w:val="28"/>
          <w:shd w:val="clear" w:color="auto" w:fill="FFFFFF"/>
        </w:rPr>
        <w:t>1</w:t>
      </w:r>
      <w:r w:rsidRPr="002B4FA1">
        <w:rPr>
          <w:color w:val="333333"/>
          <w:sz w:val="28"/>
          <w:szCs w:val="28"/>
          <w:shd w:val="clear" w:color="auto" w:fill="FFFFFF"/>
        </w:rPr>
        <w:t> </w:t>
      </w:r>
      <w:r w:rsidRPr="002B4FA1">
        <w:rPr>
          <w:b/>
          <w:bCs/>
          <w:color w:val="333333"/>
          <w:sz w:val="28"/>
          <w:szCs w:val="28"/>
          <w:shd w:val="clear" w:color="auto" w:fill="FFFFFF"/>
        </w:rPr>
        <w:t>Гкал</w:t>
      </w:r>
      <w:r>
        <w:rPr>
          <w:color w:val="333333"/>
          <w:sz w:val="28"/>
          <w:szCs w:val="28"/>
          <w:shd w:val="clear" w:color="auto" w:fill="FFFFFF"/>
        </w:rPr>
        <w:t> =</w:t>
      </w:r>
      <w:r w:rsidRPr="002B4FA1">
        <w:rPr>
          <w:color w:val="333333"/>
          <w:sz w:val="28"/>
          <w:szCs w:val="28"/>
          <w:shd w:val="clear" w:color="auto" w:fill="FFFFFF"/>
        </w:rPr>
        <w:t xml:space="preserve"> </w:t>
      </w:r>
      <w:r>
        <w:rPr>
          <w:b/>
          <w:color w:val="333333"/>
          <w:sz w:val="28"/>
          <w:szCs w:val="28"/>
          <w:shd w:val="clear" w:color="auto" w:fill="FFFFFF"/>
        </w:rPr>
        <w:t xml:space="preserve">1163 </w:t>
      </w:r>
      <w:r w:rsidRPr="002B4FA1">
        <w:rPr>
          <w:b/>
          <w:bCs/>
          <w:color w:val="333333"/>
          <w:sz w:val="28"/>
          <w:szCs w:val="28"/>
          <w:shd w:val="clear" w:color="auto" w:fill="FFFFFF"/>
        </w:rPr>
        <w:t>кВт</w:t>
      </w:r>
    </w:p>
    <w:p w:rsidR="00EF0B94" w:rsidRPr="002B4FA1" w:rsidRDefault="00EF0B94" w:rsidP="00EF0B94">
      <w:pPr>
        <w:tabs>
          <w:tab w:val="left" w:pos="14340"/>
        </w:tabs>
        <w:spacing w:line="360" w:lineRule="auto"/>
        <w:rPr>
          <w:sz w:val="28"/>
          <w:szCs w:val="28"/>
        </w:rPr>
      </w:pPr>
      <w:r>
        <w:rPr>
          <w:b/>
          <w:bCs/>
          <w:color w:val="333333"/>
          <w:sz w:val="28"/>
          <w:szCs w:val="28"/>
          <w:shd w:val="clear" w:color="auto" w:fill="FFFFFF"/>
        </w:rPr>
        <w:t>1 Тут = 1,14 М3</w:t>
      </w:r>
    </w:p>
    <w:p w:rsidR="00EF0B94" w:rsidRPr="002B4FA1" w:rsidRDefault="00EF0B94" w:rsidP="00EF0B94">
      <w:pPr>
        <w:pStyle w:val="ConsPlusNormal"/>
        <w:spacing w:line="360" w:lineRule="auto"/>
        <w:jc w:val="both"/>
        <w:rPr>
          <w:rFonts w:ascii="Times New Roman" w:hAnsi="Times New Roman" w:cs="Times New Roman"/>
          <w:sz w:val="28"/>
          <w:szCs w:val="28"/>
        </w:rPr>
      </w:pPr>
      <w:r w:rsidRPr="002B4FA1">
        <w:rPr>
          <w:rFonts w:ascii="Times New Roman" w:hAnsi="Times New Roman" w:cs="Times New Roman"/>
          <w:sz w:val="28"/>
          <w:szCs w:val="28"/>
        </w:rPr>
        <w:t xml:space="preserve">Наиболее </w:t>
      </w:r>
      <w:r>
        <w:rPr>
          <w:rFonts w:ascii="Times New Roman" w:hAnsi="Times New Roman" w:cs="Times New Roman"/>
          <w:sz w:val="28"/>
          <w:szCs w:val="28"/>
        </w:rPr>
        <w:t xml:space="preserve">распространенная этажность = 2 </w:t>
      </w:r>
      <w:r w:rsidRPr="002B4FA1">
        <w:rPr>
          <w:rFonts w:ascii="Times New Roman" w:hAnsi="Times New Roman" w:cs="Times New Roman"/>
          <w:sz w:val="28"/>
          <w:szCs w:val="28"/>
        </w:rPr>
        <w:t>корректировочный коэффициент на этажность и режим работы К</w:t>
      </w:r>
      <w:r w:rsidRPr="002B4FA1">
        <w:rPr>
          <w:rFonts w:ascii="Times New Roman" w:hAnsi="Times New Roman" w:cs="Times New Roman"/>
          <w:sz w:val="28"/>
          <w:szCs w:val="28"/>
          <w:vertAlign w:val="subscript"/>
        </w:rPr>
        <w:t>ЭТАЖ</w:t>
      </w:r>
      <w:r w:rsidRPr="002B4FA1">
        <w:rPr>
          <w:rFonts w:ascii="Times New Roman" w:hAnsi="Times New Roman" w:cs="Times New Roman"/>
          <w:sz w:val="28"/>
          <w:szCs w:val="28"/>
        </w:rPr>
        <w:t xml:space="preserve"> = 1.</w:t>
      </w:r>
    </w:p>
    <w:p w:rsidR="00EF0B94" w:rsidRDefault="00EF0B94" w:rsidP="00EF0B94">
      <w:pPr>
        <w:tabs>
          <w:tab w:val="left" w:pos="14340"/>
        </w:tabs>
        <w:rPr>
          <w:sz w:val="28"/>
          <w:szCs w:val="28"/>
        </w:rPr>
      </w:pPr>
    </w:p>
    <w:p w:rsidR="00EF0B94" w:rsidRDefault="00EF0B94" w:rsidP="00EF0B94">
      <w:pPr>
        <w:tabs>
          <w:tab w:val="left" w:pos="14340"/>
        </w:tabs>
        <w:rPr>
          <w:sz w:val="28"/>
          <w:szCs w:val="28"/>
        </w:rPr>
      </w:pPr>
    </w:p>
    <w:p w:rsidR="00EF0B94" w:rsidRPr="00A7384C" w:rsidRDefault="00EF0B94" w:rsidP="00EF0B94">
      <w:pPr>
        <w:pStyle w:val="ConsPlusNormal"/>
        <w:spacing w:line="360" w:lineRule="auto"/>
        <w:jc w:val="center"/>
        <w:outlineLvl w:val="2"/>
        <w:rPr>
          <w:rFonts w:ascii="Times New Roman" w:hAnsi="Times New Roman" w:cs="Times New Roman"/>
          <w:bCs/>
          <w:sz w:val="28"/>
          <w:szCs w:val="28"/>
        </w:rPr>
      </w:pPr>
      <w:r w:rsidRPr="00A7384C">
        <w:rPr>
          <w:rFonts w:ascii="Times New Roman" w:hAnsi="Times New Roman" w:cs="Times New Roman"/>
          <w:bCs/>
          <w:sz w:val="28"/>
          <w:szCs w:val="28"/>
        </w:rPr>
        <w:t>Расчет удельных годовых расходов ресурсов</w:t>
      </w:r>
    </w:p>
    <w:p w:rsidR="00EF0B94" w:rsidRDefault="00EF0B94" w:rsidP="00EF0B94">
      <w:pPr>
        <w:pStyle w:val="ConsPlusNormal"/>
        <w:spacing w:line="360" w:lineRule="auto"/>
        <w:ind w:firstLine="540"/>
        <w:jc w:val="both"/>
        <w:outlineLvl w:val="3"/>
        <w:rPr>
          <w:rFonts w:ascii="Times New Roman" w:hAnsi="Times New Roman" w:cs="Times New Roman"/>
          <w:bCs/>
          <w:sz w:val="28"/>
          <w:szCs w:val="28"/>
        </w:rPr>
      </w:pPr>
      <w:r w:rsidRPr="00A7384C">
        <w:rPr>
          <w:rFonts w:ascii="Times New Roman" w:hAnsi="Times New Roman" w:cs="Times New Roman"/>
          <w:bCs/>
          <w:sz w:val="28"/>
          <w:szCs w:val="28"/>
        </w:rPr>
        <w:t>1 Удельный годовой расход тепловой энергии на нужды отопления и вентиляции</w:t>
      </w:r>
    </w:p>
    <w:p w:rsidR="00EF0B94" w:rsidRPr="00A7384C" w:rsidRDefault="00EF0B94" w:rsidP="00EF0B94">
      <w:pPr>
        <w:pStyle w:val="ConsPlusNormal"/>
        <w:spacing w:line="360" w:lineRule="auto"/>
        <w:ind w:firstLine="540"/>
        <w:jc w:val="both"/>
        <w:outlineLvl w:val="3"/>
        <w:rPr>
          <w:rFonts w:ascii="Times New Roman" w:hAnsi="Times New Roman" w:cs="Times New Roman"/>
          <w:bCs/>
          <w:sz w:val="28"/>
          <w:szCs w:val="28"/>
        </w:rPr>
      </w:pPr>
      <w:r w:rsidRPr="00A7384C">
        <w:rPr>
          <w:rFonts w:ascii="Times New Roman" w:hAnsi="Times New Roman" w:cs="Times New Roman"/>
          <w:bCs/>
          <w:sz w:val="28"/>
          <w:szCs w:val="28"/>
        </w:rPr>
        <w:t>1.1 Удельный годовой расход тепловой энергии при раздельном учете расхода тепловой энергии на нужды отопления и вентиляции и на нужды ГВС</w:t>
      </w:r>
    </w:p>
    <w:p w:rsidR="00EF0B94" w:rsidRDefault="00EF0B94" w:rsidP="00EF0B94">
      <w:pPr>
        <w:pStyle w:val="ConsPlusNormal"/>
        <w:jc w:val="both"/>
      </w:pPr>
    </w:p>
    <w:p w:rsidR="00EF0B94" w:rsidRDefault="00EF0B94" w:rsidP="00EF0B94">
      <w:pPr>
        <w:pStyle w:val="ConsPlusNormal"/>
        <w:jc w:val="center"/>
      </w:pPr>
      <w:r w:rsidRPr="00946E2D">
        <w:rPr>
          <w:noProof/>
          <w:position w:val="-18"/>
        </w:rPr>
        <w:drawing>
          <wp:inline distT="0" distB="0" distL="0" distR="0" wp14:anchorId="4C5E9BF1" wp14:editId="649147ED">
            <wp:extent cx="781050" cy="33337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t>, (Гкал/кв. м) (1)</w:t>
      </w:r>
    </w:p>
    <w:p w:rsidR="00EF0B94" w:rsidRDefault="00EF0B94" w:rsidP="00EF0B94">
      <w:pPr>
        <w:pStyle w:val="ConsPlusNormal"/>
        <w:jc w:val="both"/>
      </w:pPr>
    </w:p>
    <w:p w:rsidR="00EF0B94" w:rsidRPr="00A7384C" w:rsidRDefault="00EF0B94" w:rsidP="00EF0B94">
      <w:pPr>
        <w:pStyle w:val="ConsPlusNormal"/>
        <w:spacing w:line="360" w:lineRule="auto"/>
        <w:ind w:firstLine="540"/>
        <w:jc w:val="both"/>
        <w:rPr>
          <w:rFonts w:ascii="Times New Roman" w:hAnsi="Times New Roman" w:cs="Times New Roman"/>
          <w:sz w:val="28"/>
          <w:szCs w:val="28"/>
        </w:rPr>
      </w:pPr>
      <w:r w:rsidRPr="00A7384C">
        <w:rPr>
          <w:rFonts w:ascii="Times New Roman" w:hAnsi="Times New Roman" w:cs="Times New Roman"/>
          <w:sz w:val="28"/>
          <w:szCs w:val="28"/>
        </w:rPr>
        <w:t>где:</w:t>
      </w:r>
    </w:p>
    <w:p w:rsidR="00EF0B94" w:rsidRPr="00A7384C" w:rsidRDefault="00EF0B94" w:rsidP="00EF0B94">
      <w:pPr>
        <w:pStyle w:val="ConsPlusNormal"/>
        <w:numPr>
          <w:ilvl w:val="0"/>
          <w:numId w:val="17"/>
        </w:numPr>
        <w:autoSpaceDE/>
        <w:autoSpaceDN/>
        <w:adjustRightInd/>
        <w:spacing w:before="160" w:line="360" w:lineRule="auto"/>
        <w:jc w:val="both"/>
        <w:rPr>
          <w:rFonts w:ascii="Times New Roman" w:hAnsi="Times New Roman" w:cs="Times New Roman"/>
          <w:sz w:val="28"/>
          <w:szCs w:val="28"/>
        </w:rPr>
      </w:pPr>
      <w:r w:rsidRPr="00A7384C">
        <w:rPr>
          <w:rFonts w:ascii="Times New Roman" w:hAnsi="Times New Roman" w:cs="Times New Roman"/>
          <w:sz w:val="28"/>
          <w:szCs w:val="28"/>
        </w:rPr>
        <w:t>- потребление тепловой энергии на нужды отопления и вентиляции в календарном году t, Гкал;</w:t>
      </w:r>
    </w:p>
    <w:p w:rsidR="00EF0B94" w:rsidRPr="00A7384C" w:rsidRDefault="00EF0B94" w:rsidP="00EF0B94">
      <w:pPr>
        <w:pStyle w:val="ConsPlusNormal"/>
        <w:numPr>
          <w:ilvl w:val="0"/>
          <w:numId w:val="17"/>
        </w:numPr>
        <w:autoSpaceDE/>
        <w:autoSpaceDN/>
        <w:adjustRightInd/>
        <w:spacing w:before="160" w:line="360" w:lineRule="auto"/>
        <w:jc w:val="both"/>
        <w:rPr>
          <w:rFonts w:ascii="Times New Roman" w:hAnsi="Times New Roman" w:cs="Times New Roman"/>
          <w:sz w:val="28"/>
          <w:szCs w:val="28"/>
        </w:rPr>
      </w:pPr>
      <w:r w:rsidRPr="00A7384C">
        <w:rPr>
          <w:rFonts w:ascii="Times New Roman" w:hAnsi="Times New Roman" w:cs="Times New Roman"/>
          <w:sz w:val="28"/>
          <w:szCs w:val="28"/>
        </w:rPr>
        <w:lastRenderedPageBreak/>
        <w:t>S</w:t>
      </w:r>
      <w:r w:rsidRPr="00A7384C">
        <w:rPr>
          <w:rFonts w:ascii="Times New Roman" w:hAnsi="Times New Roman" w:cs="Times New Roman"/>
          <w:sz w:val="28"/>
          <w:szCs w:val="28"/>
          <w:vertAlign w:val="superscript"/>
        </w:rPr>
        <w:t>t</w:t>
      </w:r>
      <w:r w:rsidRPr="00A7384C">
        <w:rPr>
          <w:rFonts w:ascii="Times New Roman" w:hAnsi="Times New Roman" w:cs="Times New Roman"/>
          <w:sz w:val="28"/>
          <w:szCs w:val="28"/>
        </w:rPr>
        <w:t xml:space="preserve"> - </w:t>
      </w:r>
      <w:r>
        <w:rPr>
          <w:rFonts w:ascii="Times New Roman" w:hAnsi="Times New Roman" w:cs="Times New Roman"/>
          <w:sz w:val="28"/>
          <w:szCs w:val="28"/>
        </w:rPr>
        <w:t>–</w:t>
      </w:r>
      <w:r w:rsidRPr="00A7384C">
        <w:rPr>
          <w:rFonts w:ascii="Times New Roman" w:hAnsi="Times New Roman" w:cs="Times New Roman"/>
          <w:sz w:val="28"/>
          <w:szCs w:val="28"/>
        </w:rPr>
        <w:t>реднегодовая полезная площадь здания, строения, сооружения в календарном году t, кв. м.</w:t>
      </w:r>
    </w:p>
    <w:p w:rsidR="00EF0B94" w:rsidRPr="00A7384C" w:rsidRDefault="00EF0B94" w:rsidP="00EF0B94">
      <w:pPr>
        <w:pStyle w:val="ConsPlusNormal"/>
        <w:spacing w:line="360" w:lineRule="auto"/>
        <w:jc w:val="both"/>
        <w:rPr>
          <w:rFonts w:ascii="Times New Roman" w:hAnsi="Times New Roman" w:cs="Times New Roman"/>
          <w:sz w:val="28"/>
          <w:szCs w:val="28"/>
        </w:rPr>
      </w:pPr>
    </w:p>
    <w:p w:rsidR="00EF0B94" w:rsidRPr="00A7384C" w:rsidRDefault="00EF0B94" w:rsidP="00EF0B94">
      <w:pPr>
        <w:pStyle w:val="ConsPlusNormal"/>
        <w:spacing w:line="360" w:lineRule="auto"/>
        <w:ind w:firstLine="540"/>
        <w:jc w:val="both"/>
        <w:outlineLvl w:val="4"/>
        <w:rPr>
          <w:rFonts w:ascii="Times New Roman" w:hAnsi="Times New Roman" w:cs="Times New Roman"/>
          <w:b/>
          <w:bCs/>
          <w:sz w:val="28"/>
          <w:szCs w:val="28"/>
        </w:rPr>
      </w:pPr>
      <w:r w:rsidRPr="00A7384C">
        <w:rPr>
          <w:rFonts w:ascii="Times New Roman" w:hAnsi="Times New Roman" w:cs="Times New Roman"/>
          <w:b/>
          <w:bCs/>
          <w:sz w:val="28"/>
          <w:szCs w:val="28"/>
        </w:rPr>
        <w:t xml:space="preserve"> Приведение удельного годового расхода тепловой энергии на нужды отопления и вентиляции к сопоставимым климатическим условиям</w:t>
      </w:r>
    </w:p>
    <w:p w:rsidR="00EF0B94" w:rsidRDefault="00EF0B94" w:rsidP="00EF0B94">
      <w:pPr>
        <w:pStyle w:val="ConsPlusNormal"/>
        <w:spacing w:before="160" w:line="360" w:lineRule="auto"/>
        <w:ind w:firstLine="540"/>
        <w:jc w:val="both"/>
      </w:pPr>
      <w:r w:rsidRPr="00A7384C">
        <w:rPr>
          <w:rFonts w:ascii="Times New Roman" w:hAnsi="Times New Roman" w:cs="Times New Roman"/>
          <w:sz w:val="28"/>
          <w:szCs w:val="28"/>
        </w:rPr>
        <w:t xml:space="preserve">Приведение удельного годового расхода тепловой энергии на нужды отопления и вентиляции к сопоставимым климатическим условиям </w:t>
      </w:r>
      <w:r w:rsidRPr="00946E2D">
        <w:rPr>
          <w:rFonts w:ascii="Times New Roman" w:hAnsi="Times New Roman" w:cs="Times New Roman"/>
          <w:noProof/>
          <w:position w:val="-8"/>
          <w:sz w:val="28"/>
          <w:szCs w:val="28"/>
        </w:rPr>
        <w:drawing>
          <wp:inline distT="0" distB="0" distL="0" distR="0" wp14:anchorId="34812950" wp14:editId="5A1AB036">
            <wp:extent cx="590550" cy="2000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0550" cy="200025"/>
                    </a:xfrm>
                    <a:prstGeom prst="rect">
                      <a:avLst/>
                    </a:prstGeom>
                    <a:noFill/>
                    <a:ln>
                      <a:noFill/>
                    </a:ln>
                  </pic:spPr>
                </pic:pic>
              </a:graphicData>
            </a:graphic>
          </wp:inline>
        </w:drawing>
      </w:r>
      <w:r w:rsidRPr="00A7384C">
        <w:rPr>
          <w:rFonts w:ascii="Times New Roman" w:hAnsi="Times New Roman" w:cs="Times New Roman"/>
          <w:sz w:val="28"/>
          <w:szCs w:val="28"/>
        </w:rPr>
        <w:t xml:space="preserve"> рекомендуется осуществлять</w:t>
      </w:r>
      <w:r>
        <w:t xml:space="preserve"> по формуле (4):</w:t>
      </w:r>
    </w:p>
    <w:p w:rsidR="00EF0B94" w:rsidRDefault="00EF0B94" w:rsidP="00EF0B94">
      <w:pPr>
        <w:pStyle w:val="ConsPlusNormal"/>
        <w:jc w:val="both"/>
      </w:pPr>
    </w:p>
    <w:p w:rsidR="00EF0B94" w:rsidRDefault="00EF0B94" w:rsidP="00EF0B94">
      <w:pPr>
        <w:pStyle w:val="ConsPlusNormal"/>
        <w:ind w:firstLine="540"/>
        <w:jc w:val="both"/>
      </w:pPr>
      <w:r w:rsidRPr="00946E2D">
        <w:rPr>
          <w:noProof/>
          <w:position w:val="-18"/>
        </w:rPr>
        <w:drawing>
          <wp:inline distT="0" distB="0" distL="0" distR="0" wp14:anchorId="4CE6F2C4" wp14:editId="52FC194D">
            <wp:extent cx="1590675" cy="3333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90675" cy="333375"/>
                    </a:xfrm>
                    <a:prstGeom prst="rect">
                      <a:avLst/>
                    </a:prstGeom>
                    <a:noFill/>
                    <a:ln>
                      <a:noFill/>
                    </a:ln>
                  </pic:spPr>
                </pic:pic>
              </a:graphicData>
            </a:graphic>
          </wp:inline>
        </w:drawing>
      </w:r>
      <w:r>
        <w:t>, (Вт·ч/(кв. м x °C x сутки)) (4)</w:t>
      </w:r>
    </w:p>
    <w:p w:rsidR="00EF0B94" w:rsidRDefault="00EF0B94" w:rsidP="00EF0B94">
      <w:pPr>
        <w:pStyle w:val="ConsPlusNormal"/>
        <w:jc w:val="both"/>
      </w:pPr>
    </w:p>
    <w:p w:rsidR="00EF0B94" w:rsidRPr="00A7384C" w:rsidRDefault="00EF0B94" w:rsidP="00EF0B94">
      <w:pPr>
        <w:pStyle w:val="ConsPlusNormal"/>
        <w:spacing w:line="360" w:lineRule="auto"/>
        <w:ind w:firstLine="540"/>
        <w:jc w:val="both"/>
        <w:rPr>
          <w:rFonts w:ascii="Times New Roman" w:hAnsi="Times New Roman" w:cs="Times New Roman"/>
          <w:sz w:val="28"/>
          <w:szCs w:val="28"/>
        </w:rPr>
      </w:pPr>
      <w:r w:rsidRPr="00A7384C">
        <w:rPr>
          <w:rFonts w:ascii="Times New Roman" w:hAnsi="Times New Roman" w:cs="Times New Roman"/>
          <w:sz w:val="28"/>
          <w:szCs w:val="28"/>
        </w:rPr>
        <w:t>где:</w:t>
      </w:r>
    </w:p>
    <w:p w:rsidR="00EF0B94" w:rsidRPr="00A7384C" w:rsidRDefault="00EF0B94" w:rsidP="00EF0B94">
      <w:pPr>
        <w:pStyle w:val="ConsPlusNormal"/>
        <w:spacing w:before="160" w:line="360" w:lineRule="auto"/>
        <w:ind w:firstLine="540"/>
        <w:jc w:val="both"/>
        <w:rPr>
          <w:rFonts w:ascii="Times New Roman" w:hAnsi="Times New Roman" w:cs="Times New Roman"/>
          <w:sz w:val="28"/>
          <w:szCs w:val="28"/>
        </w:rPr>
      </w:pPr>
      <w:r w:rsidRPr="00946E2D">
        <w:rPr>
          <w:rFonts w:ascii="Times New Roman" w:hAnsi="Times New Roman" w:cs="Times New Roman"/>
          <w:noProof/>
          <w:position w:val="-7"/>
          <w:sz w:val="28"/>
          <w:szCs w:val="28"/>
        </w:rPr>
        <w:drawing>
          <wp:inline distT="0" distB="0" distL="0" distR="0" wp14:anchorId="2C637F7B" wp14:editId="001E69BB">
            <wp:extent cx="323850" cy="1905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23850" cy="190500"/>
                    </a:xfrm>
                    <a:prstGeom prst="rect">
                      <a:avLst/>
                    </a:prstGeom>
                    <a:noFill/>
                    <a:ln>
                      <a:noFill/>
                    </a:ln>
                  </pic:spPr>
                </pic:pic>
              </a:graphicData>
            </a:graphic>
          </wp:inline>
        </w:drawing>
      </w:r>
      <w:r w:rsidRPr="00A7384C">
        <w:rPr>
          <w:rFonts w:ascii="Times New Roman" w:hAnsi="Times New Roman" w:cs="Times New Roman"/>
          <w:sz w:val="28"/>
          <w:szCs w:val="28"/>
        </w:rPr>
        <w:t xml:space="preserve"> - удельный годовой расход тепловой энергии на нужды отопления и вентиляции в календарном году t, Гкал/кв. м;</w:t>
      </w:r>
    </w:p>
    <w:p w:rsidR="00EF0B94" w:rsidRPr="00A7384C" w:rsidRDefault="00EF0B94" w:rsidP="00EF0B94">
      <w:pPr>
        <w:pStyle w:val="ConsPlusNormal"/>
        <w:spacing w:before="160" w:line="360" w:lineRule="auto"/>
        <w:ind w:firstLine="540"/>
        <w:jc w:val="both"/>
        <w:rPr>
          <w:rFonts w:ascii="Times New Roman" w:hAnsi="Times New Roman" w:cs="Times New Roman"/>
          <w:sz w:val="28"/>
          <w:szCs w:val="28"/>
        </w:rPr>
      </w:pPr>
      <w:r w:rsidRPr="00A7384C">
        <w:rPr>
          <w:rFonts w:ascii="Times New Roman" w:hAnsi="Times New Roman" w:cs="Times New Roman"/>
          <w:sz w:val="28"/>
          <w:szCs w:val="28"/>
        </w:rPr>
        <w:t>ГСОП</w:t>
      </w:r>
      <w:r w:rsidRPr="00A7384C">
        <w:rPr>
          <w:rFonts w:ascii="Times New Roman" w:hAnsi="Times New Roman" w:cs="Times New Roman"/>
          <w:sz w:val="28"/>
          <w:szCs w:val="28"/>
          <w:vertAlign w:val="superscript"/>
        </w:rPr>
        <w:t>t</w:t>
      </w:r>
      <w:r w:rsidRPr="00A7384C">
        <w:rPr>
          <w:rFonts w:ascii="Times New Roman" w:hAnsi="Times New Roman" w:cs="Times New Roman"/>
          <w:sz w:val="28"/>
          <w:szCs w:val="28"/>
        </w:rPr>
        <w:t xml:space="preserve"> - </w:t>
      </w:r>
      <w:r>
        <w:rPr>
          <w:rFonts w:ascii="Times New Roman" w:hAnsi="Times New Roman" w:cs="Times New Roman"/>
          <w:sz w:val="28"/>
          <w:szCs w:val="28"/>
        </w:rPr>
        <w:t>ч</w:t>
      </w:r>
      <w:r w:rsidRPr="00A7384C">
        <w:rPr>
          <w:rFonts w:ascii="Times New Roman" w:hAnsi="Times New Roman" w:cs="Times New Roman"/>
          <w:sz w:val="28"/>
          <w:szCs w:val="28"/>
        </w:rPr>
        <w:t>исло градусо-суток отопительного периода (ГСОП) за этот же календарный год t, °C x сутки;</w:t>
      </w:r>
    </w:p>
    <w:p w:rsidR="00EF0B94" w:rsidRPr="00A7384C" w:rsidRDefault="00EF0B94" w:rsidP="00EF0B94">
      <w:pPr>
        <w:pStyle w:val="ConsPlusNormal"/>
        <w:spacing w:before="160" w:line="360" w:lineRule="auto"/>
        <w:ind w:firstLine="540"/>
        <w:jc w:val="both"/>
        <w:rPr>
          <w:rFonts w:ascii="Times New Roman" w:hAnsi="Times New Roman" w:cs="Times New Roman"/>
          <w:sz w:val="28"/>
          <w:szCs w:val="28"/>
        </w:rPr>
      </w:pPr>
      <w:r w:rsidRPr="00A7384C">
        <w:rPr>
          <w:rFonts w:ascii="Times New Roman" w:hAnsi="Times New Roman" w:cs="Times New Roman"/>
          <w:sz w:val="28"/>
          <w:szCs w:val="28"/>
        </w:rPr>
        <w:t>1,163 x 10</w:t>
      </w:r>
      <w:r w:rsidRPr="00A7384C">
        <w:rPr>
          <w:rFonts w:ascii="Times New Roman" w:hAnsi="Times New Roman" w:cs="Times New Roman"/>
          <w:sz w:val="28"/>
          <w:szCs w:val="28"/>
          <w:vertAlign w:val="superscript"/>
        </w:rPr>
        <w:t>6</w:t>
      </w:r>
      <w:r w:rsidRPr="00A7384C">
        <w:rPr>
          <w:rFonts w:ascii="Times New Roman" w:hAnsi="Times New Roman" w:cs="Times New Roman"/>
          <w:sz w:val="28"/>
          <w:szCs w:val="28"/>
        </w:rPr>
        <w:t xml:space="preserve"> - </w:t>
      </w:r>
      <w:r>
        <w:rPr>
          <w:rFonts w:ascii="Times New Roman" w:hAnsi="Times New Roman" w:cs="Times New Roman"/>
          <w:sz w:val="28"/>
          <w:szCs w:val="28"/>
        </w:rPr>
        <w:t>к</w:t>
      </w:r>
      <w:r w:rsidRPr="00A7384C">
        <w:rPr>
          <w:rFonts w:ascii="Times New Roman" w:hAnsi="Times New Roman" w:cs="Times New Roman"/>
          <w:sz w:val="28"/>
          <w:szCs w:val="28"/>
        </w:rPr>
        <w:t>оэффициент пересчета из Гкал в Вт·ч.</w:t>
      </w:r>
    </w:p>
    <w:p w:rsidR="00EF0B94" w:rsidRPr="00A7384C" w:rsidRDefault="00EF0B94" w:rsidP="00EF0B94">
      <w:pPr>
        <w:pStyle w:val="ConsPlusNormal"/>
        <w:spacing w:line="360" w:lineRule="auto"/>
        <w:rPr>
          <w:rFonts w:ascii="Times New Roman" w:hAnsi="Times New Roman" w:cs="Times New Roman"/>
          <w:b/>
          <w:bCs/>
          <w:sz w:val="28"/>
          <w:szCs w:val="28"/>
        </w:rPr>
      </w:pPr>
    </w:p>
    <w:p w:rsidR="00EF0B94" w:rsidRPr="00A7384C" w:rsidRDefault="00EF0B94" w:rsidP="00EF0B94">
      <w:pPr>
        <w:pStyle w:val="ConsPlusNormal"/>
        <w:spacing w:line="360" w:lineRule="auto"/>
        <w:jc w:val="center"/>
        <w:rPr>
          <w:rFonts w:ascii="Times New Roman" w:hAnsi="Times New Roman" w:cs="Times New Roman"/>
          <w:b/>
          <w:bCs/>
          <w:sz w:val="28"/>
          <w:szCs w:val="28"/>
        </w:rPr>
      </w:pPr>
      <w:r w:rsidRPr="00A7384C">
        <w:rPr>
          <w:rFonts w:ascii="Times New Roman" w:hAnsi="Times New Roman" w:cs="Times New Roman"/>
          <w:b/>
          <w:bCs/>
          <w:sz w:val="28"/>
          <w:szCs w:val="28"/>
        </w:rPr>
        <w:t>Градусо-сутки отопительного периода за 2019 г.</w:t>
      </w:r>
    </w:p>
    <w:p w:rsidR="00EF0B94" w:rsidRPr="00A7384C" w:rsidRDefault="00EF0B94" w:rsidP="00EF0B94">
      <w:pPr>
        <w:pStyle w:val="ConsPlusNormal"/>
        <w:spacing w:line="360" w:lineRule="auto"/>
        <w:jc w:val="center"/>
        <w:rPr>
          <w:rFonts w:ascii="Times New Roman" w:hAnsi="Times New Roman" w:cs="Times New Roman"/>
          <w:b/>
          <w:bCs/>
          <w:sz w:val="28"/>
          <w:szCs w:val="28"/>
        </w:rPr>
      </w:pPr>
      <w:r w:rsidRPr="00A7384C">
        <w:rPr>
          <w:rFonts w:ascii="Times New Roman" w:hAnsi="Times New Roman" w:cs="Times New Roman"/>
          <w:b/>
          <w:bCs/>
          <w:sz w:val="28"/>
          <w:szCs w:val="28"/>
        </w:rPr>
        <w:t>для субъектов Российской Федерации (°C x сутки)</w:t>
      </w:r>
    </w:p>
    <w:p w:rsidR="00EF0B94" w:rsidRPr="00A7384C" w:rsidRDefault="00EF0B94" w:rsidP="00EF0B94">
      <w:pPr>
        <w:spacing w:line="360" w:lineRule="auto"/>
        <w:rPr>
          <w:b/>
          <w:sz w:val="28"/>
          <w:szCs w:val="28"/>
        </w:rPr>
      </w:pPr>
      <w:r w:rsidRPr="00A7384C">
        <w:rPr>
          <w:b/>
          <w:sz w:val="28"/>
          <w:szCs w:val="28"/>
        </w:rPr>
        <w:t>4185</w:t>
      </w:r>
    </w:p>
    <w:p w:rsidR="00EF0B94" w:rsidRPr="00A7384C" w:rsidRDefault="00EF0B94" w:rsidP="00EF0B94">
      <w:pPr>
        <w:pStyle w:val="ConsPlusNormal"/>
        <w:spacing w:line="360" w:lineRule="auto"/>
        <w:jc w:val="center"/>
        <w:rPr>
          <w:rFonts w:ascii="Times New Roman" w:hAnsi="Times New Roman" w:cs="Times New Roman"/>
          <w:b/>
          <w:bCs/>
          <w:sz w:val="28"/>
          <w:szCs w:val="28"/>
        </w:rPr>
      </w:pPr>
      <w:r w:rsidRPr="00A7384C">
        <w:rPr>
          <w:rFonts w:ascii="Times New Roman" w:hAnsi="Times New Roman" w:cs="Times New Roman"/>
          <w:b/>
          <w:bCs/>
          <w:sz w:val="28"/>
          <w:szCs w:val="28"/>
        </w:rPr>
        <w:t>Градусо-сутки отопительного периода за 2020 год</w:t>
      </w:r>
    </w:p>
    <w:p w:rsidR="00EF0B94" w:rsidRPr="00A7384C" w:rsidRDefault="00EF0B94" w:rsidP="00EF0B94">
      <w:pPr>
        <w:pStyle w:val="ConsPlusNormal"/>
        <w:spacing w:line="360" w:lineRule="auto"/>
        <w:jc w:val="center"/>
        <w:rPr>
          <w:rFonts w:ascii="Times New Roman" w:hAnsi="Times New Roman" w:cs="Times New Roman"/>
          <w:b/>
          <w:bCs/>
          <w:sz w:val="28"/>
          <w:szCs w:val="28"/>
        </w:rPr>
      </w:pPr>
      <w:r w:rsidRPr="00A7384C">
        <w:rPr>
          <w:rFonts w:ascii="Times New Roman" w:hAnsi="Times New Roman" w:cs="Times New Roman"/>
          <w:b/>
          <w:bCs/>
          <w:sz w:val="28"/>
          <w:szCs w:val="28"/>
        </w:rPr>
        <w:t>для субъектов Российской Федерации (°C x сутки)</w:t>
      </w:r>
    </w:p>
    <w:p w:rsidR="00EF0B94" w:rsidRPr="00A7384C" w:rsidRDefault="00EF0B94" w:rsidP="00EF0B94">
      <w:pPr>
        <w:pStyle w:val="ConsPlusNormal"/>
        <w:spacing w:line="360" w:lineRule="auto"/>
        <w:jc w:val="center"/>
        <w:rPr>
          <w:rFonts w:ascii="Times New Roman" w:hAnsi="Times New Roman" w:cs="Times New Roman"/>
          <w:sz w:val="28"/>
          <w:szCs w:val="28"/>
        </w:rPr>
      </w:pPr>
      <w:r w:rsidRPr="00A7384C">
        <w:rPr>
          <w:rFonts w:ascii="Times New Roman" w:hAnsi="Times New Roman" w:cs="Times New Roman"/>
          <w:sz w:val="28"/>
          <w:szCs w:val="28"/>
        </w:rPr>
        <w:t xml:space="preserve">(введены </w:t>
      </w:r>
      <w:hyperlink r:id="rId28" w:history="1">
        <w:r w:rsidRPr="00A7384C">
          <w:rPr>
            <w:rStyle w:val="af2"/>
            <w:rFonts w:ascii="Times New Roman" w:eastAsia="Arial" w:hAnsi="Times New Roman" w:cs="Times New Roman"/>
            <w:sz w:val="28"/>
            <w:szCs w:val="28"/>
          </w:rPr>
          <w:t>Приказом</w:t>
        </w:r>
      </w:hyperlink>
      <w:r w:rsidRPr="00A7384C">
        <w:rPr>
          <w:rFonts w:ascii="Times New Roman" w:hAnsi="Times New Roman" w:cs="Times New Roman"/>
          <w:sz w:val="28"/>
          <w:szCs w:val="28"/>
        </w:rPr>
        <w:t xml:space="preserve"> Минэкономразвития России от 13.05.2021 N 263)</w:t>
      </w:r>
    </w:p>
    <w:p w:rsidR="00EF0B94" w:rsidRDefault="00EF0B94" w:rsidP="00EF0B94">
      <w:pPr>
        <w:spacing w:line="360" w:lineRule="auto"/>
        <w:rPr>
          <w:b/>
          <w:sz w:val="28"/>
          <w:szCs w:val="28"/>
        </w:rPr>
      </w:pPr>
      <w:r w:rsidRPr="00A7384C">
        <w:rPr>
          <w:b/>
          <w:sz w:val="28"/>
          <w:szCs w:val="28"/>
        </w:rPr>
        <w:t>3966</w:t>
      </w:r>
    </w:p>
    <w:p w:rsidR="00EF0B94" w:rsidRPr="00A7384C" w:rsidRDefault="00EF0B94" w:rsidP="00EF0B94">
      <w:pPr>
        <w:pStyle w:val="ConsPlusNormal"/>
        <w:spacing w:line="360" w:lineRule="auto"/>
        <w:jc w:val="center"/>
        <w:rPr>
          <w:rFonts w:ascii="Times New Roman" w:hAnsi="Times New Roman" w:cs="Times New Roman"/>
          <w:b/>
          <w:bCs/>
          <w:sz w:val="28"/>
          <w:szCs w:val="28"/>
        </w:rPr>
      </w:pPr>
      <w:r w:rsidRPr="00A7384C">
        <w:rPr>
          <w:rFonts w:ascii="Times New Roman" w:hAnsi="Times New Roman" w:cs="Times New Roman"/>
          <w:b/>
          <w:bCs/>
          <w:sz w:val="28"/>
          <w:szCs w:val="28"/>
        </w:rPr>
        <w:t>Градусо-сут</w:t>
      </w:r>
      <w:r>
        <w:rPr>
          <w:rFonts w:ascii="Times New Roman" w:hAnsi="Times New Roman" w:cs="Times New Roman"/>
          <w:b/>
          <w:bCs/>
          <w:sz w:val="28"/>
          <w:szCs w:val="28"/>
        </w:rPr>
        <w:t>ки отопительного периода за 2021</w:t>
      </w:r>
      <w:r w:rsidRPr="00A7384C">
        <w:rPr>
          <w:rFonts w:ascii="Times New Roman" w:hAnsi="Times New Roman" w:cs="Times New Roman"/>
          <w:b/>
          <w:bCs/>
          <w:sz w:val="28"/>
          <w:szCs w:val="28"/>
        </w:rPr>
        <w:t xml:space="preserve"> год</w:t>
      </w:r>
    </w:p>
    <w:p w:rsidR="00EF0B94" w:rsidRPr="00A7384C" w:rsidRDefault="00EF0B94" w:rsidP="00EF0B94">
      <w:pPr>
        <w:pStyle w:val="ConsPlusNormal"/>
        <w:spacing w:line="360" w:lineRule="auto"/>
        <w:jc w:val="center"/>
        <w:rPr>
          <w:rFonts w:ascii="Times New Roman" w:hAnsi="Times New Roman" w:cs="Times New Roman"/>
          <w:b/>
          <w:bCs/>
          <w:sz w:val="28"/>
          <w:szCs w:val="28"/>
        </w:rPr>
      </w:pPr>
      <w:r w:rsidRPr="00A7384C">
        <w:rPr>
          <w:rFonts w:ascii="Times New Roman" w:hAnsi="Times New Roman" w:cs="Times New Roman"/>
          <w:b/>
          <w:bCs/>
          <w:sz w:val="28"/>
          <w:szCs w:val="28"/>
        </w:rPr>
        <w:t>для субъектов Российской Федерации (°C x сутки)</w:t>
      </w:r>
    </w:p>
    <w:p w:rsidR="00EF0B94" w:rsidRPr="00A7384C" w:rsidRDefault="00EF0B94" w:rsidP="00EF0B94">
      <w:pPr>
        <w:pStyle w:val="ConsPlusNormal"/>
        <w:spacing w:line="360" w:lineRule="auto"/>
        <w:jc w:val="center"/>
        <w:rPr>
          <w:rFonts w:ascii="Times New Roman" w:hAnsi="Times New Roman" w:cs="Times New Roman"/>
          <w:sz w:val="28"/>
          <w:szCs w:val="28"/>
        </w:rPr>
      </w:pPr>
      <w:r w:rsidRPr="00A7384C">
        <w:rPr>
          <w:rFonts w:ascii="Times New Roman" w:hAnsi="Times New Roman" w:cs="Times New Roman"/>
          <w:sz w:val="28"/>
          <w:szCs w:val="28"/>
        </w:rPr>
        <w:t xml:space="preserve">(введены </w:t>
      </w:r>
      <w:hyperlink r:id="rId29" w:history="1">
        <w:r w:rsidRPr="00A7384C">
          <w:rPr>
            <w:rStyle w:val="af2"/>
            <w:rFonts w:ascii="Times New Roman" w:eastAsia="Arial" w:hAnsi="Times New Roman" w:cs="Times New Roman"/>
            <w:sz w:val="28"/>
            <w:szCs w:val="28"/>
          </w:rPr>
          <w:t>Приказом</w:t>
        </w:r>
      </w:hyperlink>
      <w:r w:rsidRPr="00A7384C">
        <w:rPr>
          <w:rFonts w:ascii="Times New Roman" w:hAnsi="Times New Roman" w:cs="Times New Roman"/>
          <w:sz w:val="28"/>
          <w:szCs w:val="28"/>
        </w:rPr>
        <w:t xml:space="preserve"> Минэкономразвития</w:t>
      </w:r>
      <w:r>
        <w:rPr>
          <w:rFonts w:ascii="Times New Roman" w:hAnsi="Times New Roman" w:cs="Times New Roman"/>
          <w:sz w:val="28"/>
          <w:szCs w:val="28"/>
        </w:rPr>
        <w:t xml:space="preserve"> России от 28.03.2022г. №159</w:t>
      </w:r>
      <w:r w:rsidRPr="00A7384C">
        <w:rPr>
          <w:rFonts w:ascii="Times New Roman" w:hAnsi="Times New Roman" w:cs="Times New Roman"/>
          <w:sz w:val="28"/>
          <w:szCs w:val="28"/>
        </w:rPr>
        <w:t>)</w:t>
      </w:r>
    </w:p>
    <w:p w:rsidR="00EF0B94" w:rsidRPr="0036634F" w:rsidRDefault="00EF0B94" w:rsidP="0036634F">
      <w:pPr>
        <w:spacing w:line="360" w:lineRule="auto"/>
        <w:rPr>
          <w:b/>
          <w:sz w:val="28"/>
          <w:szCs w:val="28"/>
        </w:rPr>
      </w:pPr>
      <w:r>
        <w:rPr>
          <w:b/>
          <w:sz w:val="28"/>
          <w:szCs w:val="28"/>
        </w:rPr>
        <w:t>4717</w:t>
      </w:r>
    </w:p>
    <w:p w:rsidR="00EF0B94" w:rsidRPr="00A7384C" w:rsidRDefault="00EF0B94" w:rsidP="00EF0B94">
      <w:pPr>
        <w:pStyle w:val="ConsPlusNormal"/>
        <w:spacing w:line="360" w:lineRule="auto"/>
        <w:jc w:val="center"/>
        <w:rPr>
          <w:rFonts w:ascii="Times New Roman" w:hAnsi="Times New Roman" w:cs="Times New Roman"/>
          <w:b/>
          <w:bCs/>
          <w:sz w:val="28"/>
          <w:szCs w:val="28"/>
        </w:rPr>
      </w:pPr>
      <w:r w:rsidRPr="00A7384C">
        <w:rPr>
          <w:rFonts w:ascii="Times New Roman" w:hAnsi="Times New Roman" w:cs="Times New Roman"/>
          <w:b/>
          <w:bCs/>
          <w:sz w:val="28"/>
          <w:szCs w:val="28"/>
        </w:rPr>
        <w:t>Градусо-сут</w:t>
      </w:r>
      <w:r>
        <w:rPr>
          <w:rFonts w:ascii="Times New Roman" w:hAnsi="Times New Roman" w:cs="Times New Roman"/>
          <w:b/>
          <w:bCs/>
          <w:sz w:val="28"/>
          <w:szCs w:val="28"/>
        </w:rPr>
        <w:t>ки отопительного периода за 2022</w:t>
      </w:r>
      <w:r w:rsidRPr="00A7384C">
        <w:rPr>
          <w:rFonts w:ascii="Times New Roman" w:hAnsi="Times New Roman" w:cs="Times New Roman"/>
          <w:b/>
          <w:bCs/>
          <w:sz w:val="28"/>
          <w:szCs w:val="28"/>
        </w:rPr>
        <w:t xml:space="preserve"> год</w:t>
      </w:r>
    </w:p>
    <w:p w:rsidR="00EF0B94" w:rsidRPr="00A7384C" w:rsidRDefault="00EF0B94" w:rsidP="00EF0B94">
      <w:pPr>
        <w:pStyle w:val="ConsPlusNormal"/>
        <w:spacing w:line="360" w:lineRule="auto"/>
        <w:jc w:val="center"/>
        <w:rPr>
          <w:rFonts w:ascii="Times New Roman" w:hAnsi="Times New Roman" w:cs="Times New Roman"/>
          <w:b/>
          <w:bCs/>
          <w:sz w:val="28"/>
          <w:szCs w:val="28"/>
        </w:rPr>
      </w:pPr>
      <w:r w:rsidRPr="00A7384C">
        <w:rPr>
          <w:rFonts w:ascii="Times New Roman" w:hAnsi="Times New Roman" w:cs="Times New Roman"/>
          <w:b/>
          <w:bCs/>
          <w:sz w:val="28"/>
          <w:szCs w:val="28"/>
        </w:rPr>
        <w:t>для субъектов Российской Федерации (°C x сутки)</w:t>
      </w:r>
    </w:p>
    <w:p w:rsidR="00EF0B94" w:rsidRPr="00A7384C" w:rsidRDefault="00EF0B94" w:rsidP="00EF0B94">
      <w:pPr>
        <w:pStyle w:val="ConsPlusNormal"/>
        <w:spacing w:line="360" w:lineRule="auto"/>
        <w:jc w:val="center"/>
        <w:rPr>
          <w:rFonts w:ascii="Times New Roman" w:hAnsi="Times New Roman" w:cs="Times New Roman"/>
          <w:sz w:val="28"/>
          <w:szCs w:val="28"/>
        </w:rPr>
      </w:pPr>
      <w:r w:rsidRPr="00A7384C">
        <w:rPr>
          <w:rFonts w:ascii="Times New Roman" w:hAnsi="Times New Roman" w:cs="Times New Roman"/>
          <w:sz w:val="28"/>
          <w:szCs w:val="28"/>
        </w:rPr>
        <w:lastRenderedPageBreak/>
        <w:t xml:space="preserve">(введены </w:t>
      </w:r>
      <w:hyperlink r:id="rId30" w:history="1">
        <w:r w:rsidRPr="00A7384C">
          <w:rPr>
            <w:rStyle w:val="af2"/>
            <w:rFonts w:ascii="Times New Roman" w:eastAsia="Arial" w:hAnsi="Times New Roman" w:cs="Times New Roman"/>
            <w:sz w:val="28"/>
            <w:szCs w:val="28"/>
          </w:rPr>
          <w:t>Приказом</w:t>
        </w:r>
      </w:hyperlink>
      <w:r w:rsidRPr="00A7384C">
        <w:rPr>
          <w:rFonts w:ascii="Times New Roman" w:hAnsi="Times New Roman" w:cs="Times New Roman"/>
          <w:sz w:val="28"/>
          <w:szCs w:val="28"/>
        </w:rPr>
        <w:t xml:space="preserve"> Минэкономразвития</w:t>
      </w:r>
      <w:r>
        <w:rPr>
          <w:rFonts w:ascii="Times New Roman" w:hAnsi="Times New Roman" w:cs="Times New Roman"/>
          <w:sz w:val="28"/>
          <w:szCs w:val="28"/>
        </w:rPr>
        <w:t xml:space="preserve"> России от 09.03.2023г. №158</w:t>
      </w:r>
      <w:r w:rsidRPr="00A7384C">
        <w:rPr>
          <w:rFonts w:ascii="Times New Roman" w:hAnsi="Times New Roman" w:cs="Times New Roman"/>
          <w:sz w:val="28"/>
          <w:szCs w:val="28"/>
        </w:rPr>
        <w:t>)</w:t>
      </w:r>
    </w:p>
    <w:p w:rsidR="00EF0B94" w:rsidRDefault="00EF0B94" w:rsidP="00EF0B94">
      <w:pPr>
        <w:spacing w:line="360" w:lineRule="auto"/>
        <w:rPr>
          <w:b/>
          <w:sz w:val="28"/>
          <w:szCs w:val="28"/>
        </w:rPr>
      </w:pPr>
      <w:r>
        <w:rPr>
          <w:b/>
          <w:sz w:val="28"/>
          <w:szCs w:val="28"/>
        </w:rPr>
        <w:t>4682</w:t>
      </w:r>
    </w:p>
    <w:p w:rsidR="00EF0B94" w:rsidRPr="00A7384C" w:rsidRDefault="00EF0B94" w:rsidP="00EF0B94">
      <w:pPr>
        <w:pStyle w:val="ConsPlusNormal"/>
        <w:spacing w:line="360" w:lineRule="auto"/>
        <w:jc w:val="center"/>
        <w:rPr>
          <w:rFonts w:ascii="Times New Roman" w:hAnsi="Times New Roman" w:cs="Times New Roman"/>
          <w:b/>
          <w:bCs/>
          <w:sz w:val="28"/>
          <w:szCs w:val="28"/>
        </w:rPr>
      </w:pPr>
      <w:r w:rsidRPr="00A7384C">
        <w:rPr>
          <w:rFonts w:ascii="Times New Roman" w:hAnsi="Times New Roman" w:cs="Times New Roman"/>
          <w:b/>
          <w:bCs/>
          <w:sz w:val="28"/>
          <w:szCs w:val="28"/>
        </w:rPr>
        <w:t>Градусо-сут</w:t>
      </w:r>
      <w:r>
        <w:rPr>
          <w:rFonts w:ascii="Times New Roman" w:hAnsi="Times New Roman" w:cs="Times New Roman"/>
          <w:b/>
          <w:bCs/>
          <w:sz w:val="28"/>
          <w:szCs w:val="28"/>
        </w:rPr>
        <w:t>ки отопительного периода за 2023</w:t>
      </w:r>
      <w:r w:rsidRPr="00A7384C">
        <w:rPr>
          <w:rFonts w:ascii="Times New Roman" w:hAnsi="Times New Roman" w:cs="Times New Roman"/>
          <w:b/>
          <w:bCs/>
          <w:sz w:val="28"/>
          <w:szCs w:val="28"/>
        </w:rPr>
        <w:t xml:space="preserve"> год</w:t>
      </w:r>
    </w:p>
    <w:p w:rsidR="00EF0B94" w:rsidRPr="00A7384C" w:rsidRDefault="00EF0B94" w:rsidP="00EF0B94">
      <w:pPr>
        <w:pStyle w:val="ConsPlusNormal"/>
        <w:spacing w:line="360" w:lineRule="auto"/>
        <w:jc w:val="center"/>
        <w:rPr>
          <w:rFonts w:ascii="Times New Roman" w:hAnsi="Times New Roman" w:cs="Times New Roman"/>
          <w:b/>
          <w:bCs/>
          <w:sz w:val="28"/>
          <w:szCs w:val="28"/>
        </w:rPr>
      </w:pPr>
      <w:r w:rsidRPr="00A7384C">
        <w:rPr>
          <w:rFonts w:ascii="Times New Roman" w:hAnsi="Times New Roman" w:cs="Times New Roman"/>
          <w:b/>
          <w:bCs/>
          <w:sz w:val="28"/>
          <w:szCs w:val="28"/>
        </w:rPr>
        <w:t>для субъектов Российской Федерации (°C x сутки)</w:t>
      </w:r>
    </w:p>
    <w:p w:rsidR="00EF0B94" w:rsidRPr="00A7384C" w:rsidRDefault="00EF0B94" w:rsidP="00EF0B94">
      <w:pPr>
        <w:pStyle w:val="ConsPlusNormal"/>
        <w:spacing w:line="360" w:lineRule="auto"/>
        <w:jc w:val="center"/>
        <w:rPr>
          <w:rFonts w:ascii="Times New Roman" w:hAnsi="Times New Roman" w:cs="Times New Roman"/>
          <w:sz w:val="28"/>
          <w:szCs w:val="28"/>
        </w:rPr>
      </w:pPr>
      <w:r w:rsidRPr="00A7384C">
        <w:rPr>
          <w:rFonts w:ascii="Times New Roman" w:hAnsi="Times New Roman" w:cs="Times New Roman"/>
          <w:sz w:val="28"/>
          <w:szCs w:val="28"/>
        </w:rPr>
        <w:t xml:space="preserve">(введены </w:t>
      </w:r>
      <w:hyperlink r:id="rId31" w:history="1">
        <w:r w:rsidRPr="00A7384C">
          <w:rPr>
            <w:rStyle w:val="af2"/>
            <w:rFonts w:ascii="Times New Roman" w:eastAsia="Arial" w:hAnsi="Times New Roman" w:cs="Times New Roman"/>
            <w:sz w:val="28"/>
            <w:szCs w:val="28"/>
          </w:rPr>
          <w:t>Приказом</w:t>
        </w:r>
      </w:hyperlink>
      <w:r w:rsidRPr="00A7384C">
        <w:rPr>
          <w:rFonts w:ascii="Times New Roman" w:hAnsi="Times New Roman" w:cs="Times New Roman"/>
          <w:sz w:val="28"/>
          <w:szCs w:val="28"/>
        </w:rPr>
        <w:t xml:space="preserve"> Минэкономразвития</w:t>
      </w:r>
      <w:r>
        <w:rPr>
          <w:rFonts w:ascii="Times New Roman" w:hAnsi="Times New Roman" w:cs="Times New Roman"/>
          <w:sz w:val="28"/>
          <w:szCs w:val="28"/>
        </w:rPr>
        <w:t xml:space="preserve"> России от 05.02.2024г. № 59</w:t>
      </w:r>
      <w:r w:rsidRPr="00A7384C">
        <w:rPr>
          <w:rFonts w:ascii="Times New Roman" w:hAnsi="Times New Roman" w:cs="Times New Roman"/>
          <w:sz w:val="28"/>
          <w:szCs w:val="28"/>
        </w:rPr>
        <w:t>)</w:t>
      </w:r>
    </w:p>
    <w:p w:rsidR="00EF0B94" w:rsidRPr="00A7384C" w:rsidRDefault="00EF0B94" w:rsidP="00EF0B94">
      <w:pPr>
        <w:spacing w:line="360" w:lineRule="auto"/>
        <w:rPr>
          <w:b/>
          <w:sz w:val="28"/>
          <w:szCs w:val="28"/>
        </w:rPr>
      </w:pPr>
      <w:r>
        <w:rPr>
          <w:b/>
          <w:sz w:val="28"/>
          <w:szCs w:val="28"/>
        </w:rPr>
        <w:t>4580</w:t>
      </w:r>
    </w:p>
    <w:p w:rsidR="00EF0B94" w:rsidRPr="00A7384C" w:rsidRDefault="00EF0B94" w:rsidP="00EF0B94">
      <w:pPr>
        <w:spacing w:line="360" w:lineRule="auto"/>
        <w:rPr>
          <w:b/>
          <w:sz w:val="28"/>
          <w:szCs w:val="28"/>
        </w:rPr>
      </w:pPr>
    </w:p>
    <w:p w:rsidR="00EF0B94" w:rsidRPr="00A7384C" w:rsidRDefault="00EF0B94" w:rsidP="00EF0B94">
      <w:pPr>
        <w:spacing w:line="360" w:lineRule="auto"/>
        <w:rPr>
          <w:sz w:val="28"/>
          <w:szCs w:val="28"/>
        </w:rPr>
      </w:pPr>
      <w:r w:rsidRPr="00A7384C">
        <w:rPr>
          <w:sz w:val="28"/>
          <w:szCs w:val="28"/>
        </w:rPr>
        <w:t>ГАЗ 2019г=2407000 м3</w:t>
      </w:r>
    </w:p>
    <w:p w:rsidR="00EF0B94" w:rsidRDefault="00EF0B94" w:rsidP="00EF0B94">
      <w:pPr>
        <w:spacing w:line="360" w:lineRule="auto"/>
        <w:rPr>
          <w:sz w:val="28"/>
          <w:szCs w:val="28"/>
        </w:rPr>
      </w:pPr>
      <w:r w:rsidRPr="00A7384C">
        <w:rPr>
          <w:sz w:val="28"/>
          <w:szCs w:val="28"/>
        </w:rPr>
        <w:t>ГАЗ 2020г=1928300 м3</w:t>
      </w:r>
    </w:p>
    <w:p w:rsidR="00EF0B94" w:rsidRDefault="00EF0B94" w:rsidP="00EF0B94">
      <w:pPr>
        <w:spacing w:line="360" w:lineRule="auto"/>
        <w:rPr>
          <w:sz w:val="28"/>
          <w:szCs w:val="28"/>
        </w:rPr>
      </w:pPr>
      <w:r>
        <w:rPr>
          <w:sz w:val="28"/>
          <w:szCs w:val="28"/>
        </w:rPr>
        <w:t>ГАЗ 2021г.=</w:t>
      </w:r>
      <w:r w:rsidRPr="009955A0">
        <w:rPr>
          <w:sz w:val="28"/>
          <w:szCs w:val="28"/>
        </w:rPr>
        <w:t xml:space="preserve"> </w:t>
      </w:r>
      <w:r w:rsidRPr="00FD352D">
        <w:rPr>
          <w:sz w:val="28"/>
          <w:szCs w:val="28"/>
        </w:rPr>
        <w:t>2314</w:t>
      </w:r>
      <w:r>
        <w:rPr>
          <w:sz w:val="28"/>
          <w:szCs w:val="28"/>
        </w:rPr>
        <w:t>000 м3</w:t>
      </w:r>
    </w:p>
    <w:p w:rsidR="00EF0B94" w:rsidRDefault="00EF0B94" w:rsidP="00EF0B94">
      <w:pPr>
        <w:spacing w:line="360" w:lineRule="auto"/>
        <w:rPr>
          <w:sz w:val="28"/>
          <w:szCs w:val="28"/>
        </w:rPr>
      </w:pPr>
      <w:r>
        <w:rPr>
          <w:sz w:val="28"/>
          <w:szCs w:val="28"/>
        </w:rPr>
        <w:t>ГАЗ 2022г.=</w:t>
      </w:r>
      <w:r w:rsidRPr="009955A0">
        <w:rPr>
          <w:sz w:val="28"/>
          <w:szCs w:val="28"/>
        </w:rPr>
        <w:t xml:space="preserve"> </w:t>
      </w:r>
      <w:r>
        <w:rPr>
          <w:sz w:val="28"/>
          <w:szCs w:val="28"/>
        </w:rPr>
        <w:t xml:space="preserve">2098409 м3 = </w:t>
      </w:r>
      <w:r w:rsidRPr="003C2DD5">
        <w:rPr>
          <w:sz w:val="28"/>
          <w:szCs w:val="28"/>
        </w:rPr>
        <w:t>14777,5</w:t>
      </w:r>
      <w:r>
        <w:rPr>
          <w:sz w:val="28"/>
          <w:szCs w:val="28"/>
        </w:rPr>
        <w:t xml:space="preserve"> Гкал.</w:t>
      </w:r>
    </w:p>
    <w:p w:rsidR="00EF0B94" w:rsidRPr="00A7384C" w:rsidRDefault="00EF0B94" w:rsidP="00EF0B94">
      <w:pPr>
        <w:spacing w:line="360" w:lineRule="auto"/>
        <w:rPr>
          <w:sz w:val="28"/>
          <w:szCs w:val="28"/>
        </w:rPr>
      </w:pPr>
      <w:r>
        <w:rPr>
          <w:sz w:val="28"/>
          <w:szCs w:val="28"/>
        </w:rPr>
        <w:t>ГАЗ 2023г.=</w:t>
      </w:r>
      <w:r w:rsidRPr="009955A0">
        <w:rPr>
          <w:sz w:val="28"/>
          <w:szCs w:val="28"/>
        </w:rPr>
        <w:t xml:space="preserve"> </w:t>
      </w:r>
      <w:r>
        <w:rPr>
          <w:sz w:val="28"/>
          <w:szCs w:val="28"/>
        </w:rPr>
        <w:t>1 949713 м3 = 13730,4 Гкал.</w:t>
      </w:r>
    </w:p>
    <w:p w:rsidR="00EF0B94" w:rsidRDefault="00EF0B94" w:rsidP="00EF0B94">
      <w:pPr>
        <w:spacing w:line="360" w:lineRule="auto"/>
        <w:rPr>
          <w:sz w:val="28"/>
          <w:szCs w:val="28"/>
        </w:rPr>
      </w:pPr>
    </w:p>
    <w:p w:rsidR="00EF0B94" w:rsidRPr="00A7384C" w:rsidRDefault="00EF0B94" w:rsidP="00EF0B94">
      <w:pPr>
        <w:spacing w:line="360" w:lineRule="auto"/>
        <w:rPr>
          <w:sz w:val="28"/>
          <w:szCs w:val="28"/>
        </w:rPr>
      </w:pPr>
    </w:p>
    <w:p w:rsidR="00EF0B94" w:rsidRDefault="00EF0B94" w:rsidP="00EF0B94">
      <w:pPr>
        <w:spacing w:line="360" w:lineRule="auto"/>
        <w:rPr>
          <w:sz w:val="28"/>
          <w:szCs w:val="28"/>
        </w:rPr>
      </w:pPr>
      <w:r w:rsidRPr="00A7384C">
        <w:rPr>
          <w:sz w:val="28"/>
          <w:szCs w:val="28"/>
          <w:lang w:val="en-US"/>
        </w:rPr>
        <w:t>S</w:t>
      </w:r>
      <w:r w:rsidRPr="00A7384C">
        <w:rPr>
          <w:sz w:val="28"/>
          <w:szCs w:val="28"/>
        </w:rPr>
        <w:t xml:space="preserve"> отоп</w:t>
      </w:r>
      <w:r>
        <w:rPr>
          <w:sz w:val="28"/>
          <w:szCs w:val="28"/>
        </w:rPr>
        <w:t>ления</w:t>
      </w:r>
      <w:r w:rsidRPr="00A7384C">
        <w:rPr>
          <w:sz w:val="28"/>
          <w:szCs w:val="28"/>
        </w:rPr>
        <w:t>. 123436 м2</w:t>
      </w:r>
    </w:p>
    <w:p w:rsidR="00EF0B94" w:rsidRPr="009F1E33" w:rsidRDefault="00EF0B94" w:rsidP="00EF0B94">
      <w:pPr>
        <w:spacing w:line="360" w:lineRule="auto"/>
        <w:rPr>
          <w:sz w:val="28"/>
          <w:szCs w:val="28"/>
        </w:rPr>
      </w:pPr>
      <w:r w:rsidRPr="00A7384C">
        <w:rPr>
          <w:sz w:val="28"/>
          <w:szCs w:val="28"/>
          <w:lang w:val="en-US"/>
        </w:rPr>
        <w:t>S</w:t>
      </w:r>
      <w:r w:rsidRPr="00A7384C">
        <w:rPr>
          <w:sz w:val="28"/>
          <w:szCs w:val="28"/>
        </w:rPr>
        <w:t xml:space="preserve"> отоп</w:t>
      </w:r>
      <w:r>
        <w:rPr>
          <w:sz w:val="28"/>
          <w:szCs w:val="28"/>
        </w:rPr>
        <w:t>ления</w:t>
      </w:r>
      <w:r w:rsidRPr="00A7384C">
        <w:rPr>
          <w:sz w:val="28"/>
          <w:szCs w:val="28"/>
        </w:rPr>
        <w:t xml:space="preserve"> </w:t>
      </w:r>
      <w:r>
        <w:rPr>
          <w:sz w:val="28"/>
          <w:szCs w:val="28"/>
        </w:rPr>
        <w:t>с 2023г. =121453</w:t>
      </w:r>
      <w:r w:rsidRPr="00A7384C">
        <w:rPr>
          <w:sz w:val="28"/>
          <w:szCs w:val="28"/>
        </w:rPr>
        <w:t xml:space="preserve"> м2</w:t>
      </w:r>
      <w:r>
        <w:rPr>
          <w:sz w:val="28"/>
          <w:szCs w:val="28"/>
        </w:rPr>
        <w:t xml:space="preserve"> </w:t>
      </w:r>
      <w:r w:rsidRPr="009F1E33">
        <w:rPr>
          <w:sz w:val="28"/>
          <w:szCs w:val="28"/>
        </w:rPr>
        <w:t>(-3000м2 с.п. Богдановка, Георгиевка+Юбилейный)</w:t>
      </w:r>
    </w:p>
    <w:p w:rsidR="00EF0B94" w:rsidRPr="00A7384C" w:rsidRDefault="00EF0B94" w:rsidP="00EF0B94">
      <w:pPr>
        <w:spacing w:line="360" w:lineRule="auto"/>
        <w:rPr>
          <w:sz w:val="28"/>
          <w:szCs w:val="28"/>
        </w:rPr>
      </w:pPr>
      <w:r w:rsidRPr="009F1E33">
        <w:rPr>
          <w:sz w:val="28"/>
          <w:szCs w:val="28"/>
          <w:lang w:val="en-US"/>
        </w:rPr>
        <w:t>S</w:t>
      </w:r>
      <w:r w:rsidRPr="009F1E33">
        <w:rPr>
          <w:sz w:val="28"/>
          <w:szCs w:val="28"/>
        </w:rPr>
        <w:t xml:space="preserve"> отопления с 2024г. =120436 м2 (-1017м2 СРК Юбилейный)</w:t>
      </w:r>
    </w:p>
    <w:p w:rsidR="00EF0B94" w:rsidRPr="00A7384C" w:rsidRDefault="00EF0B94" w:rsidP="00EF0B94">
      <w:pPr>
        <w:spacing w:line="360" w:lineRule="auto"/>
        <w:rPr>
          <w:sz w:val="28"/>
          <w:szCs w:val="28"/>
        </w:rPr>
      </w:pPr>
      <w:r w:rsidRPr="00A7384C">
        <w:rPr>
          <w:sz w:val="28"/>
          <w:szCs w:val="28"/>
        </w:rPr>
        <w:t xml:space="preserve">Средняя </w:t>
      </w:r>
      <w:r w:rsidRPr="00A7384C">
        <w:rPr>
          <w:sz w:val="28"/>
          <w:szCs w:val="28"/>
          <w:lang w:val="en-US"/>
        </w:rPr>
        <w:t>t</w:t>
      </w:r>
      <w:r w:rsidRPr="00A7384C">
        <w:rPr>
          <w:sz w:val="28"/>
          <w:szCs w:val="28"/>
        </w:rPr>
        <w:t xml:space="preserve"> </w:t>
      </w:r>
      <w:r w:rsidRPr="00A7384C">
        <w:rPr>
          <w:sz w:val="28"/>
          <w:szCs w:val="28"/>
          <w:lang w:val="en-US"/>
        </w:rPr>
        <w:t>C</w:t>
      </w:r>
      <w:r>
        <w:rPr>
          <w:sz w:val="28"/>
          <w:szCs w:val="28"/>
        </w:rPr>
        <w:t xml:space="preserve"> =21</w:t>
      </w:r>
    </w:p>
    <w:p w:rsidR="00EF0B94" w:rsidRPr="00A7384C" w:rsidRDefault="00EF0B94" w:rsidP="00EF0B94">
      <w:pPr>
        <w:spacing w:line="360" w:lineRule="auto"/>
        <w:rPr>
          <w:sz w:val="28"/>
          <w:szCs w:val="28"/>
        </w:rPr>
      </w:pPr>
      <w:r w:rsidRPr="00A7384C">
        <w:rPr>
          <w:sz w:val="28"/>
          <w:szCs w:val="28"/>
          <w:lang w:val="en-US"/>
        </w:rPr>
        <w:t>C</w:t>
      </w:r>
      <w:r w:rsidRPr="00A7384C">
        <w:rPr>
          <w:sz w:val="28"/>
          <w:szCs w:val="28"/>
        </w:rPr>
        <w:t xml:space="preserve">сут.2019= 4185 </w:t>
      </w:r>
    </w:p>
    <w:p w:rsidR="00EF0B94" w:rsidRDefault="00EF0B94" w:rsidP="00EF0B94">
      <w:pPr>
        <w:spacing w:line="360" w:lineRule="auto"/>
        <w:rPr>
          <w:sz w:val="28"/>
          <w:szCs w:val="28"/>
        </w:rPr>
      </w:pPr>
      <w:r w:rsidRPr="00A7384C">
        <w:rPr>
          <w:sz w:val="28"/>
          <w:szCs w:val="28"/>
          <w:lang w:val="en-US"/>
        </w:rPr>
        <w:t>C</w:t>
      </w:r>
      <w:r w:rsidRPr="00A7384C">
        <w:rPr>
          <w:sz w:val="28"/>
          <w:szCs w:val="28"/>
        </w:rPr>
        <w:t>сут.2020= 3966</w:t>
      </w:r>
    </w:p>
    <w:p w:rsidR="00EF0B94" w:rsidRDefault="00EF0B94" w:rsidP="00EF0B94">
      <w:pPr>
        <w:spacing w:line="360" w:lineRule="auto"/>
        <w:rPr>
          <w:sz w:val="28"/>
          <w:szCs w:val="28"/>
        </w:rPr>
      </w:pPr>
      <w:r>
        <w:rPr>
          <w:sz w:val="28"/>
          <w:szCs w:val="28"/>
        </w:rPr>
        <w:t>Ссут.2021=4717</w:t>
      </w:r>
    </w:p>
    <w:p w:rsidR="00EF0B94" w:rsidRDefault="00EF0B94" w:rsidP="00EF0B94">
      <w:pPr>
        <w:spacing w:line="360" w:lineRule="auto"/>
        <w:rPr>
          <w:sz w:val="28"/>
          <w:szCs w:val="28"/>
        </w:rPr>
      </w:pPr>
      <w:r>
        <w:rPr>
          <w:sz w:val="28"/>
          <w:szCs w:val="28"/>
        </w:rPr>
        <w:t>Ссут.2022=4682</w:t>
      </w:r>
    </w:p>
    <w:p w:rsidR="00EF0B94" w:rsidRPr="00A7384C" w:rsidRDefault="00EF0B94" w:rsidP="00EF0B94">
      <w:pPr>
        <w:spacing w:line="360" w:lineRule="auto"/>
        <w:rPr>
          <w:sz w:val="28"/>
          <w:szCs w:val="28"/>
        </w:rPr>
      </w:pPr>
      <w:r>
        <w:rPr>
          <w:sz w:val="28"/>
          <w:szCs w:val="28"/>
        </w:rPr>
        <w:t>Ссут.2023=4580</w:t>
      </w:r>
    </w:p>
    <w:p w:rsidR="00EF0B94" w:rsidRDefault="00EF0B94" w:rsidP="00EF0B94">
      <w:r>
        <w:t xml:space="preserve">2019г.  </w:t>
      </w:r>
      <w:r w:rsidRPr="00946E2D">
        <w:rPr>
          <w:noProof/>
          <w:position w:val="-18"/>
        </w:rPr>
        <w:drawing>
          <wp:inline distT="0" distB="0" distL="0" distR="0" wp14:anchorId="29CAC875" wp14:editId="6378F9B5">
            <wp:extent cx="1590675" cy="3333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90675" cy="333375"/>
                    </a:xfrm>
                    <a:prstGeom prst="rect">
                      <a:avLst/>
                    </a:prstGeom>
                    <a:noFill/>
                    <a:ln>
                      <a:noFill/>
                    </a:ln>
                  </pic:spPr>
                </pic:pic>
              </a:graphicData>
            </a:graphic>
          </wp:inline>
        </w:drawing>
      </w:r>
      <w:r>
        <w:t>=19700108000/123436/4185=38,1 Вт/М2*Схсут.</w:t>
      </w:r>
    </w:p>
    <w:p w:rsidR="00EF0B94" w:rsidRDefault="00EF0B94" w:rsidP="00EF0B94"/>
    <w:p w:rsidR="00EF0B94" w:rsidRDefault="00EF0B94" w:rsidP="00EF0B94">
      <w:r>
        <w:t xml:space="preserve">2020г.  </w:t>
      </w:r>
      <w:r w:rsidRPr="00946E2D">
        <w:rPr>
          <w:noProof/>
          <w:position w:val="-18"/>
        </w:rPr>
        <w:drawing>
          <wp:inline distT="0" distB="0" distL="0" distR="0" wp14:anchorId="33108EBD" wp14:editId="1D40B76A">
            <wp:extent cx="1590675" cy="3333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90675" cy="333375"/>
                    </a:xfrm>
                    <a:prstGeom prst="rect">
                      <a:avLst/>
                    </a:prstGeom>
                    <a:noFill/>
                    <a:ln>
                      <a:noFill/>
                    </a:ln>
                  </pic:spPr>
                </pic:pic>
              </a:graphicData>
            </a:graphic>
          </wp:inline>
        </w:drawing>
      </w:r>
      <w:r>
        <w:t>=15782211000/123436/3966=32,2 Вт/М2*Схсут.</w:t>
      </w:r>
    </w:p>
    <w:p w:rsidR="00EF0B94" w:rsidRDefault="00EF0B94" w:rsidP="00EF0B94"/>
    <w:p w:rsidR="00EF0B94" w:rsidRDefault="00EF0B94" w:rsidP="00EF0B94">
      <w:r>
        <w:t xml:space="preserve">2021г.  </w:t>
      </w:r>
      <w:r w:rsidRPr="00946E2D">
        <w:rPr>
          <w:noProof/>
          <w:position w:val="-18"/>
        </w:rPr>
        <w:drawing>
          <wp:inline distT="0" distB="0" distL="0" distR="0" wp14:anchorId="56C90D50" wp14:editId="7A108B8D">
            <wp:extent cx="1590675" cy="3333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90675" cy="333375"/>
                    </a:xfrm>
                    <a:prstGeom prst="rect">
                      <a:avLst/>
                    </a:prstGeom>
                    <a:noFill/>
                    <a:ln>
                      <a:noFill/>
                    </a:ln>
                  </pic:spPr>
                </pic:pic>
              </a:graphicData>
            </a:graphic>
          </wp:inline>
        </w:drawing>
      </w:r>
      <w:r>
        <w:t>=187951986000/123436/4717=32,5 Вт/М2*Схсут.</w:t>
      </w:r>
    </w:p>
    <w:p w:rsidR="00EF0B94" w:rsidRDefault="00EF0B94" w:rsidP="00EF0B94"/>
    <w:p w:rsidR="00EF0B94" w:rsidRDefault="00EF0B94" w:rsidP="00EF0B94">
      <w:r>
        <w:t xml:space="preserve">2022г.  </w:t>
      </w:r>
      <w:r w:rsidRPr="00946E2D">
        <w:rPr>
          <w:noProof/>
          <w:position w:val="-18"/>
        </w:rPr>
        <w:drawing>
          <wp:inline distT="0" distB="0" distL="0" distR="0" wp14:anchorId="67C6AA17" wp14:editId="4B781696">
            <wp:extent cx="1590675" cy="333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90675" cy="333375"/>
                    </a:xfrm>
                    <a:prstGeom prst="rect">
                      <a:avLst/>
                    </a:prstGeom>
                    <a:noFill/>
                    <a:ln>
                      <a:noFill/>
                    </a:ln>
                  </pic:spPr>
                </pic:pic>
              </a:graphicData>
            </a:graphic>
          </wp:inline>
        </w:drawing>
      </w:r>
      <w:r>
        <w:t>=171862653000/123436/4682=30  Вт/М2*Схсут.</w:t>
      </w:r>
    </w:p>
    <w:p w:rsidR="00EF0B94" w:rsidRDefault="00EF0B94" w:rsidP="00EF0B94"/>
    <w:p w:rsidR="00EF0B94" w:rsidRDefault="00EF0B94" w:rsidP="00EF0B94">
      <w:r>
        <w:t xml:space="preserve">2023г.  </w:t>
      </w:r>
      <w:r w:rsidRPr="00946E2D">
        <w:rPr>
          <w:noProof/>
          <w:position w:val="-18"/>
        </w:rPr>
        <w:drawing>
          <wp:inline distT="0" distB="0" distL="0" distR="0" wp14:anchorId="5907575A" wp14:editId="09AEEFE4">
            <wp:extent cx="1590675" cy="333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90675" cy="333375"/>
                    </a:xfrm>
                    <a:prstGeom prst="rect">
                      <a:avLst/>
                    </a:prstGeom>
                    <a:noFill/>
                    <a:ln>
                      <a:noFill/>
                    </a:ln>
                  </pic:spPr>
                </pic:pic>
              </a:graphicData>
            </a:graphic>
          </wp:inline>
        </w:drawing>
      </w:r>
      <w:r>
        <w:t>=</w:t>
      </w:r>
      <w:r>
        <w:rPr>
          <w:sz w:val="28"/>
          <w:szCs w:val="28"/>
        </w:rPr>
        <w:t xml:space="preserve"> 15968455200 </w:t>
      </w:r>
      <w:r>
        <w:t>/121453/4580=28,7  Вт/М2*Схсут.</w:t>
      </w:r>
    </w:p>
    <w:p w:rsidR="00EF0B94" w:rsidRDefault="00EF0B94" w:rsidP="00EF0B94"/>
    <w:p w:rsidR="00EF0B94" w:rsidRDefault="00EF0B94" w:rsidP="00EF0B94"/>
    <w:p w:rsidR="00EF0B94" w:rsidRDefault="00EF0B94" w:rsidP="00EF0B94">
      <w:pPr>
        <w:jc w:val="right"/>
      </w:pPr>
      <w:r>
        <w:t>Т</w:t>
      </w:r>
      <w:r>
        <w:rPr>
          <w:b/>
        </w:rPr>
        <w:t>аблица №2</w:t>
      </w:r>
    </w:p>
    <w:tbl>
      <w:tblPr>
        <w:tblW w:w="9067" w:type="dxa"/>
        <w:tblLayout w:type="fixed"/>
        <w:tblCellMar>
          <w:top w:w="102" w:type="dxa"/>
          <w:left w:w="62" w:type="dxa"/>
          <w:bottom w:w="102" w:type="dxa"/>
          <w:right w:w="62" w:type="dxa"/>
        </w:tblCellMar>
        <w:tblLook w:val="04A0" w:firstRow="1" w:lastRow="0" w:firstColumn="1" w:lastColumn="0" w:noHBand="0" w:noVBand="1"/>
      </w:tblPr>
      <w:tblGrid>
        <w:gridCol w:w="4248"/>
        <w:gridCol w:w="2410"/>
        <w:gridCol w:w="2409"/>
      </w:tblGrid>
      <w:tr w:rsidR="00EF0B94" w:rsidRPr="00FC4C76" w:rsidTr="00EF0B94">
        <w:tc>
          <w:tcPr>
            <w:tcW w:w="9067" w:type="dxa"/>
            <w:gridSpan w:val="3"/>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Тепловая энергия (отопление и вентиляция)</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Удельный годовой расход 2019г.</w:t>
            </w:r>
          </w:p>
          <w:p w:rsidR="00EF0B94" w:rsidRPr="00FC4C76" w:rsidRDefault="00EF0B94" w:rsidP="00EF0B94">
            <w:pPr>
              <w:pStyle w:val="ConsPlusNormal"/>
              <w:spacing w:line="256" w:lineRule="auto"/>
              <w:jc w:val="center"/>
              <w:rPr>
                <w:rFonts w:ascii="Times New Roman" w:hAnsi="Times New Roman" w:cs="Times New Roman"/>
              </w:rPr>
            </w:pPr>
            <w:r>
              <w:t>38,1 Вт/М2*Схсут</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Потенциал снижения потребления</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Целевой уровень экономии</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Вт·ч/(кв. м x °C x сутки)</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39,2 (для дошкольных учреждений)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13,6</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1,4</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38,1 (</w:t>
            </w:r>
            <w:r w:rsidRPr="00FC4C76">
              <w:rPr>
                <w:rFonts w:ascii="Times New Roman" w:hAnsi="Times New Roman" w:cs="Times New Roman"/>
                <w:bCs/>
              </w:rPr>
              <w:t>для общеобразовательных учреждений)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25,5</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2,5</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38,8 (для крытых спортивных учреждений)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14,2</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1,4</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38,1 (для клубов)</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19,7</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2</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38,9 (для административных зданий)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23,6</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2,4</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 xml:space="preserve">38,5 (для медицинских учреждений) </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24,3</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2,4</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 xml:space="preserve">38,4 </w:t>
            </w:r>
            <w:r w:rsidRPr="00FC4C76">
              <w:rPr>
                <w:rFonts w:ascii="Times New Roman" w:hAnsi="Times New Roman" w:cs="Times New Roman"/>
              </w:rPr>
              <w:t>Средний удельный расход по 6 позициям</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b/>
              </w:rPr>
            </w:pPr>
            <w:r w:rsidRPr="00FC4C76">
              <w:rPr>
                <w:rFonts w:ascii="Times New Roman" w:hAnsi="Times New Roman" w:cs="Times New Roman"/>
                <w:b/>
              </w:rPr>
              <w:t>20,2</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b/>
              </w:rPr>
            </w:pPr>
            <w:r w:rsidRPr="00FC4C76">
              <w:rPr>
                <w:rFonts w:ascii="Times New Roman" w:hAnsi="Times New Roman" w:cs="Times New Roman"/>
                <w:b/>
              </w:rPr>
              <w:t>1,9</w:t>
            </w:r>
          </w:p>
        </w:tc>
      </w:tr>
    </w:tbl>
    <w:p w:rsidR="00EF0B94" w:rsidRDefault="00EF0B94" w:rsidP="00EF0B94">
      <w:pPr>
        <w:pStyle w:val="ConsPlusNormal"/>
        <w:rPr>
          <w:rFonts w:ascii="Times New Roman" w:hAnsi="Times New Roman" w:cs="Times New Roman"/>
          <w:b/>
          <w:bCs/>
        </w:rPr>
      </w:pPr>
    </w:p>
    <w:p w:rsidR="00EF0B94" w:rsidRDefault="00EF0B94" w:rsidP="00EF0B94">
      <w:pPr>
        <w:pStyle w:val="ConsPlusNormal"/>
        <w:rPr>
          <w:rFonts w:ascii="Times New Roman" w:hAnsi="Times New Roman" w:cs="Times New Roman"/>
          <w:b/>
          <w:bCs/>
        </w:rPr>
      </w:pPr>
    </w:p>
    <w:p w:rsidR="00EF0B94" w:rsidRPr="00FC4C76" w:rsidRDefault="00EF0B94" w:rsidP="00EF0B94">
      <w:pPr>
        <w:pStyle w:val="ConsPlusNormal"/>
        <w:rPr>
          <w:rFonts w:ascii="Times New Roman" w:hAnsi="Times New Roman" w:cs="Times New Roman"/>
          <w:b/>
          <w:bCs/>
        </w:rPr>
      </w:pPr>
    </w:p>
    <w:p w:rsidR="00EF0B94" w:rsidRPr="00FC4C76" w:rsidRDefault="00EF0B94" w:rsidP="00EF0B94">
      <w:pPr>
        <w:jc w:val="right"/>
        <w:rPr>
          <w:b/>
        </w:rPr>
      </w:pPr>
      <w:r w:rsidRPr="00FC4C76">
        <w:rPr>
          <w:b/>
        </w:rPr>
        <w:t>Таблица №3</w:t>
      </w:r>
    </w:p>
    <w:tbl>
      <w:tblPr>
        <w:tblW w:w="9067" w:type="dxa"/>
        <w:tblLayout w:type="fixed"/>
        <w:tblCellMar>
          <w:top w:w="102" w:type="dxa"/>
          <w:left w:w="62" w:type="dxa"/>
          <w:bottom w:w="102" w:type="dxa"/>
          <w:right w:w="62" w:type="dxa"/>
        </w:tblCellMar>
        <w:tblLook w:val="04A0" w:firstRow="1" w:lastRow="0" w:firstColumn="1" w:lastColumn="0" w:noHBand="0" w:noVBand="1"/>
      </w:tblPr>
      <w:tblGrid>
        <w:gridCol w:w="4248"/>
        <w:gridCol w:w="2410"/>
        <w:gridCol w:w="2409"/>
      </w:tblGrid>
      <w:tr w:rsidR="00EF0B94" w:rsidRPr="00FC4C76" w:rsidTr="00EF0B94">
        <w:tc>
          <w:tcPr>
            <w:tcW w:w="9067" w:type="dxa"/>
            <w:gridSpan w:val="3"/>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Тепловая энергия (отопление и вентиляция)</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Удельный годовой расход 2020г.</w:t>
            </w:r>
          </w:p>
          <w:p w:rsidR="00EF0B94" w:rsidRPr="00FC4C76" w:rsidRDefault="00EF0B94" w:rsidP="00EF0B94">
            <w:pPr>
              <w:pStyle w:val="ConsPlusNormal"/>
              <w:spacing w:line="256" w:lineRule="auto"/>
              <w:jc w:val="center"/>
              <w:rPr>
                <w:rFonts w:ascii="Times New Roman" w:hAnsi="Times New Roman" w:cs="Times New Roman"/>
              </w:rPr>
            </w:pPr>
            <w:r>
              <w:t>32,2 Вт/М2*Схсут.</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Потенциал снижения потребления</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Целевой уровень экономии</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Вт·ч/(кв. м x °C x сутки)</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32,2 (для дошкольных учреждений)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32 (</w:t>
            </w:r>
            <w:r w:rsidRPr="00FC4C76">
              <w:rPr>
                <w:rFonts w:ascii="Times New Roman" w:hAnsi="Times New Roman" w:cs="Times New Roman"/>
                <w:bCs/>
              </w:rPr>
              <w:t>для общеобразовательных учреждений)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11,3</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1,1</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33 (для крытых спортивных учреждений)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32,6 (для клубов)</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6,1</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32,3 (для административных зданий)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8</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 xml:space="preserve">32,8 (для медицинских учреждений) </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11,1</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1,1</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 xml:space="preserve">32,48 </w:t>
            </w:r>
            <w:r w:rsidRPr="00FC4C76">
              <w:rPr>
                <w:rFonts w:ascii="Times New Roman" w:hAnsi="Times New Roman" w:cs="Times New Roman"/>
              </w:rPr>
              <w:t>Средний удельный расход по 6 позициям</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b/>
              </w:rPr>
            </w:pPr>
            <w:r w:rsidRPr="00FC4C76">
              <w:rPr>
                <w:rFonts w:ascii="Times New Roman" w:hAnsi="Times New Roman" w:cs="Times New Roman"/>
                <w:b/>
              </w:rPr>
              <w:t>6,1</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b/>
              </w:rPr>
            </w:pPr>
            <w:r w:rsidRPr="00FC4C76">
              <w:rPr>
                <w:rFonts w:ascii="Times New Roman" w:hAnsi="Times New Roman" w:cs="Times New Roman"/>
                <w:b/>
              </w:rPr>
              <w:t>0,4</w:t>
            </w:r>
          </w:p>
        </w:tc>
      </w:tr>
    </w:tbl>
    <w:p w:rsidR="00EF0B94" w:rsidRPr="00FC4C76" w:rsidRDefault="00EF0B94" w:rsidP="00EF0B94">
      <w:pPr>
        <w:pStyle w:val="ConsPlusNormal"/>
        <w:jc w:val="center"/>
        <w:rPr>
          <w:rFonts w:ascii="Times New Roman" w:hAnsi="Times New Roman" w:cs="Times New Roman"/>
          <w:b/>
          <w:bCs/>
        </w:rPr>
      </w:pPr>
    </w:p>
    <w:p w:rsidR="00EF0B94" w:rsidRDefault="00EF0B94" w:rsidP="00EF0B94"/>
    <w:p w:rsidR="00EF0B94" w:rsidRDefault="00EF0B94" w:rsidP="00EF0B94"/>
    <w:p w:rsidR="0036634F" w:rsidRDefault="0036634F" w:rsidP="00EF0B94"/>
    <w:p w:rsidR="0036634F" w:rsidRDefault="0036634F" w:rsidP="00EF0B94"/>
    <w:p w:rsidR="0036634F" w:rsidRDefault="0036634F" w:rsidP="00EF0B94"/>
    <w:p w:rsidR="0036634F" w:rsidRDefault="0036634F" w:rsidP="00EF0B94"/>
    <w:p w:rsidR="0036634F" w:rsidRDefault="0036634F" w:rsidP="00EF0B94"/>
    <w:p w:rsidR="0036634F" w:rsidRDefault="0036634F" w:rsidP="00EF0B94"/>
    <w:p w:rsidR="0036634F" w:rsidRDefault="0036634F" w:rsidP="00EF0B94"/>
    <w:p w:rsidR="0036634F" w:rsidRDefault="0036634F" w:rsidP="00EF0B94"/>
    <w:p w:rsidR="0036634F" w:rsidRDefault="0036634F" w:rsidP="00EF0B94"/>
    <w:p w:rsidR="0036634F" w:rsidRDefault="0036634F" w:rsidP="00EF0B94"/>
    <w:p w:rsidR="0036634F" w:rsidRDefault="0036634F" w:rsidP="00EF0B94"/>
    <w:p w:rsidR="0036634F" w:rsidRDefault="0036634F" w:rsidP="00EF0B94"/>
    <w:p w:rsidR="0036634F" w:rsidRDefault="0036634F" w:rsidP="00EF0B94"/>
    <w:p w:rsidR="0036634F" w:rsidRDefault="0036634F" w:rsidP="00EF0B94"/>
    <w:p w:rsidR="0036634F" w:rsidRDefault="0036634F" w:rsidP="00EF0B94"/>
    <w:p w:rsidR="0036634F" w:rsidRDefault="0036634F" w:rsidP="00EF0B94"/>
    <w:p w:rsidR="00EF0B94" w:rsidRPr="00FC4C76" w:rsidRDefault="00EF0B94" w:rsidP="00EF0B94"/>
    <w:p w:rsidR="00EF0B94" w:rsidRPr="00FC4C76" w:rsidRDefault="00EF0B94" w:rsidP="00EF0B94">
      <w:pPr>
        <w:jc w:val="right"/>
        <w:rPr>
          <w:b/>
        </w:rPr>
      </w:pPr>
      <w:r>
        <w:rPr>
          <w:b/>
        </w:rPr>
        <w:t>Таблица №4</w:t>
      </w:r>
    </w:p>
    <w:tbl>
      <w:tblPr>
        <w:tblW w:w="9067" w:type="dxa"/>
        <w:tblLayout w:type="fixed"/>
        <w:tblCellMar>
          <w:top w:w="102" w:type="dxa"/>
          <w:left w:w="62" w:type="dxa"/>
          <w:bottom w:w="102" w:type="dxa"/>
          <w:right w:w="62" w:type="dxa"/>
        </w:tblCellMar>
        <w:tblLook w:val="04A0" w:firstRow="1" w:lastRow="0" w:firstColumn="1" w:lastColumn="0" w:noHBand="0" w:noVBand="1"/>
      </w:tblPr>
      <w:tblGrid>
        <w:gridCol w:w="4248"/>
        <w:gridCol w:w="2410"/>
        <w:gridCol w:w="2409"/>
      </w:tblGrid>
      <w:tr w:rsidR="00EF0B94" w:rsidRPr="00FC4C76" w:rsidTr="00EF0B94">
        <w:tc>
          <w:tcPr>
            <w:tcW w:w="9067" w:type="dxa"/>
            <w:gridSpan w:val="3"/>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Тепловая энергия (отопление и вентиляция)</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Удельный годовой расход 2021</w:t>
            </w:r>
            <w:r w:rsidRPr="00FC4C76">
              <w:rPr>
                <w:rFonts w:ascii="Times New Roman" w:hAnsi="Times New Roman" w:cs="Times New Roman"/>
              </w:rPr>
              <w:t>г.</w:t>
            </w:r>
          </w:p>
          <w:p w:rsidR="00EF0B94" w:rsidRPr="00FC4C76" w:rsidRDefault="00EF0B94" w:rsidP="00EF0B94">
            <w:pPr>
              <w:pStyle w:val="ConsPlusNormal"/>
              <w:spacing w:line="256" w:lineRule="auto"/>
              <w:jc w:val="center"/>
              <w:rPr>
                <w:rFonts w:ascii="Times New Roman" w:hAnsi="Times New Roman" w:cs="Times New Roman"/>
              </w:rPr>
            </w:pPr>
            <w:r>
              <w:t>32,5 Вт/М2*Схсут.</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Потенциал снижения потребления</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Целевой уровень экономии</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Вт·ч/(кв. м x °C x сутки)</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32,2 (для дошкольных учреждений)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32 (</w:t>
            </w:r>
            <w:r w:rsidRPr="00FC4C76">
              <w:rPr>
                <w:rFonts w:ascii="Times New Roman" w:hAnsi="Times New Roman" w:cs="Times New Roman"/>
                <w:bCs/>
              </w:rPr>
              <w:t>для общеобразовательных учреждений)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11,3</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1,1</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33 (для крытых спортивных учреждений)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32,6 (для клубов)</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6,1</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32,3 (для административных зданий)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8</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 xml:space="preserve">32,8 (для медицинских учреждений) </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11,1</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1,1</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 xml:space="preserve">32,48 </w:t>
            </w:r>
            <w:r w:rsidRPr="00FC4C76">
              <w:rPr>
                <w:rFonts w:ascii="Times New Roman" w:hAnsi="Times New Roman" w:cs="Times New Roman"/>
              </w:rPr>
              <w:t>Средний удельный расход по 6 позициям</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b/>
              </w:rPr>
            </w:pPr>
            <w:r w:rsidRPr="00FC4C76">
              <w:rPr>
                <w:rFonts w:ascii="Times New Roman" w:hAnsi="Times New Roman" w:cs="Times New Roman"/>
                <w:b/>
              </w:rPr>
              <w:t>6,1</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b/>
              </w:rPr>
            </w:pPr>
            <w:r w:rsidRPr="00FC4C76">
              <w:rPr>
                <w:rFonts w:ascii="Times New Roman" w:hAnsi="Times New Roman" w:cs="Times New Roman"/>
                <w:b/>
              </w:rPr>
              <w:t>0,4</w:t>
            </w:r>
          </w:p>
        </w:tc>
      </w:tr>
    </w:tbl>
    <w:p w:rsidR="00EF0B94" w:rsidRDefault="00EF0B94" w:rsidP="00EF0B94">
      <w:pPr>
        <w:shd w:val="clear" w:color="auto" w:fill="FFFFFF"/>
        <w:spacing w:line="360" w:lineRule="auto"/>
        <w:jc w:val="both"/>
        <w:rPr>
          <w:sz w:val="28"/>
          <w:szCs w:val="28"/>
        </w:rPr>
      </w:pPr>
    </w:p>
    <w:p w:rsidR="00EF0B94" w:rsidRDefault="00EF0B94" w:rsidP="00EF0B94">
      <w:pPr>
        <w:shd w:val="clear" w:color="auto" w:fill="FFFFFF"/>
        <w:spacing w:line="360" w:lineRule="auto"/>
        <w:jc w:val="both"/>
        <w:rPr>
          <w:sz w:val="28"/>
          <w:szCs w:val="28"/>
        </w:rPr>
      </w:pPr>
    </w:p>
    <w:p w:rsidR="00EF0B94" w:rsidRDefault="00EF0B94" w:rsidP="00EF0B94">
      <w:pPr>
        <w:shd w:val="clear" w:color="auto" w:fill="FFFFFF"/>
        <w:spacing w:line="360" w:lineRule="auto"/>
        <w:jc w:val="both"/>
        <w:rPr>
          <w:sz w:val="28"/>
          <w:szCs w:val="28"/>
        </w:rPr>
      </w:pPr>
    </w:p>
    <w:p w:rsidR="00EF0B94" w:rsidRDefault="00EF0B94" w:rsidP="00EF0B94">
      <w:pPr>
        <w:shd w:val="clear" w:color="auto" w:fill="FFFFFF"/>
        <w:spacing w:line="360" w:lineRule="auto"/>
        <w:jc w:val="both"/>
        <w:rPr>
          <w:sz w:val="28"/>
          <w:szCs w:val="28"/>
        </w:rPr>
      </w:pPr>
    </w:p>
    <w:p w:rsidR="00EF0B94" w:rsidRDefault="00EF0B94" w:rsidP="00EF0B94">
      <w:pPr>
        <w:shd w:val="clear" w:color="auto" w:fill="FFFFFF"/>
        <w:spacing w:line="360" w:lineRule="auto"/>
        <w:jc w:val="both"/>
        <w:rPr>
          <w:sz w:val="28"/>
          <w:szCs w:val="28"/>
        </w:rPr>
      </w:pPr>
    </w:p>
    <w:p w:rsidR="00EF0B94" w:rsidRDefault="00EF0B94" w:rsidP="00EF0B94">
      <w:pPr>
        <w:shd w:val="clear" w:color="auto" w:fill="FFFFFF"/>
        <w:spacing w:line="360" w:lineRule="auto"/>
        <w:jc w:val="both"/>
        <w:rPr>
          <w:sz w:val="28"/>
          <w:szCs w:val="28"/>
        </w:rPr>
      </w:pPr>
    </w:p>
    <w:p w:rsidR="00EF0B94" w:rsidRDefault="00EF0B94" w:rsidP="00EF0B94">
      <w:pPr>
        <w:shd w:val="clear" w:color="auto" w:fill="FFFFFF"/>
        <w:spacing w:line="360" w:lineRule="auto"/>
        <w:jc w:val="both"/>
        <w:rPr>
          <w:sz w:val="28"/>
          <w:szCs w:val="28"/>
        </w:rPr>
      </w:pPr>
    </w:p>
    <w:p w:rsidR="00EF0B94" w:rsidRPr="00FC4C76" w:rsidRDefault="00EF0B94" w:rsidP="00EF0B94">
      <w:pPr>
        <w:jc w:val="right"/>
        <w:rPr>
          <w:b/>
        </w:rPr>
      </w:pPr>
      <w:r>
        <w:rPr>
          <w:b/>
        </w:rPr>
        <w:t>Таблица №4,1</w:t>
      </w:r>
    </w:p>
    <w:tbl>
      <w:tblPr>
        <w:tblW w:w="9067" w:type="dxa"/>
        <w:tblLayout w:type="fixed"/>
        <w:tblCellMar>
          <w:top w:w="102" w:type="dxa"/>
          <w:left w:w="62" w:type="dxa"/>
          <w:bottom w:w="102" w:type="dxa"/>
          <w:right w:w="62" w:type="dxa"/>
        </w:tblCellMar>
        <w:tblLook w:val="04A0" w:firstRow="1" w:lastRow="0" w:firstColumn="1" w:lastColumn="0" w:noHBand="0" w:noVBand="1"/>
      </w:tblPr>
      <w:tblGrid>
        <w:gridCol w:w="4248"/>
        <w:gridCol w:w="2410"/>
        <w:gridCol w:w="2409"/>
      </w:tblGrid>
      <w:tr w:rsidR="00EF0B94" w:rsidRPr="00FC4C76" w:rsidTr="00EF0B94">
        <w:tc>
          <w:tcPr>
            <w:tcW w:w="9067" w:type="dxa"/>
            <w:gridSpan w:val="3"/>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Тепловая энергия (отопление и вентиляция)</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Удельный годовой расход 2022</w:t>
            </w:r>
            <w:r w:rsidRPr="00FC4C76">
              <w:rPr>
                <w:rFonts w:ascii="Times New Roman" w:hAnsi="Times New Roman" w:cs="Times New Roman"/>
              </w:rPr>
              <w:t>г.</w:t>
            </w:r>
          </w:p>
          <w:p w:rsidR="00EF0B94" w:rsidRPr="00FC4C76" w:rsidRDefault="00EF0B94" w:rsidP="00EF0B94">
            <w:pPr>
              <w:pStyle w:val="ConsPlusNormal"/>
              <w:spacing w:line="256" w:lineRule="auto"/>
              <w:jc w:val="center"/>
              <w:rPr>
                <w:rFonts w:ascii="Times New Roman" w:hAnsi="Times New Roman" w:cs="Times New Roman"/>
              </w:rPr>
            </w:pPr>
            <w:r>
              <w:t>30 Вт/М2*Схсут.</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Потенциал снижения потребления</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Целевой уровень экономии</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Вт·ч/(кв. м x °C x сутки)</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Менее 33,2</w:t>
            </w:r>
            <w:r w:rsidRPr="00FC4C76">
              <w:rPr>
                <w:rFonts w:ascii="Times New Roman" w:hAnsi="Times New Roman" w:cs="Times New Roman"/>
              </w:rPr>
              <w:t xml:space="preserve"> (для дошкольных учреждений)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0</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30,8</w:t>
            </w:r>
            <w:r w:rsidRPr="00FC4C76">
              <w:rPr>
                <w:rFonts w:ascii="Times New Roman" w:hAnsi="Times New Roman" w:cs="Times New Roman"/>
              </w:rPr>
              <w:t xml:space="preserve"> (</w:t>
            </w:r>
            <w:r w:rsidRPr="00FC4C76">
              <w:rPr>
                <w:rFonts w:ascii="Times New Roman" w:hAnsi="Times New Roman" w:cs="Times New Roman"/>
                <w:bCs/>
              </w:rPr>
              <w:t>для общеобразовательных учреждений)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7,8</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0</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rPr>
                <w:rFonts w:ascii="Times New Roman" w:hAnsi="Times New Roman" w:cs="Times New Roman"/>
              </w:rPr>
            </w:pPr>
            <w:r>
              <w:rPr>
                <w:rFonts w:ascii="Times New Roman" w:hAnsi="Times New Roman" w:cs="Times New Roman"/>
              </w:rPr>
              <w:t>Менее 33,2</w:t>
            </w:r>
            <w:r w:rsidRPr="00FC4C76">
              <w:rPr>
                <w:rFonts w:ascii="Times New Roman" w:hAnsi="Times New Roman" w:cs="Times New Roman"/>
              </w:rPr>
              <w:t xml:space="preserve"> (для крытых спортивных учреждений)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 xml:space="preserve">Менее 30,1 </w:t>
            </w:r>
            <w:r w:rsidRPr="00FC4C76">
              <w:rPr>
                <w:rFonts w:ascii="Times New Roman" w:hAnsi="Times New Roman" w:cs="Times New Roman"/>
              </w:rPr>
              <w:t>(для клубов)</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0</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30,3</w:t>
            </w:r>
            <w:r w:rsidRPr="00FC4C76">
              <w:rPr>
                <w:rFonts w:ascii="Times New Roman" w:hAnsi="Times New Roman" w:cs="Times New Roman"/>
              </w:rPr>
              <w:t xml:space="preserve"> (для административных зданий)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2</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30,6</w:t>
            </w:r>
            <w:r w:rsidRPr="00FC4C76">
              <w:rPr>
                <w:rFonts w:ascii="Times New Roman" w:hAnsi="Times New Roman" w:cs="Times New Roman"/>
              </w:rPr>
              <w:t xml:space="preserve"> (для медицинских учреждений</w:t>
            </w:r>
            <w:r>
              <w:rPr>
                <w:rFonts w:ascii="Times New Roman" w:hAnsi="Times New Roman" w:cs="Times New Roman"/>
              </w:rPr>
              <w:t xml:space="preserve"> фап</w:t>
            </w:r>
            <w:r w:rsidRPr="00FC4C76">
              <w:rPr>
                <w:rFonts w:ascii="Times New Roman" w:hAnsi="Times New Roman" w:cs="Times New Roman"/>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16,5</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1,6</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 xml:space="preserve">30,9 </w:t>
            </w:r>
            <w:r w:rsidRPr="00FC4C76">
              <w:rPr>
                <w:rFonts w:ascii="Times New Roman" w:hAnsi="Times New Roman" w:cs="Times New Roman"/>
              </w:rPr>
              <w:t>Средний удельный расход по 6 позициям</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b/>
              </w:rPr>
            </w:pPr>
            <w:r>
              <w:rPr>
                <w:rFonts w:ascii="Times New Roman" w:hAnsi="Times New Roman" w:cs="Times New Roman"/>
                <w:b/>
              </w:rPr>
              <w:t>4,1</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b/>
              </w:rPr>
            </w:pPr>
            <w:r>
              <w:rPr>
                <w:rFonts w:ascii="Times New Roman" w:hAnsi="Times New Roman" w:cs="Times New Roman"/>
                <w:b/>
              </w:rPr>
              <w:t>0,2</w:t>
            </w:r>
          </w:p>
        </w:tc>
      </w:tr>
    </w:tbl>
    <w:p w:rsidR="00EF0B94" w:rsidRPr="00FC4C76" w:rsidRDefault="00EF0B94" w:rsidP="00EF0B94">
      <w:pPr>
        <w:shd w:val="clear" w:color="auto" w:fill="FFFFFF"/>
        <w:spacing w:line="360" w:lineRule="auto"/>
        <w:jc w:val="both"/>
        <w:rPr>
          <w:sz w:val="28"/>
          <w:szCs w:val="28"/>
        </w:rPr>
        <w:sectPr w:rsidR="00EF0B94" w:rsidRPr="00FC4C76" w:rsidSect="00BB3662">
          <w:pgSz w:w="11906" w:h="16838"/>
          <w:pgMar w:top="357" w:right="1418" w:bottom="851" w:left="1418" w:header="0" w:footer="0" w:gutter="0"/>
          <w:cols w:space="1701"/>
          <w:docGrid w:linePitch="360"/>
        </w:sectPr>
      </w:pPr>
    </w:p>
    <w:p w:rsidR="00EF0B94" w:rsidRDefault="00EF0B94" w:rsidP="00EF0B94">
      <w:pPr>
        <w:shd w:val="clear" w:color="auto" w:fill="FFFFFF"/>
        <w:spacing w:line="360" w:lineRule="auto"/>
        <w:jc w:val="both"/>
        <w:rPr>
          <w:sz w:val="28"/>
          <w:szCs w:val="28"/>
        </w:rPr>
      </w:pPr>
    </w:p>
    <w:p w:rsidR="00EF0B94" w:rsidRPr="00FC4C76" w:rsidRDefault="00EF0B94" w:rsidP="00EF0B94">
      <w:pPr>
        <w:jc w:val="right"/>
        <w:rPr>
          <w:b/>
        </w:rPr>
      </w:pPr>
      <w:r>
        <w:rPr>
          <w:b/>
        </w:rPr>
        <w:t>Таблица №4,2</w:t>
      </w:r>
    </w:p>
    <w:tbl>
      <w:tblPr>
        <w:tblW w:w="9067" w:type="dxa"/>
        <w:tblLayout w:type="fixed"/>
        <w:tblCellMar>
          <w:top w:w="102" w:type="dxa"/>
          <w:left w:w="62" w:type="dxa"/>
          <w:bottom w:w="102" w:type="dxa"/>
          <w:right w:w="62" w:type="dxa"/>
        </w:tblCellMar>
        <w:tblLook w:val="04A0" w:firstRow="1" w:lastRow="0" w:firstColumn="1" w:lastColumn="0" w:noHBand="0" w:noVBand="1"/>
      </w:tblPr>
      <w:tblGrid>
        <w:gridCol w:w="4248"/>
        <w:gridCol w:w="2410"/>
        <w:gridCol w:w="2409"/>
      </w:tblGrid>
      <w:tr w:rsidR="00EF0B94" w:rsidRPr="00FC4C76" w:rsidTr="00EF0B94">
        <w:tc>
          <w:tcPr>
            <w:tcW w:w="9067" w:type="dxa"/>
            <w:gridSpan w:val="3"/>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Тепловая энергия (отопление и вентиляция)</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Удельный годовой расход 2023</w:t>
            </w:r>
            <w:r w:rsidRPr="00FC4C76">
              <w:rPr>
                <w:rFonts w:ascii="Times New Roman" w:hAnsi="Times New Roman" w:cs="Times New Roman"/>
              </w:rPr>
              <w:t>г.</w:t>
            </w:r>
          </w:p>
          <w:p w:rsidR="00EF0B94" w:rsidRPr="00FC4C76" w:rsidRDefault="00EF0B94" w:rsidP="00EF0B94">
            <w:pPr>
              <w:pStyle w:val="ConsPlusNormal"/>
              <w:spacing w:line="256" w:lineRule="auto"/>
              <w:jc w:val="center"/>
              <w:rPr>
                <w:rFonts w:ascii="Times New Roman" w:hAnsi="Times New Roman" w:cs="Times New Roman"/>
              </w:rPr>
            </w:pPr>
            <w:r>
              <w:t>28,7 Вт/М2*Схсут.</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Потенциал снижения потребления</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Целевой уровень экономии</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Вт·ч/(кв. м x °C x сутки)</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Менее 33,2</w:t>
            </w:r>
            <w:r w:rsidRPr="00FC4C76">
              <w:rPr>
                <w:rFonts w:ascii="Times New Roman" w:hAnsi="Times New Roman" w:cs="Times New Roman"/>
              </w:rPr>
              <w:t xml:space="preserve"> (для дошкольных учреждений)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0</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30,8</w:t>
            </w:r>
            <w:r w:rsidRPr="00FC4C76">
              <w:rPr>
                <w:rFonts w:ascii="Times New Roman" w:hAnsi="Times New Roman" w:cs="Times New Roman"/>
              </w:rPr>
              <w:t xml:space="preserve"> (</w:t>
            </w:r>
            <w:r w:rsidRPr="00FC4C76">
              <w:rPr>
                <w:rFonts w:ascii="Times New Roman" w:hAnsi="Times New Roman" w:cs="Times New Roman"/>
                <w:bCs/>
              </w:rPr>
              <w:t>для общеобразовательных учреждений)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3,8</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0</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rPr>
                <w:rFonts w:ascii="Times New Roman" w:hAnsi="Times New Roman" w:cs="Times New Roman"/>
              </w:rPr>
            </w:pPr>
            <w:r>
              <w:rPr>
                <w:rFonts w:ascii="Times New Roman" w:hAnsi="Times New Roman" w:cs="Times New Roman"/>
              </w:rPr>
              <w:t>Менее 33,2</w:t>
            </w:r>
            <w:r w:rsidRPr="00FC4C76">
              <w:rPr>
                <w:rFonts w:ascii="Times New Roman" w:hAnsi="Times New Roman" w:cs="Times New Roman"/>
              </w:rPr>
              <w:t xml:space="preserve"> (для крытых спортивных учреждений)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Менее 30,1 (для СДК</w:t>
            </w:r>
            <w:r w:rsidRPr="00FC4C76">
              <w:rPr>
                <w:rFonts w:ascii="Times New Roman" w:hAnsi="Times New Roman" w:cs="Times New Roman"/>
              </w:rPr>
              <w:t>)</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0</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Менее 29,2</w:t>
            </w:r>
            <w:r w:rsidRPr="00FC4C76">
              <w:rPr>
                <w:rFonts w:ascii="Times New Roman" w:hAnsi="Times New Roman" w:cs="Times New Roman"/>
              </w:rPr>
              <w:t xml:space="preserve"> (для административных зданий)</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0</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sidRPr="00FC4C76">
              <w:rPr>
                <w:rFonts w:ascii="Times New Roman" w:hAnsi="Times New Roman" w:cs="Times New Roman"/>
              </w:rPr>
              <w:t>0</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29,1</w:t>
            </w:r>
            <w:r w:rsidRPr="00FC4C76">
              <w:rPr>
                <w:rFonts w:ascii="Times New Roman" w:hAnsi="Times New Roman" w:cs="Times New Roman"/>
              </w:rPr>
              <w:t xml:space="preserve"> (для медицинских учреждений</w:t>
            </w:r>
            <w:r>
              <w:rPr>
                <w:rFonts w:ascii="Times New Roman" w:hAnsi="Times New Roman" w:cs="Times New Roman"/>
              </w:rPr>
              <w:t xml:space="preserve"> фап</w:t>
            </w:r>
            <w:r w:rsidRPr="00FC4C76">
              <w:rPr>
                <w:rFonts w:ascii="Times New Roman" w:hAnsi="Times New Roman" w:cs="Times New Roman"/>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12,2</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1,2</w:t>
            </w:r>
          </w:p>
        </w:tc>
      </w:tr>
      <w:tr w:rsidR="00EF0B94" w:rsidRPr="00FC4C76" w:rsidTr="00EF0B94">
        <w:tc>
          <w:tcPr>
            <w:tcW w:w="4248"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rPr>
            </w:pPr>
            <w:r>
              <w:rPr>
                <w:rFonts w:ascii="Times New Roman" w:hAnsi="Times New Roman" w:cs="Times New Roman"/>
              </w:rPr>
              <w:t xml:space="preserve">30,9 </w:t>
            </w:r>
            <w:r w:rsidRPr="00FC4C76">
              <w:rPr>
                <w:rFonts w:ascii="Times New Roman" w:hAnsi="Times New Roman" w:cs="Times New Roman"/>
              </w:rPr>
              <w:t>Средний удельный расход по 6 позициям</w:t>
            </w:r>
          </w:p>
        </w:tc>
        <w:tc>
          <w:tcPr>
            <w:tcW w:w="2410"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b/>
              </w:rPr>
            </w:pPr>
            <w:r>
              <w:rPr>
                <w:rFonts w:ascii="Times New Roman" w:hAnsi="Times New Roman" w:cs="Times New Roman"/>
                <w:b/>
              </w:rPr>
              <w:t>2,7</w:t>
            </w:r>
          </w:p>
        </w:tc>
        <w:tc>
          <w:tcPr>
            <w:tcW w:w="2409" w:type="dxa"/>
            <w:tcBorders>
              <w:top w:val="single" w:sz="4" w:space="0" w:color="auto"/>
              <w:left w:val="single" w:sz="4" w:space="0" w:color="auto"/>
              <w:bottom w:val="single" w:sz="4" w:space="0" w:color="auto"/>
              <w:right w:val="single" w:sz="4" w:space="0" w:color="auto"/>
            </w:tcBorders>
            <w:hideMark/>
          </w:tcPr>
          <w:p w:rsidR="00EF0B94" w:rsidRPr="00FC4C76" w:rsidRDefault="00EF0B94" w:rsidP="00EF0B94">
            <w:pPr>
              <w:pStyle w:val="ConsPlusNormal"/>
              <w:spacing w:line="256" w:lineRule="auto"/>
              <w:jc w:val="center"/>
              <w:rPr>
                <w:rFonts w:ascii="Times New Roman" w:hAnsi="Times New Roman" w:cs="Times New Roman"/>
                <w:b/>
              </w:rPr>
            </w:pPr>
            <w:r>
              <w:rPr>
                <w:rFonts w:ascii="Times New Roman" w:hAnsi="Times New Roman" w:cs="Times New Roman"/>
                <w:b/>
              </w:rPr>
              <w:t>0,2</w:t>
            </w:r>
          </w:p>
        </w:tc>
      </w:tr>
    </w:tbl>
    <w:p w:rsidR="00EF0B94" w:rsidRDefault="00EF0B94" w:rsidP="00EF0B94">
      <w:pPr>
        <w:tabs>
          <w:tab w:val="left" w:pos="14340"/>
        </w:tabs>
        <w:jc w:val="center"/>
        <w:rPr>
          <w:b/>
          <w:sz w:val="28"/>
          <w:szCs w:val="28"/>
        </w:rPr>
      </w:pPr>
      <w:r w:rsidRPr="00EA5E2E">
        <w:rPr>
          <w:b/>
          <w:sz w:val="28"/>
          <w:szCs w:val="28"/>
        </w:rPr>
        <w:t xml:space="preserve">          </w:t>
      </w:r>
    </w:p>
    <w:p w:rsidR="00EF0B94" w:rsidRDefault="00EF0B94" w:rsidP="00EF0B94">
      <w:pPr>
        <w:tabs>
          <w:tab w:val="left" w:pos="14340"/>
        </w:tabs>
        <w:jc w:val="center"/>
        <w:rPr>
          <w:b/>
          <w:sz w:val="28"/>
          <w:szCs w:val="28"/>
        </w:rPr>
      </w:pPr>
    </w:p>
    <w:p w:rsidR="00EF0B94" w:rsidRDefault="00EF0B94" w:rsidP="00EF0B94">
      <w:pPr>
        <w:tabs>
          <w:tab w:val="left" w:pos="14340"/>
        </w:tabs>
        <w:jc w:val="center"/>
        <w:rPr>
          <w:b/>
          <w:sz w:val="28"/>
          <w:szCs w:val="28"/>
        </w:rPr>
      </w:pPr>
    </w:p>
    <w:p w:rsidR="00EF0B94" w:rsidRPr="00EA5E2E" w:rsidRDefault="00EF0B94" w:rsidP="00E94F96">
      <w:pPr>
        <w:tabs>
          <w:tab w:val="left" w:pos="14340"/>
        </w:tabs>
        <w:jc w:val="right"/>
        <w:rPr>
          <w:b/>
          <w:sz w:val="28"/>
          <w:szCs w:val="28"/>
        </w:rPr>
      </w:pPr>
      <w:r w:rsidRPr="00EA5E2E">
        <w:rPr>
          <w:b/>
          <w:sz w:val="28"/>
          <w:szCs w:val="28"/>
        </w:rPr>
        <w:t xml:space="preserve">                                                                                                                                                              </w:t>
      </w:r>
      <w:r>
        <w:rPr>
          <w:b/>
          <w:sz w:val="28"/>
          <w:szCs w:val="28"/>
        </w:rPr>
        <w:t xml:space="preserve">                      Таблица №5</w:t>
      </w:r>
      <w:r w:rsidRPr="00EA5E2E">
        <w:rPr>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14"/>
        <w:gridCol w:w="15"/>
        <w:gridCol w:w="7"/>
        <w:gridCol w:w="970"/>
        <w:gridCol w:w="1894"/>
        <w:gridCol w:w="1850"/>
        <w:gridCol w:w="11"/>
        <w:gridCol w:w="1876"/>
        <w:gridCol w:w="1823"/>
      </w:tblGrid>
      <w:tr w:rsidR="00EF0B94" w:rsidTr="00EF0B94">
        <w:tc>
          <w:tcPr>
            <w:tcW w:w="864" w:type="dxa"/>
            <w:gridSpan w:val="4"/>
            <w:shd w:val="clear" w:color="auto" w:fill="auto"/>
          </w:tcPr>
          <w:p w:rsidR="00EF0B94" w:rsidRPr="00FD352D" w:rsidRDefault="00EF0B94" w:rsidP="00EF0B94">
            <w:pPr>
              <w:tabs>
                <w:tab w:val="left" w:pos="14340"/>
              </w:tabs>
              <w:rPr>
                <w:sz w:val="28"/>
                <w:szCs w:val="28"/>
              </w:rPr>
            </w:pPr>
            <w:r w:rsidRPr="00FD352D">
              <w:rPr>
                <w:sz w:val="28"/>
                <w:szCs w:val="28"/>
              </w:rPr>
              <w:t>№п\п</w:t>
            </w:r>
          </w:p>
        </w:tc>
        <w:tc>
          <w:tcPr>
            <w:tcW w:w="2396" w:type="dxa"/>
            <w:shd w:val="clear" w:color="auto" w:fill="auto"/>
          </w:tcPr>
          <w:p w:rsidR="00EF0B94" w:rsidRPr="00FD352D" w:rsidRDefault="00EF0B94" w:rsidP="00EF0B94">
            <w:pPr>
              <w:tabs>
                <w:tab w:val="left" w:pos="14340"/>
              </w:tabs>
              <w:rPr>
                <w:sz w:val="28"/>
                <w:szCs w:val="28"/>
              </w:rPr>
            </w:pPr>
            <w:r w:rsidRPr="00FD352D">
              <w:rPr>
                <w:sz w:val="28"/>
                <w:szCs w:val="28"/>
              </w:rPr>
              <w:t>год</w:t>
            </w:r>
          </w:p>
        </w:tc>
        <w:tc>
          <w:tcPr>
            <w:tcW w:w="3120" w:type="dxa"/>
            <w:tcBorders>
              <w:right w:val="single" w:sz="4" w:space="0" w:color="auto"/>
            </w:tcBorders>
            <w:shd w:val="clear" w:color="auto" w:fill="auto"/>
          </w:tcPr>
          <w:p w:rsidR="00EF0B94" w:rsidRPr="00FD352D" w:rsidRDefault="00EF0B94" w:rsidP="00EF0B94">
            <w:pPr>
              <w:tabs>
                <w:tab w:val="left" w:pos="14340"/>
              </w:tabs>
              <w:rPr>
                <w:sz w:val="28"/>
                <w:szCs w:val="28"/>
              </w:rPr>
            </w:pPr>
            <w:r w:rsidRPr="00FD352D">
              <w:rPr>
                <w:sz w:val="28"/>
                <w:szCs w:val="28"/>
              </w:rPr>
              <w:t xml:space="preserve">Объём потребления газа тысяч М3 </w:t>
            </w:r>
          </w:p>
        </w:tc>
        <w:tc>
          <w:tcPr>
            <w:tcW w:w="3002" w:type="dxa"/>
            <w:gridSpan w:val="2"/>
            <w:tcBorders>
              <w:left w:val="single" w:sz="4" w:space="0" w:color="auto"/>
            </w:tcBorders>
            <w:shd w:val="clear" w:color="auto" w:fill="auto"/>
          </w:tcPr>
          <w:p w:rsidR="00EF0B94" w:rsidRPr="00FD352D" w:rsidRDefault="00EF0B94" w:rsidP="00EF0B94">
            <w:pPr>
              <w:tabs>
                <w:tab w:val="left" w:pos="14340"/>
              </w:tabs>
              <w:rPr>
                <w:sz w:val="28"/>
                <w:szCs w:val="28"/>
              </w:rPr>
            </w:pPr>
            <w:r w:rsidRPr="00FD352D">
              <w:rPr>
                <w:sz w:val="28"/>
                <w:szCs w:val="28"/>
              </w:rPr>
              <w:t>Удельный годовой расход Вт/М2</w:t>
            </w:r>
            <w:r>
              <w:rPr>
                <w:sz w:val="28"/>
                <w:szCs w:val="28"/>
              </w:rPr>
              <w:t>.С.сут</w:t>
            </w:r>
          </w:p>
        </w:tc>
        <w:tc>
          <w:tcPr>
            <w:tcW w:w="3127" w:type="dxa"/>
            <w:shd w:val="clear" w:color="auto" w:fill="auto"/>
          </w:tcPr>
          <w:p w:rsidR="00EF0B94" w:rsidRPr="00FD352D" w:rsidRDefault="00EF0B94" w:rsidP="00EF0B94">
            <w:pPr>
              <w:tabs>
                <w:tab w:val="left" w:pos="14340"/>
              </w:tabs>
              <w:rPr>
                <w:sz w:val="28"/>
                <w:szCs w:val="28"/>
              </w:rPr>
            </w:pPr>
            <w:r>
              <w:rPr>
                <w:sz w:val="28"/>
                <w:szCs w:val="28"/>
              </w:rPr>
              <w:t>Плановый средний удельный расход Вт/М2.С.сут</w:t>
            </w:r>
          </w:p>
        </w:tc>
        <w:tc>
          <w:tcPr>
            <w:tcW w:w="2960" w:type="dxa"/>
            <w:shd w:val="clear" w:color="auto" w:fill="auto"/>
          </w:tcPr>
          <w:p w:rsidR="00EF0B94" w:rsidRPr="00FD352D" w:rsidRDefault="00EF0B94" w:rsidP="00EF0B94">
            <w:pPr>
              <w:tabs>
                <w:tab w:val="left" w:pos="14340"/>
              </w:tabs>
              <w:rPr>
                <w:sz w:val="28"/>
                <w:szCs w:val="28"/>
              </w:rPr>
            </w:pPr>
            <w:r w:rsidRPr="00FD352D">
              <w:rPr>
                <w:sz w:val="28"/>
                <w:szCs w:val="28"/>
              </w:rPr>
              <w:t>%</w:t>
            </w:r>
            <w:r>
              <w:rPr>
                <w:sz w:val="28"/>
                <w:szCs w:val="28"/>
              </w:rPr>
              <w:t xml:space="preserve"> выполнения</w:t>
            </w:r>
          </w:p>
        </w:tc>
      </w:tr>
      <w:tr w:rsidR="00EF0B94" w:rsidTr="00EF0B94">
        <w:tc>
          <w:tcPr>
            <w:tcW w:w="864" w:type="dxa"/>
            <w:gridSpan w:val="4"/>
            <w:tcBorders>
              <w:right w:val="single" w:sz="4" w:space="0" w:color="auto"/>
            </w:tcBorders>
            <w:shd w:val="clear" w:color="auto" w:fill="auto"/>
          </w:tcPr>
          <w:p w:rsidR="00EF0B94" w:rsidRPr="00FD352D" w:rsidRDefault="00EF0B94" w:rsidP="00EF0B94">
            <w:pPr>
              <w:tabs>
                <w:tab w:val="left" w:pos="14340"/>
              </w:tabs>
              <w:rPr>
                <w:sz w:val="28"/>
                <w:szCs w:val="28"/>
              </w:rPr>
            </w:pPr>
            <w:r w:rsidRPr="00FD352D">
              <w:rPr>
                <w:sz w:val="28"/>
                <w:szCs w:val="28"/>
              </w:rPr>
              <w:t>1</w:t>
            </w:r>
          </w:p>
        </w:tc>
        <w:tc>
          <w:tcPr>
            <w:tcW w:w="2396" w:type="dxa"/>
            <w:tcBorders>
              <w:left w:val="single" w:sz="4" w:space="0" w:color="auto"/>
            </w:tcBorders>
            <w:shd w:val="clear" w:color="auto" w:fill="auto"/>
          </w:tcPr>
          <w:p w:rsidR="00EF0B94" w:rsidRPr="00FD352D" w:rsidRDefault="00EF0B94" w:rsidP="00EF0B94">
            <w:pPr>
              <w:tabs>
                <w:tab w:val="left" w:pos="14340"/>
              </w:tabs>
              <w:rPr>
                <w:sz w:val="28"/>
                <w:szCs w:val="28"/>
              </w:rPr>
            </w:pPr>
            <w:r w:rsidRPr="00FD352D">
              <w:rPr>
                <w:sz w:val="28"/>
                <w:szCs w:val="28"/>
              </w:rPr>
              <w:t>2018</w:t>
            </w:r>
          </w:p>
        </w:tc>
        <w:tc>
          <w:tcPr>
            <w:tcW w:w="3120" w:type="dxa"/>
            <w:tcBorders>
              <w:right w:val="single" w:sz="4" w:space="0" w:color="auto"/>
            </w:tcBorders>
            <w:shd w:val="clear" w:color="auto" w:fill="auto"/>
          </w:tcPr>
          <w:p w:rsidR="00EF0B94" w:rsidRPr="00FD352D" w:rsidRDefault="00EF0B94" w:rsidP="00EF0B94">
            <w:pPr>
              <w:tabs>
                <w:tab w:val="left" w:pos="14340"/>
              </w:tabs>
              <w:rPr>
                <w:sz w:val="28"/>
                <w:szCs w:val="28"/>
              </w:rPr>
            </w:pPr>
            <w:r w:rsidRPr="00FD352D">
              <w:rPr>
                <w:sz w:val="28"/>
                <w:szCs w:val="28"/>
              </w:rPr>
              <w:t>2407</w:t>
            </w:r>
          </w:p>
        </w:tc>
        <w:tc>
          <w:tcPr>
            <w:tcW w:w="3002" w:type="dxa"/>
            <w:gridSpan w:val="2"/>
            <w:tcBorders>
              <w:left w:val="single" w:sz="4" w:space="0" w:color="auto"/>
            </w:tcBorders>
            <w:shd w:val="clear" w:color="auto" w:fill="auto"/>
          </w:tcPr>
          <w:p w:rsidR="00EF0B94" w:rsidRPr="00FD352D" w:rsidRDefault="00EF0B94" w:rsidP="00EF0B94">
            <w:pPr>
              <w:tabs>
                <w:tab w:val="left" w:pos="14340"/>
              </w:tabs>
              <w:rPr>
                <w:sz w:val="28"/>
                <w:szCs w:val="28"/>
              </w:rPr>
            </w:pPr>
          </w:p>
        </w:tc>
        <w:tc>
          <w:tcPr>
            <w:tcW w:w="3127" w:type="dxa"/>
            <w:shd w:val="clear" w:color="auto" w:fill="auto"/>
          </w:tcPr>
          <w:p w:rsidR="00EF0B94" w:rsidRPr="00FD352D" w:rsidRDefault="00EF0B94" w:rsidP="00EF0B94">
            <w:pPr>
              <w:tabs>
                <w:tab w:val="left" w:pos="14340"/>
              </w:tabs>
              <w:rPr>
                <w:sz w:val="28"/>
                <w:szCs w:val="28"/>
              </w:rPr>
            </w:pPr>
          </w:p>
        </w:tc>
        <w:tc>
          <w:tcPr>
            <w:tcW w:w="2960" w:type="dxa"/>
            <w:shd w:val="clear" w:color="auto" w:fill="auto"/>
          </w:tcPr>
          <w:p w:rsidR="00EF0B94" w:rsidRPr="00FD352D" w:rsidRDefault="00EF0B94" w:rsidP="00EF0B94">
            <w:pPr>
              <w:tabs>
                <w:tab w:val="left" w:pos="14340"/>
              </w:tabs>
              <w:rPr>
                <w:sz w:val="28"/>
                <w:szCs w:val="28"/>
              </w:rPr>
            </w:pPr>
          </w:p>
        </w:tc>
      </w:tr>
      <w:tr w:rsidR="00EF0B94" w:rsidTr="00EF0B94">
        <w:tc>
          <w:tcPr>
            <w:tcW w:w="864" w:type="dxa"/>
            <w:gridSpan w:val="4"/>
            <w:tcBorders>
              <w:right w:val="single" w:sz="4" w:space="0" w:color="auto"/>
            </w:tcBorders>
            <w:shd w:val="clear" w:color="auto" w:fill="auto"/>
          </w:tcPr>
          <w:p w:rsidR="00EF0B94" w:rsidRPr="00FD352D" w:rsidRDefault="00EF0B94" w:rsidP="00EF0B94">
            <w:pPr>
              <w:tabs>
                <w:tab w:val="left" w:pos="14340"/>
              </w:tabs>
              <w:rPr>
                <w:sz w:val="28"/>
                <w:szCs w:val="28"/>
              </w:rPr>
            </w:pPr>
            <w:r w:rsidRPr="00FD352D">
              <w:rPr>
                <w:sz w:val="28"/>
                <w:szCs w:val="28"/>
              </w:rPr>
              <w:t>2</w:t>
            </w:r>
          </w:p>
        </w:tc>
        <w:tc>
          <w:tcPr>
            <w:tcW w:w="2396" w:type="dxa"/>
            <w:tcBorders>
              <w:left w:val="single" w:sz="4" w:space="0" w:color="auto"/>
            </w:tcBorders>
            <w:shd w:val="clear" w:color="auto" w:fill="auto"/>
          </w:tcPr>
          <w:p w:rsidR="00EF0B94" w:rsidRPr="00FD352D" w:rsidRDefault="00EF0B94" w:rsidP="00EF0B94">
            <w:pPr>
              <w:tabs>
                <w:tab w:val="left" w:pos="14340"/>
              </w:tabs>
              <w:rPr>
                <w:sz w:val="28"/>
                <w:szCs w:val="28"/>
              </w:rPr>
            </w:pPr>
            <w:r w:rsidRPr="00FD352D">
              <w:rPr>
                <w:sz w:val="28"/>
                <w:szCs w:val="28"/>
              </w:rPr>
              <w:t>2019</w:t>
            </w:r>
          </w:p>
        </w:tc>
        <w:tc>
          <w:tcPr>
            <w:tcW w:w="3120" w:type="dxa"/>
            <w:tcBorders>
              <w:right w:val="single" w:sz="4" w:space="0" w:color="auto"/>
            </w:tcBorders>
            <w:shd w:val="clear" w:color="auto" w:fill="auto"/>
          </w:tcPr>
          <w:p w:rsidR="00EF0B94" w:rsidRPr="00FD352D" w:rsidRDefault="00EF0B94" w:rsidP="00EF0B94">
            <w:pPr>
              <w:tabs>
                <w:tab w:val="left" w:pos="14340"/>
              </w:tabs>
              <w:rPr>
                <w:sz w:val="28"/>
                <w:szCs w:val="28"/>
              </w:rPr>
            </w:pPr>
            <w:r w:rsidRPr="00FD352D">
              <w:rPr>
                <w:sz w:val="28"/>
                <w:szCs w:val="28"/>
              </w:rPr>
              <w:t>2208</w:t>
            </w:r>
          </w:p>
        </w:tc>
        <w:tc>
          <w:tcPr>
            <w:tcW w:w="3002" w:type="dxa"/>
            <w:gridSpan w:val="2"/>
            <w:tcBorders>
              <w:left w:val="single" w:sz="4" w:space="0" w:color="auto"/>
            </w:tcBorders>
            <w:shd w:val="clear" w:color="auto" w:fill="auto"/>
          </w:tcPr>
          <w:p w:rsidR="00EF0B94" w:rsidRPr="00FD352D" w:rsidRDefault="00EF0B94" w:rsidP="00EF0B94">
            <w:pPr>
              <w:tabs>
                <w:tab w:val="left" w:pos="14340"/>
              </w:tabs>
              <w:rPr>
                <w:sz w:val="28"/>
                <w:szCs w:val="28"/>
              </w:rPr>
            </w:pPr>
            <w:r w:rsidRPr="00FD352D">
              <w:rPr>
                <w:sz w:val="28"/>
                <w:szCs w:val="28"/>
              </w:rPr>
              <w:t>38,1</w:t>
            </w:r>
          </w:p>
        </w:tc>
        <w:tc>
          <w:tcPr>
            <w:tcW w:w="3127" w:type="dxa"/>
            <w:shd w:val="clear" w:color="auto" w:fill="auto"/>
          </w:tcPr>
          <w:p w:rsidR="00EF0B94" w:rsidRPr="00FD352D" w:rsidRDefault="00EF0B94" w:rsidP="00EF0B94">
            <w:pPr>
              <w:tabs>
                <w:tab w:val="left" w:pos="14340"/>
              </w:tabs>
              <w:rPr>
                <w:sz w:val="28"/>
                <w:szCs w:val="28"/>
              </w:rPr>
            </w:pPr>
            <w:r>
              <w:rPr>
                <w:sz w:val="28"/>
                <w:szCs w:val="28"/>
              </w:rPr>
              <w:t>38,4</w:t>
            </w:r>
          </w:p>
        </w:tc>
        <w:tc>
          <w:tcPr>
            <w:tcW w:w="2960" w:type="dxa"/>
            <w:shd w:val="clear" w:color="auto" w:fill="auto"/>
          </w:tcPr>
          <w:p w:rsidR="00EF0B94" w:rsidRPr="00FD352D" w:rsidRDefault="00EF0B94" w:rsidP="00EF0B94">
            <w:pPr>
              <w:tabs>
                <w:tab w:val="left" w:pos="14340"/>
              </w:tabs>
              <w:rPr>
                <w:sz w:val="28"/>
                <w:szCs w:val="28"/>
              </w:rPr>
            </w:pPr>
            <w:r>
              <w:rPr>
                <w:sz w:val="28"/>
                <w:szCs w:val="28"/>
              </w:rPr>
              <w:t>99</w:t>
            </w:r>
          </w:p>
        </w:tc>
      </w:tr>
      <w:tr w:rsidR="00EF0B94" w:rsidTr="00EF0B94">
        <w:tc>
          <w:tcPr>
            <w:tcW w:w="864" w:type="dxa"/>
            <w:gridSpan w:val="4"/>
            <w:tcBorders>
              <w:right w:val="single" w:sz="4" w:space="0" w:color="auto"/>
            </w:tcBorders>
            <w:shd w:val="clear" w:color="auto" w:fill="auto"/>
          </w:tcPr>
          <w:p w:rsidR="00EF0B94" w:rsidRPr="00FD352D" w:rsidRDefault="00EF0B94" w:rsidP="00EF0B94">
            <w:pPr>
              <w:tabs>
                <w:tab w:val="left" w:pos="14340"/>
              </w:tabs>
              <w:rPr>
                <w:sz w:val="28"/>
                <w:szCs w:val="28"/>
              </w:rPr>
            </w:pPr>
            <w:r w:rsidRPr="00FD352D">
              <w:rPr>
                <w:sz w:val="28"/>
                <w:szCs w:val="28"/>
              </w:rPr>
              <w:t>3</w:t>
            </w:r>
          </w:p>
        </w:tc>
        <w:tc>
          <w:tcPr>
            <w:tcW w:w="2396" w:type="dxa"/>
            <w:tcBorders>
              <w:left w:val="single" w:sz="4" w:space="0" w:color="auto"/>
              <w:right w:val="single" w:sz="4" w:space="0" w:color="auto"/>
            </w:tcBorders>
            <w:shd w:val="clear" w:color="auto" w:fill="auto"/>
          </w:tcPr>
          <w:p w:rsidR="00EF0B94" w:rsidRPr="00FD352D" w:rsidRDefault="00EF0B94" w:rsidP="00EF0B94">
            <w:pPr>
              <w:tabs>
                <w:tab w:val="left" w:pos="14340"/>
              </w:tabs>
              <w:rPr>
                <w:sz w:val="28"/>
                <w:szCs w:val="28"/>
              </w:rPr>
            </w:pPr>
            <w:r w:rsidRPr="00FD352D">
              <w:rPr>
                <w:sz w:val="28"/>
                <w:szCs w:val="28"/>
              </w:rPr>
              <w:t>2020</w:t>
            </w:r>
          </w:p>
        </w:tc>
        <w:tc>
          <w:tcPr>
            <w:tcW w:w="3120" w:type="dxa"/>
            <w:tcBorders>
              <w:left w:val="single" w:sz="4" w:space="0" w:color="auto"/>
              <w:right w:val="single" w:sz="4" w:space="0" w:color="auto"/>
            </w:tcBorders>
            <w:shd w:val="clear" w:color="auto" w:fill="auto"/>
          </w:tcPr>
          <w:p w:rsidR="00EF0B94" w:rsidRPr="00FD352D" w:rsidRDefault="00EF0B94" w:rsidP="00EF0B94">
            <w:pPr>
              <w:tabs>
                <w:tab w:val="left" w:pos="14340"/>
              </w:tabs>
              <w:rPr>
                <w:sz w:val="28"/>
                <w:szCs w:val="28"/>
              </w:rPr>
            </w:pPr>
            <w:r w:rsidRPr="00FD352D">
              <w:rPr>
                <w:sz w:val="28"/>
                <w:szCs w:val="28"/>
              </w:rPr>
              <w:t>1928,8</w:t>
            </w:r>
          </w:p>
        </w:tc>
        <w:tc>
          <w:tcPr>
            <w:tcW w:w="3002" w:type="dxa"/>
            <w:gridSpan w:val="2"/>
            <w:tcBorders>
              <w:left w:val="single" w:sz="4" w:space="0" w:color="auto"/>
              <w:right w:val="single" w:sz="4" w:space="0" w:color="auto"/>
            </w:tcBorders>
            <w:shd w:val="clear" w:color="auto" w:fill="auto"/>
          </w:tcPr>
          <w:p w:rsidR="00EF0B94" w:rsidRPr="00FD352D" w:rsidRDefault="00EF0B94" w:rsidP="00EF0B94">
            <w:pPr>
              <w:tabs>
                <w:tab w:val="left" w:pos="14340"/>
              </w:tabs>
              <w:rPr>
                <w:sz w:val="28"/>
                <w:szCs w:val="28"/>
              </w:rPr>
            </w:pPr>
            <w:r w:rsidRPr="00FD352D">
              <w:rPr>
                <w:sz w:val="28"/>
                <w:szCs w:val="28"/>
              </w:rPr>
              <w:t>32,2</w:t>
            </w:r>
          </w:p>
        </w:tc>
        <w:tc>
          <w:tcPr>
            <w:tcW w:w="3127" w:type="dxa"/>
            <w:tcBorders>
              <w:left w:val="single" w:sz="4" w:space="0" w:color="auto"/>
            </w:tcBorders>
            <w:shd w:val="clear" w:color="auto" w:fill="auto"/>
          </w:tcPr>
          <w:p w:rsidR="00EF0B94" w:rsidRPr="00FD352D" w:rsidRDefault="00EF0B94" w:rsidP="00EF0B94">
            <w:pPr>
              <w:tabs>
                <w:tab w:val="left" w:pos="14340"/>
              </w:tabs>
              <w:rPr>
                <w:sz w:val="28"/>
                <w:szCs w:val="28"/>
              </w:rPr>
            </w:pPr>
            <w:r>
              <w:rPr>
                <w:sz w:val="28"/>
                <w:szCs w:val="28"/>
              </w:rPr>
              <w:t>32,48</w:t>
            </w:r>
          </w:p>
        </w:tc>
        <w:tc>
          <w:tcPr>
            <w:tcW w:w="2960" w:type="dxa"/>
            <w:shd w:val="clear" w:color="auto" w:fill="auto"/>
          </w:tcPr>
          <w:p w:rsidR="00EF0B94" w:rsidRPr="00FD352D" w:rsidRDefault="00EF0B94" w:rsidP="00EF0B94">
            <w:pPr>
              <w:tabs>
                <w:tab w:val="left" w:pos="14340"/>
              </w:tabs>
              <w:rPr>
                <w:sz w:val="28"/>
                <w:szCs w:val="28"/>
              </w:rPr>
            </w:pPr>
            <w:r>
              <w:rPr>
                <w:sz w:val="28"/>
                <w:szCs w:val="28"/>
              </w:rPr>
              <w:t>100,6</w:t>
            </w:r>
          </w:p>
        </w:tc>
      </w:tr>
      <w:tr w:rsidR="00EF0B94" w:rsidTr="00EF0B94">
        <w:tc>
          <w:tcPr>
            <w:tcW w:w="864" w:type="dxa"/>
            <w:gridSpan w:val="4"/>
            <w:tcBorders>
              <w:left w:val="single" w:sz="4" w:space="0" w:color="auto"/>
              <w:right w:val="single" w:sz="4" w:space="0" w:color="auto"/>
            </w:tcBorders>
            <w:shd w:val="clear" w:color="auto" w:fill="auto"/>
          </w:tcPr>
          <w:p w:rsidR="00EF0B94" w:rsidRPr="00FD352D" w:rsidRDefault="00EF0B94" w:rsidP="00EF0B94">
            <w:pPr>
              <w:tabs>
                <w:tab w:val="left" w:pos="14340"/>
              </w:tabs>
              <w:rPr>
                <w:sz w:val="28"/>
                <w:szCs w:val="28"/>
              </w:rPr>
            </w:pPr>
            <w:r w:rsidRPr="00FD352D">
              <w:rPr>
                <w:sz w:val="28"/>
                <w:szCs w:val="28"/>
              </w:rPr>
              <w:t>4</w:t>
            </w:r>
          </w:p>
        </w:tc>
        <w:tc>
          <w:tcPr>
            <w:tcW w:w="2396" w:type="dxa"/>
            <w:tcBorders>
              <w:left w:val="single" w:sz="4" w:space="0" w:color="auto"/>
              <w:right w:val="single" w:sz="4" w:space="0" w:color="auto"/>
            </w:tcBorders>
            <w:shd w:val="clear" w:color="auto" w:fill="auto"/>
          </w:tcPr>
          <w:p w:rsidR="00EF0B94" w:rsidRPr="00FD352D" w:rsidRDefault="00EF0B94" w:rsidP="00EF0B94">
            <w:pPr>
              <w:tabs>
                <w:tab w:val="left" w:pos="14340"/>
              </w:tabs>
              <w:rPr>
                <w:sz w:val="28"/>
                <w:szCs w:val="28"/>
              </w:rPr>
            </w:pPr>
            <w:r w:rsidRPr="00FD352D">
              <w:rPr>
                <w:sz w:val="28"/>
                <w:szCs w:val="28"/>
              </w:rPr>
              <w:t>2021</w:t>
            </w:r>
          </w:p>
        </w:tc>
        <w:tc>
          <w:tcPr>
            <w:tcW w:w="3120" w:type="dxa"/>
            <w:tcBorders>
              <w:left w:val="single" w:sz="4" w:space="0" w:color="auto"/>
              <w:bottom w:val="single" w:sz="4" w:space="0" w:color="auto"/>
              <w:right w:val="single" w:sz="4" w:space="0" w:color="auto"/>
            </w:tcBorders>
            <w:shd w:val="clear" w:color="auto" w:fill="auto"/>
          </w:tcPr>
          <w:p w:rsidR="00EF0B94" w:rsidRPr="00FD352D" w:rsidRDefault="00EF0B94" w:rsidP="00EF0B94">
            <w:pPr>
              <w:tabs>
                <w:tab w:val="left" w:pos="14340"/>
              </w:tabs>
              <w:rPr>
                <w:sz w:val="28"/>
                <w:szCs w:val="28"/>
              </w:rPr>
            </w:pPr>
            <w:r w:rsidRPr="00FD352D">
              <w:rPr>
                <w:sz w:val="28"/>
                <w:szCs w:val="28"/>
              </w:rPr>
              <w:t>2314</w:t>
            </w:r>
          </w:p>
        </w:tc>
        <w:tc>
          <w:tcPr>
            <w:tcW w:w="3002" w:type="dxa"/>
            <w:gridSpan w:val="2"/>
            <w:tcBorders>
              <w:left w:val="single" w:sz="4" w:space="0" w:color="auto"/>
              <w:right w:val="single" w:sz="4" w:space="0" w:color="auto"/>
            </w:tcBorders>
            <w:shd w:val="clear" w:color="auto" w:fill="auto"/>
          </w:tcPr>
          <w:p w:rsidR="00EF0B94" w:rsidRPr="00FD352D" w:rsidRDefault="00EF0B94" w:rsidP="00EF0B94">
            <w:pPr>
              <w:tabs>
                <w:tab w:val="left" w:pos="14340"/>
              </w:tabs>
              <w:rPr>
                <w:sz w:val="28"/>
                <w:szCs w:val="28"/>
              </w:rPr>
            </w:pPr>
            <w:r>
              <w:rPr>
                <w:sz w:val="28"/>
                <w:szCs w:val="28"/>
              </w:rPr>
              <w:t>32,5</w:t>
            </w:r>
          </w:p>
        </w:tc>
        <w:tc>
          <w:tcPr>
            <w:tcW w:w="3127" w:type="dxa"/>
            <w:tcBorders>
              <w:left w:val="single" w:sz="4" w:space="0" w:color="auto"/>
              <w:right w:val="single" w:sz="4" w:space="0" w:color="auto"/>
            </w:tcBorders>
            <w:shd w:val="clear" w:color="auto" w:fill="auto"/>
          </w:tcPr>
          <w:p w:rsidR="00EF0B94" w:rsidRPr="00FD352D" w:rsidRDefault="00EF0B94" w:rsidP="00EF0B94">
            <w:pPr>
              <w:tabs>
                <w:tab w:val="left" w:pos="14340"/>
              </w:tabs>
              <w:rPr>
                <w:sz w:val="28"/>
                <w:szCs w:val="28"/>
              </w:rPr>
            </w:pPr>
            <w:r>
              <w:rPr>
                <w:sz w:val="28"/>
                <w:szCs w:val="28"/>
              </w:rPr>
              <w:t>32,48</w:t>
            </w:r>
          </w:p>
        </w:tc>
        <w:tc>
          <w:tcPr>
            <w:tcW w:w="2960" w:type="dxa"/>
            <w:tcBorders>
              <w:left w:val="single" w:sz="4" w:space="0" w:color="auto"/>
            </w:tcBorders>
            <w:shd w:val="clear" w:color="auto" w:fill="auto"/>
          </w:tcPr>
          <w:p w:rsidR="00EF0B94" w:rsidRPr="00FD352D" w:rsidRDefault="00EF0B94" w:rsidP="00EF0B94">
            <w:pPr>
              <w:tabs>
                <w:tab w:val="left" w:pos="14340"/>
              </w:tabs>
              <w:rPr>
                <w:sz w:val="28"/>
                <w:szCs w:val="28"/>
              </w:rPr>
            </w:pPr>
            <w:r>
              <w:rPr>
                <w:sz w:val="28"/>
                <w:szCs w:val="28"/>
              </w:rPr>
              <w:t>100</w:t>
            </w:r>
          </w:p>
        </w:tc>
      </w:tr>
      <w:tr w:rsidR="00EF0B94" w:rsidTr="00EF0B94">
        <w:tblPrEx>
          <w:tblLook w:val="0000" w:firstRow="0" w:lastRow="0" w:firstColumn="0" w:lastColumn="0" w:noHBand="0" w:noVBand="0"/>
        </w:tblPrEx>
        <w:trPr>
          <w:trHeight w:val="295"/>
        </w:trPr>
        <w:tc>
          <w:tcPr>
            <w:tcW w:w="857" w:type="dxa"/>
            <w:gridSpan w:val="3"/>
            <w:shd w:val="clear" w:color="auto" w:fill="auto"/>
          </w:tcPr>
          <w:p w:rsidR="00EF0B94" w:rsidRPr="00FD352D" w:rsidRDefault="00EF0B94" w:rsidP="00EF0B94">
            <w:pPr>
              <w:tabs>
                <w:tab w:val="left" w:pos="14340"/>
              </w:tabs>
              <w:ind w:left="-5"/>
              <w:rPr>
                <w:sz w:val="28"/>
                <w:szCs w:val="28"/>
              </w:rPr>
            </w:pPr>
            <w:r w:rsidRPr="00FD352D">
              <w:rPr>
                <w:sz w:val="28"/>
                <w:szCs w:val="28"/>
              </w:rPr>
              <w:t>5</w:t>
            </w:r>
          </w:p>
        </w:tc>
        <w:tc>
          <w:tcPr>
            <w:tcW w:w="2403" w:type="dxa"/>
            <w:gridSpan w:val="2"/>
            <w:shd w:val="clear" w:color="auto" w:fill="auto"/>
          </w:tcPr>
          <w:p w:rsidR="00EF0B94" w:rsidRPr="00FD352D" w:rsidRDefault="00EF0B94" w:rsidP="00EF0B94">
            <w:pPr>
              <w:tabs>
                <w:tab w:val="left" w:pos="14340"/>
              </w:tabs>
              <w:ind w:left="-5"/>
              <w:rPr>
                <w:sz w:val="28"/>
                <w:szCs w:val="28"/>
              </w:rPr>
            </w:pPr>
            <w:r w:rsidRPr="00FD352D">
              <w:rPr>
                <w:sz w:val="28"/>
                <w:szCs w:val="28"/>
              </w:rPr>
              <w:t>2022</w:t>
            </w:r>
          </w:p>
        </w:tc>
        <w:tc>
          <w:tcPr>
            <w:tcW w:w="3120" w:type="dxa"/>
            <w:shd w:val="clear" w:color="auto" w:fill="auto"/>
          </w:tcPr>
          <w:p w:rsidR="00EF0B94" w:rsidRPr="00FD352D" w:rsidRDefault="00EF0B94" w:rsidP="00EF0B94">
            <w:pPr>
              <w:tabs>
                <w:tab w:val="left" w:pos="14340"/>
              </w:tabs>
              <w:ind w:left="-5"/>
              <w:rPr>
                <w:sz w:val="28"/>
                <w:szCs w:val="28"/>
              </w:rPr>
            </w:pPr>
            <w:r>
              <w:rPr>
                <w:sz w:val="28"/>
                <w:szCs w:val="28"/>
              </w:rPr>
              <w:t>2098</w:t>
            </w:r>
          </w:p>
        </w:tc>
        <w:tc>
          <w:tcPr>
            <w:tcW w:w="3002" w:type="dxa"/>
            <w:gridSpan w:val="2"/>
            <w:shd w:val="clear" w:color="auto" w:fill="auto"/>
          </w:tcPr>
          <w:p w:rsidR="00EF0B94" w:rsidRPr="00FD352D" w:rsidRDefault="00EF0B94" w:rsidP="00EF0B94">
            <w:pPr>
              <w:tabs>
                <w:tab w:val="left" w:pos="14340"/>
              </w:tabs>
              <w:ind w:left="-5"/>
              <w:rPr>
                <w:sz w:val="28"/>
                <w:szCs w:val="28"/>
              </w:rPr>
            </w:pPr>
            <w:r>
              <w:rPr>
                <w:sz w:val="28"/>
                <w:szCs w:val="28"/>
              </w:rPr>
              <w:t>30</w:t>
            </w:r>
          </w:p>
        </w:tc>
        <w:tc>
          <w:tcPr>
            <w:tcW w:w="3127" w:type="dxa"/>
            <w:shd w:val="clear" w:color="auto" w:fill="auto"/>
          </w:tcPr>
          <w:p w:rsidR="00EF0B94" w:rsidRPr="00FD352D" w:rsidRDefault="00EF0B94" w:rsidP="00EF0B94">
            <w:pPr>
              <w:tabs>
                <w:tab w:val="left" w:pos="14340"/>
              </w:tabs>
              <w:ind w:left="-5"/>
              <w:rPr>
                <w:sz w:val="28"/>
                <w:szCs w:val="28"/>
              </w:rPr>
            </w:pPr>
            <w:r>
              <w:rPr>
                <w:sz w:val="28"/>
                <w:szCs w:val="28"/>
              </w:rPr>
              <w:t>32,4</w:t>
            </w:r>
          </w:p>
        </w:tc>
        <w:tc>
          <w:tcPr>
            <w:tcW w:w="2960" w:type="dxa"/>
            <w:shd w:val="clear" w:color="auto" w:fill="auto"/>
          </w:tcPr>
          <w:p w:rsidR="00EF0B94" w:rsidRPr="00FD352D" w:rsidRDefault="00EF0B94" w:rsidP="00EF0B94">
            <w:pPr>
              <w:tabs>
                <w:tab w:val="left" w:pos="14340"/>
              </w:tabs>
              <w:ind w:left="-5"/>
              <w:rPr>
                <w:sz w:val="28"/>
                <w:szCs w:val="28"/>
              </w:rPr>
            </w:pPr>
            <w:r>
              <w:rPr>
                <w:sz w:val="28"/>
                <w:szCs w:val="28"/>
              </w:rPr>
              <w:t>108,3</w:t>
            </w:r>
          </w:p>
        </w:tc>
      </w:tr>
      <w:tr w:rsidR="00EF0B94" w:rsidTr="00EF0B94">
        <w:tblPrEx>
          <w:tblLook w:val="0000" w:firstRow="0" w:lastRow="0" w:firstColumn="0" w:lastColumn="0" w:noHBand="0" w:noVBand="0"/>
        </w:tblPrEx>
        <w:trPr>
          <w:trHeight w:val="399"/>
        </w:trPr>
        <w:tc>
          <w:tcPr>
            <w:tcW w:w="839" w:type="dxa"/>
            <w:gridSpan w:val="2"/>
            <w:shd w:val="clear" w:color="auto" w:fill="auto"/>
          </w:tcPr>
          <w:p w:rsidR="00EF0B94" w:rsidRPr="00FD352D" w:rsidRDefault="00EF0B94" w:rsidP="00EF0B94">
            <w:pPr>
              <w:tabs>
                <w:tab w:val="left" w:pos="14340"/>
              </w:tabs>
              <w:rPr>
                <w:sz w:val="28"/>
                <w:szCs w:val="28"/>
              </w:rPr>
            </w:pPr>
            <w:r w:rsidRPr="00FD352D">
              <w:rPr>
                <w:sz w:val="28"/>
                <w:szCs w:val="28"/>
              </w:rPr>
              <w:t>6</w:t>
            </w:r>
          </w:p>
        </w:tc>
        <w:tc>
          <w:tcPr>
            <w:tcW w:w="2421" w:type="dxa"/>
            <w:gridSpan w:val="3"/>
            <w:shd w:val="clear" w:color="auto" w:fill="auto"/>
          </w:tcPr>
          <w:p w:rsidR="00EF0B94" w:rsidRPr="00FD352D" w:rsidRDefault="00EF0B94" w:rsidP="00EF0B94">
            <w:pPr>
              <w:tabs>
                <w:tab w:val="left" w:pos="14340"/>
              </w:tabs>
              <w:rPr>
                <w:sz w:val="28"/>
                <w:szCs w:val="28"/>
              </w:rPr>
            </w:pPr>
            <w:r w:rsidRPr="00FD352D">
              <w:rPr>
                <w:sz w:val="28"/>
                <w:szCs w:val="28"/>
              </w:rPr>
              <w:t>2023</w:t>
            </w:r>
          </w:p>
        </w:tc>
        <w:tc>
          <w:tcPr>
            <w:tcW w:w="3120" w:type="dxa"/>
            <w:shd w:val="clear" w:color="auto" w:fill="auto"/>
          </w:tcPr>
          <w:p w:rsidR="00EF0B94" w:rsidRPr="00FD352D" w:rsidRDefault="00EF0B94" w:rsidP="00EF0B94">
            <w:pPr>
              <w:tabs>
                <w:tab w:val="left" w:pos="14340"/>
              </w:tabs>
              <w:rPr>
                <w:sz w:val="28"/>
                <w:szCs w:val="28"/>
              </w:rPr>
            </w:pPr>
            <w:r>
              <w:rPr>
                <w:sz w:val="28"/>
                <w:szCs w:val="28"/>
              </w:rPr>
              <w:t>1949,7</w:t>
            </w:r>
          </w:p>
        </w:tc>
        <w:tc>
          <w:tcPr>
            <w:tcW w:w="2979" w:type="dxa"/>
            <w:shd w:val="clear" w:color="auto" w:fill="auto"/>
          </w:tcPr>
          <w:p w:rsidR="00EF0B94" w:rsidRPr="00FD352D" w:rsidRDefault="00EF0B94" w:rsidP="00EF0B94">
            <w:pPr>
              <w:tabs>
                <w:tab w:val="left" w:pos="14340"/>
              </w:tabs>
              <w:rPr>
                <w:sz w:val="28"/>
                <w:szCs w:val="28"/>
              </w:rPr>
            </w:pPr>
            <w:r>
              <w:rPr>
                <w:sz w:val="28"/>
                <w:szCs w:val="28"/>
              </w:rPr>
              <w:t>28,7</w:t>
            </w:r>
          </w:p>
        </w:tc>
        <w:tc>
          <w:tcPr>
            <w:tcW w:w="3150" w:type="dxa"/>
            <w:gridSpan w:val="2"/>
            <w:shd w:val="clear" w:color="auto" w:fill="auto"/>
          </w:tcPr>
          <w:p w:rsidR="00EF0B94" w:rsidRPr="00FD352D" w:rsidRDefault="00EF0B94" w:rsidP="00EF0B94">
            <w:pPr>
              <w:tabs>
                <w:tab w:val="left" w:pos="14340"/>
              </w:tabs>
              <w:rPr>
                <w:sz w:val="28"/>
                <w:szCs w:val="28"/>
              </w:rPr>
            </w:pPr>
            <w:r>
              <w:rPr>
                <w:sz w:val="28"/>
                <w:szCs w:val="28"/>
              </w:rPr>
              <w:t>32,1</w:t>
            </w:r>
          </w:p>
        </w:tc>
        <w:tc>
          <w:tcPr>
            <w:tcW w:w="2960" w:type="dxa"/>
            <w:shd w:val="clear" w:color="auto" w:fill="auto"/>
          </w:tcPr>
          <w:p w:rsidR="00EF0B94" w:rsidRPr="00FD352D" w:rsidRDefault="00EF0B94" w:rsidP="00EF0B94">
            <w:pPr>
              <w:tabs>
                <w:tab w:val="left" w:pos="14340"/>
              </w:tabs>
              <w:rPr>
                <w:sz w:val="28"/>
                <w:szCs w:val="28"/>
              </w:rPr>
            </w:pPr>
            <w:r>
              <w:rPr>
                <w:sz w:val="28"/>
                <w:szCs w:val="28"/>
              </w:rPr>
              <w:t>111,8</w:t>
            </w:r>
          </w:p>
        </w:tc>
      </w:tr>
      <w:tr w:rsidR="00EF0B94" w:rsidTr="00EF0B94">
        <w:tblPrEx>
          <w:tblLook w:val="0000" w:firstRow="0" w:lastRow="0" w:firstColumn="0" w:lastColumn="0" w:noHBand="0" w:noVBand="0"/>
        </w:tblPrEx>
        <w:trPr>
          <w:trHeight w:val="420"/>
        </w:trPr>
        <w:tc>
          <w:tcPr>
            <w:tcW w:w="825" w:type="dxa"/>
            <w:shd w:val="clear" w:color="auto" w:fill="auto"/>
          </w:tcPr>
          <w:p w:rsidR="00EF0B94" w:rsidRPr="00FD352D" w:rsidRDefault="00EF0B94" w:rsidP="00EF0B94">
            <w:pPr>
              <w:tabs>
                <w:tab w:val="left" w:pos="14340"/>
              </w:tabs>
              <w:rPr>
                <w:sz w:val="28"/>
                <w:szCs w:val="28"/>
              </w:rPr>
            </w:pPr>
            <w:r w:rsidRPr="00FD352D">
              <w:rPr>
                <w:sz w:val="28"/>
                <w:szCs w:val="28"/>
              </w:rPr>
              <w:t>7</w:t>
            </w:r>
          </w:p>
        </w:tc>
        <w:tc>
          <w:tcPr>
            <w:tcW w:w="2435" w:type="dxa"/>
            <w:gridSpan w:val="4"/>
            <w:shd w:val="clear" w:color="auto" w:fill="auto"/>
          </w:tcPr>
          <w:p w:rsidR="00EF0B94" w:rsidRPr="00FD352D" w:rsidRDefault="00EF0B94" w:rsidP="00EF0B94">
            <w:pPr>
              <w:tabs>
                <w:tab w:val="left" w:pos="14340"/>
              </w:tabs>
              <w:rPr>
                <w:sz w:val="28"/>
                <w:szCs w:val="28"/>
              </w:rPr>
            </w:pPr>
            <w:r w:rsidRPr="00FD352D">
              <w:rPr>
                <w:sz w:val="28"/>
                <w:szCs w:val="28"/>
              </w:rPr>
              <w:t>2024</w:t>
            </w:r>
          </w:p>
        </w:tc>
        <w:tc>
          <w:tcPr>
            <w:tcW w:w="3120" w:type="dxa"/>
            <w:shd w:val="clear" w:color="auto" w:fill="auto"/>
          </w:tcPr>
          <w:p w:rsidR="00EF0B94" w:rsidRPr="00FD352D" w:rsidRDefault="00EF0B94" w:rsidP="00EF0B94">
            <w:pPr>
              <w:tabs>
                <w:tab w:val="left" w:pos="14340"/>
              </w:tabs>
              <w:rPr>
                <w:sz w:val="28"/>
                <w:szCs w:val="28"/>
              </w:rPr>
            </w:pPr>
          </w:p>
        </w:tc>
        <w:tc>
          <w:tcPr>
            <w:tcW w:w="2979" w:type="dxa"/>
            <w:shd w:val="clear" w:color="auto" w:fill="auto"/>
          </w:tcPr>
          <w:p w:rsidR="00EF0B94" w:rsidRPr="00FD352D" w:rsidRDefault="00EF0B94" w:rsidP="00EF0B94">
            <w:pPr>
              <w:tabs>
                <w:tab w:val="left" w:pos="14340"/>
              </w:tabs>
              <w:rPr>
                <w:sz w:val="28"/>
                <w:szCs w:val="28"/>
              </w:rPr>
            </w:pPr>
          </w:p>
        </w:tc>
        <w:tc>
          <w:tcPr>
            <w:tcW w:w="3150" w:type="dxa"/>
            <w:gridSpan w:val="2"/>
            <w:shd w:val="clear" w:color="auto" w:fill="auto"/>
          </w:tcPr>
          <w:p w:rsidR="00EF0B94" w:rsidRPr="00FD352D" w:rsidRDefault="00EF0B94" w:rsidP="00EF0B94">
            <w:pPr>
              <w:tabs>
                <w:tab w:val="left" w:pos="14340"/>
              </w:tabs>
              <w:rPr>
                <w:sz w:val="28"/>
                <w:szCs w:val="28"/>
              </w:rPr>
            </w:pPr>
            <w:r>
              <w:rPr>
                <w:sz w:val="28"/>
                <w:szCs w:val="28"/>
              </w:rPr>
              <w:t>31,9</w:t>
            </w:r>
          </w:p>
        </w:tc>
        <w:tc>
          <w:tcPr>
            <w:tcW w:w="2960" w:type="dxa"/>
            <w:shd w:val="clear" w:color="auto" w:fill="auto"/>
          </w:tcPr>
          <w:p w:rsidR="00EF0B94" w:rsidRPr="00FD352D" w:rsidRDefault="00EF0B94" w:rsidP="00EF0B94">
            <w:pPr>
              <w:tabs>
                <w:tab w:val="left" w:pos="14340"/>
              </w:tabs>
              <w:rPr>
                <w:sz w:val="28"/>
                <w:szCs w:val="28"/>
              </w:rPr>
            </w:pPr>
          </w:p>
        </w:tc>
      </w:tr>
      <w:tr w:rsidR="00EF0B94" w:rsidTr="00EF0B94">
        <w:tblPrEx>
          <w:tblLook w:val="0000" w:firstRow="0" w:lastRow="0" w:firstColumn="0" w:lastColumn="0" w:noHBand="0" w:noVBand="0"/>
        </w:tblPrEx>
        <w:trPr>
          <w:trHeight w:val="420"/>
        </w:trPr>
        <w:tc>
          <w:tcPr>
            <w:tcW w:w="825" w:type="dxa"/>
            <w:shd w:val="clear" w:color="auto" w:fill="auto"/>
          </w:tcPr>
          <w:p w:rsidR="00EF0B94" w:rsidRPr="00FD352D" w:rsidRDefault="00EF0B94" w:rsidP="00EF0B94">
            <w:pPr>
              <w:tabs>
                <w:tab w:val="left" w:pos="14340"/>
              </w:tabs>
              <w:rPr>
                <w:sz w:val="28"/>
                <w:szCs w:val="28"/>
              </w:rPr>
            </w:pPr>
            <w:r>
              <w:rPr>
                <w:sz w:val="28"/>
                <w:szCs w:val="28"/>
              </w:rPr>
              <w:t>8</w:t>
            </w:r>
          </w:p>
        </w:tc>
        <w:tc>
          <w:tcPr>
            <w:tcW w:w="2435" w:type="dxa"/>
            <w:gridSpan w:val="4"/>
            <w:shd w:val="clear" w:color="auto" w:fill="auto"/>
          </w:tcPr>
          <w:p w:rsidR="00EF0B94" w:rsidRPr="00FD352D" w:rsidRDefault="00EF0B94" w:rsidP="00EF0B94">
            <w:pPr>
              <w:tabs>
                <w:tab w:val="left" w:pos="14340"/>
              </w:tabs>
              <w:rPr>
                <w:sz w:val="28"/>
                <w:szCs w:val="28"/>
              </w:rPr>
            </w:pPr>
            <w:r>
              <w:rPr>
                <w:sz w:val="28"/>
                <w:szCs w:val="28"/>
              </w:rPr>
              <w:t>2025</w:t>
            </w:r>
          </w:p>
        </w:tc>
        <w:tc>
          <w:tcPr>
            <w:tcW w:w="3120" w:type="dxa"/>
            <w:shd w:val="clear" w:color="auto" w:fill="auto"/>
          </w:tcPr>
          <w:p w:rsidR="00EF0B94" w:rsidRPr="00FD352D" w:rsidRDefault="00EF0B94" w:rsidP="00EF0B94">
            <w:pPr>
              <w:tabs>
                <w:tab w:val="left" w:pos="14340"/>
              </w:tabs>
              <w:rPr>
                <w:sz w:val="28"/>
                <w:szCs w:val="28"/>
              </w:rPr>
            </w:pPr>
          </w:p>
        </w:tc>
        <w:tc>
          <w:tcPr>
            <w:tcW w:w="2979" w:type="dxa"/>
            <w:shd w:val="clear" w:color="auto" w:fill="auto"/>
          </w:tcPr>
          <w:p w:rsidR="00EF0B94" w:rsidRPr="00FD352D" w:rsidRDefault="00EF0B94" w:rsidP="00EF0B94">
            <w:pPr>
              <w:tabs>
                <w:tab w:val="left" w:pos="14340"/>
              </w:tabs>
              <w:rPr>
                <w:sz w:val="28"/>
                <w:szCs w:val="28"/>
              </w:rPr>
            </w:pPr>
          </w:p>
        </w:tc>
        <w:tc>
          <w:tcPr>
            <w:tcW w:w="3150" w:type="dxa"/>
            <w:gridSpan w:val="2"/>
            <w:shd w:val="clear" w:color="auto" w:fill="auto"/>
          </w:tcPr>
          <w:p w:rsidR="00EF0B94" w:rsidRPr="00FD352D" w:rsidRDefault="00EF0B94" w:rsidP="00EF0B94">
            <w:pPr>
              <w:tabs>
                <w:tab w:val="left" w:pos="14340"/>
              </w:tabs>
              <w:ind w:left="-5"/>
              <w:rPr>
                <w:sz w:val="28"/>
                <w:szCs w:val="28"/>
              </w:rPr>
            </w:pPr>
            <w:r>
              <w:rPr>
                <w:sz w:val="28"/>
                <w:szCs w:val="28"/>
              </w:rPr>
              <w:t>31,7</w:t>
            </w:r>
          </w:p>
        </w:tc>
        <w:tc>
          <w:tcPr>
            <w:tcW w:w="2960" w:type="dxa"/>
            <w:shd w:val="clear" w:color="auto" w:fill="auto"/>
          </w:tcPr>
          <w:p w:rsidR="00EF0B94" w:rsidRPr="00FD352D" w:rsidRDefault="00EF0B94" w:rsidP="00EF0B94">
            <w:pPr>
              <w:tabs>
                <w:tab w:val="left" w:pos="14340"/>
              </w:tabs>
              <w:rPr>
                <w:sz w:val="28"/>
                <w:szCs w:val="28"/>
              </w:rPr>
            </w:pPr>
          </w:p>
        </w:tc>
      </w:tr>
      <w:tr w:rsidR="00EF0B94" w:rsidTr="00EF0B94">
        <w:tblPrEx>
          <w:tblLook w:val="0000" w:firstRow="0" w:lastRow="0" w:firstColumn="0" w:lastColumn="0" w:noHBand="0" w:noVBand="0"/>
        </w:tblPrEx>
        <w:trPr>
          <w:trHeight w:val="420"/>
        </w:trPr>
        <w:tc>
          <w:tcPr>
            <w:tcW w:w="825" w:type="dxa"/>
            <w:shd w:val="clear" w:color="auto" w:fill="auto"/>
          </w:tcPr>
          <w:p w:rsidR="00EF0B94" w:rsidRPr="00FD352D" w:rsidRDefault="00EF0B94" w:rsidP="00EF0B94">
            <w:pPr>
              <w:tabs>
                <w:tab w:val="left" w:pos="14340"/>
              </w:tabs>
              <w:rPr>
                <w:sz w:val="28"/>
                <w:szCs w:val="28"/>
              </w:rPr>
            </w:pPr>
            <w:r>
              <w:rPr>
                <w:sz w:val="28"/>
                <w:szCs w:val="28"/>
              </w:rPr>
              <w:t>9</w:t>
            </w:r>
          </w:p>
        </w:tc>
        <w:tc>
          <w:tcPr>
            <w:tcW w:w="2435" w:type="dxa"/>
            <w:gridSpan w:val="4"/>
            <w:shd w:val="clear" w:color="auto" w:fill="auto"/>
          </w:tcPr>
          <w:p w:rsidR="00EF0B94" w:rsidRPr="00FD352D" w:rsidRDefault="00EF0B94" w:rsidP="00EF0B94">
            <w:pPr>
              <w:tabs>
                <w:tab w:val="left" w:pos="14340"/>
              </w:tabs>
              <w:rPr>
                <w:sz w:val="28"/>
                <w:szCs w:val="28"/>
              </w:rPr>
            </w:pPr>
            <w:r>
              <w:rPr>
                <w:sz w:val="28"/>
                <w:szCs w:val="28"/>
              </w:rPr>
              <w:t>2026</w:t>
            </w:r>
          </w:p>
        </w:tc>
        <w:tc>
          <w:tcPr>
            <w:tcW w:w="3120" w:type="dxa"/>
            <w:shd w:val="clear" w:color="auto" w:fill="auto"/>
          </w:tcPr>
          <w:p w:rsidR="00EF0B94" w:rsidRPr="00FD352D" w:rsidRDefault="00EF0B94" w:rsidP="00EF0B94">
            <w:pPr>
              <w:tabs>
                <w:tab w:val="left" w:pos="14340"/>
              </w:tabs>
              <w:rPr>
                <w:sz w:val="28"/>
                <w:szCs w:val="28"/>
              </w:rPr>
            </w:pPr>
          </w:p>
        </w:tc>
        <w:tc>
          <w:tcPr>
            <w:tcW w:w="2979" w:type="dxa"/>
            <w:shd w:val="clear" w:color="auto" w:fill="auto"/>
          </w:tcPr>
          <w:p w:rsidR="00EF0B94" w:rsidRPr="00FD352D" w:rsidRDefault="00EF0B94" w:rsidP="00EF0B94">
            <w:pPr>
              <w:tabs>
                <w:tab w:val="left" w:pos="14340"/>
              </w:tabs>
              <w:rPr>
                <w:sz w:val="28"/>
                <w:szCs w:val="28"/>
              </w:rPr>
            </w:pPr>
          </w:p>
        </w:tc>
        <w:tc>
          <w:tcPr>
            <w:tcW w:w="3150" w:type="dxa"/>
            <w:gridSpan w:val="2"/>
            <w:shd w:val="clear" w:color="auto" w:fill="auto"/>
          </w:tcPr>
          <w:p w:rsidR="00EF0B94" w:rsidRPr="00FD352D" w:rsidRDefault="00EF0B94" w:rsidP="00EF0B94">
            <w:pPr>
              <w:tabs>
                <w:tab w:val="left" w:pos="14340"/>
              </w:tabs>
              <w:rPr>
                <w:sz w:val="28"/>
                <w:szCs w:val="28"/>
              </w:rPr>
            </w:pPr>
            <w:r>
              <w:rPr>
                <w:sz w:val="28"/>
                <w:szCs w:val="28"/>
              </w:rPr>
              <w:t>31,5</w:t>
            </w:r>
          </w:p>
        </w:tc>
        <w:tc>
          <w:tcPr>
            <w:tcW w:w="2960" w:type="dxa"/>
            <w:shd w:val="clear" w:color="auto" w:fill="auto"/>
          </w:tcPr>
          <w:p w:rsidR="00EF0B94" w:rsidRPr="00FD352D" w:rsidRDefault="00EF0B94" w:rsidP="00EF0B94">
            <w:pPr>
              <w:tabs>
                <w:tab w:val="left" w:pos="14340"/>
              </w:tabs>
              <w:rPr>
                <w:sz w:val="28"/>
                <w:szCs w:val="28"/>
              </w:rPr>
            </w:pPr>
          </w:p>
        </w:tc>
      </w:tr>
    </w:tbl>
    <w:p w:rsidR="001E5959" w:rsidRDefault="001E5959" w:rsidP="00EF0B94">
      <w:pPr>
        <w:tabs>
          <w:tab w:val="left" w:pos="14340"/>
        </w:tabs>
        <w:spacing w:line="360" w:lineRule="auto"/>
        <w:rPr>
          <w:color w:val="000000"/>
        </w:rPr>
      </w:pPr>
    </w:p>
    <w:sectPr w:rsidR="001E5959" w:rsidSect="00EF0B94">
      <w:headerReference w:type="even" r:id="rId33"/>
      <w:headerReference w:type="default" r:id="rId34"/>
      <w:pgSz w:w="11906" w:h="16838"/>
      <w:pgMar w:top="357" w:right="1418" w:bottom="851" w:left="1418" w:header="0" w:footer="0" w:gutter="0"/>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D9B" w:rsidRDefault="00210D9B" w:rsidP="009D5CE4">
      <w:r>
        <w:separator/>
      </w:r>
    </w:p>
  </w:endnote>
  <w:endnote w:type="continuationSeparator" w:id="0">
    <w:p w:rsidR="00210D9B" w:rsidRDefault="00210D9B" w:rsidP="009D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DejaVu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D9B" w:rsidRDefault="00210D9B" w:rsidP="009D5CE4">
      <w:r>
        <w:separator/>
      </w:r>
    </w:p>
  </w:footnote>
  <w:footnote w:type="continuationSeparator" w:id="0">
    <w:p w:rsidR="00210D9B" w:rsidRDefault="00210D9B" w:rsidP="009D5C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B20" w:rsidRDefault="00006B20" w:rsidP="00325B1B">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006B20" w:rsidRDefault="00006B2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B20" w:rsidRDefault="00006B20" w:rsidP="00325B1B">
    <w:pPr>
      <w:pStyle w:val="a7"/>
      <w:framePr w:wrap="around" w:vAnchor="text" w:hAnchor="margin" w:xAlign="center" w:y="1"/>
      <w:rPr>
        <w:rStyle w:val="aa"/>
      </w:rPr>
    </w:pPr>
  </w:p>
  <w:p w:rsidR="00006B20" w:rsidRDefault="00006B20" w:rsidP="00325B1B">
    <w:pPr>
      <w:pStyle w:val="a7"/>
      <w:framePr w:wrap="around" w:vAnchor="text" w:hAnchor="margin" w:xAlign="center" w:y="1"/>
      <w:rPr>
        <w:rStyle w:val="aa"/>
      </w:rPr>
    </w:pPr>
  </w:p>
  <w:p w:rsidR="00006B20" w:rsidRDefault="00006B2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2.25pt;height:18.75pt;visibility:visible" o:bullet="t">
        <v:imagedata r:id="rId1" o:title=""/>
      </v:shape>
    </w:pict>
  </w:numPicBullet>
  <w:abstractNum w:abstractNumId="0">
    <w:nsid w:val="00000007"/>
    <w:multiLevelType w:val="multilevel"/>
    <w:tmpl w:val="03308104"/>
    <w:lvl w:ilvl="0">
      <w:start w:val="1"/>
      <w:numFmt w:val="decimal"/>
      <w:lvlText w:val="%1."/>
      <w:lvlJc w:val="left"/>
      <w:rPr>
        <w:rFonts w:ascii="Times New Roman" w:hAnsi="Times New Roman" w:cs="Times New Roman" w:hint="default"/>
        <w:b/>
        <w:bCs w:val="0"/>
        <w:i w:val="0"/>
        <w:iCs w:val="0"/>
        <w:smallCaps w:val="0"/>
        <w:strike w:val="0"/>
        <w:color w:val="000000"/>
        <w:spacing w:val="-10"/>
        <w:w w:val="100"/>
        <w:position w:val="0"/>
        <w:sz w:val="27"/>
        <w:szCs w:val="27"/>
        <w:u w:val="none"/>
      </w:rPr>
    </w:lvl>
    <w:lvl w:ilvl="1">
      <w:start w:val="1"/>
      <w:numFmt w:val="decimal"/>
      <w:lvlText w:val="%1."/>
      <w:lvlJc w:val="left"/>
      <w:rPr>
        <w:rFonts w:ascii="Sylfaen" w:hAnsi="Sylfaen" w:cs="Sylfaen"/>
        <w:b w:val="0"/>
        <w:bCs w:val="0"/>
        <w:i w:val="0"/>
        <w:iCs w:val="0"/>
        <w:smallCaps w:val="0"/>
        <w:strike w:val="0"/>
        <w:color w:val="000000"/>
        <w:spacing w:val="-10"/>
        <w:w w:val="100"/>
        <w:position w:val="0"/>
        <w:sz w:val="27"/>
        <w:szCs w:val="27"/>
        <w:u w:val="none"/>
      </w:rPr>
    </w:lvl>
    <w:lvl w:ilvl="2">
      <w:start w:val="1"/>
      <w:numFmt w:val="decimal"/>
      <w:lvlText w:val="%1."/>
      <w:lvlJc w:val="left"/>
      <w:rPr>
        <w:rFonts w:ascii="Sylfaen" w:hAnsi="Sylfaen" w:cs="Sylfaen"/>
        <w:b w:val="0"/>
        <w:bCs w:val="0"/>
        <w:i w:val="0"/>
        <w:iCs w:val="0"/>
        <w:smallCaps w:val="0"/>
        <w:strike w:val="0"/>
        <w:color w:val="000000"/>
        <w:spacing w:val="-10"/>
        <w:w w:val="100"/>
        <w:position w:val="0"/>
        <w:sz w:val="27"/>
        <w:szCs w:val="27"/>
        <w:u w:val="none"/>
      </w:rPr>
    </w:lvl>
    <w:lvl w:ilvl="3">
      <w:start w:val="1"/>
      <w:numFmt w:val="decimal"/>
      <w:lvlText w:val="%1."/>
      <w:lvlJc w:val="left"/>
      <w:rPr>
        <w:rFonts w:ascii="Sylfaen" w:hAnsi="Sylfaen" w:cs="Sylfaen"/>
        <w:b w:val="0"/>
        <w:bCs w:val="0"/>
        <w:i w:val="0"/>
        <w:iCs w:val="0"/>
        <w:smallCaps w:val="0"/>
        <w:strike w:val="0"/>
        <w:color w:val="000000"/>
        <w:spacing w:val="-10"/>
        <w:w w:val="100"/>
        <w:position w:val="0"/>
        <w:sz w:val="27"/>
        <w:szCs w:val="27"/>
        <w:u w:val="none"/>
      </w:rPr>
    </w:lvl>
    <w:lvl w:ilvl="4">
      <w:start w:val="1"/>
      <w:numFmt w:val="decimal"/>
      <w:lvlText w:val="%1."/>
      <w:lvlJc w:val="left"/>
      <w:rPr>
        <w:rFonts w:ascii="Sylfaen" w:hAnsi="Sylfaen" w:cs="Sylfaen"/>
        <w:b w:val="0"/>
        <w:bCs w:val="0"/>
        <w:i w:val="0"/>
        <w:iCs w:val="0"/>
        <w:smallCaps w:val="0"/>
        <w:strike w:val="0"/>
        <w:color w:val="000000"/>
        <w:spacing w:val="-10"/>
        <w:w w:val="100"/>
        <w:position w:val="0"/>
        <w:sz w:val="27"/>
        <w:szCs w:val="27"/>
        <w:u w:val="none"/>
      </w:rPr>
    </w:lvl>
    <w:lvl w:ilvl="5">
      <w:start w:val="1"/>
      <w:numFmt w:val="decimal"/>
      <w:lvlText w:val="%1."/>
      <w:lvlJc w:val="left"/>
      <w:rPr>
        <w:rFonts w:ascii="Sylfaen" w:hAnsi="Sylfaen" w:cs="Sylfaen"/>
        <w:b w:val="0"/>
        <w:bCs w:val="0"/>
        <w:i w:val="0"/>
        <w:iCs w:val="0"/>
        <w:smallCaps w:val="0"/>
        <w:strike w:val="0"/>
        <w:color w:val="000000"/>
        <w:spacing w:val="-10"/>
        <w:w w:val="100"/>
        <w:position w:val="0"/>
        <w:sz w:val="27"/>
        <w:szCs w:val="27"/>
        <w:u w:val="none"/>
      </w:rPr>
    </w:lvl>
    <w:lvl w:ilvl="6">
      <w:start w:val="1"/>
      <w:numFmt w:val="decimal"/>
      <w:lvlText w:val="%1."/>
      <w:lvlJc w:val="left"/>
      <w:rPr>
        <w:rFonts w:ascii="Sylfaen" w:hAnsi="Sylfaen" w:cs="Sylfaen"/>
        <w:b w:val="0"/>
        <w:bCs w:val="0"/>
        <w:i w:val="0"/>
        <w:iCs w:val="0"/>
        <w:smallCaps w:val="0"/>
        <w:strike w:val="0"/>
        <w:color w:val="000000"/>
        <w:spacing w:val="-10"/>
        <w:w w:val="100"/>
        <w:position w:val="0"/>
        <w:sz w:val="27"/>
        <w:szCs w:val="27"/>
        <w:u w:val="none"/>
      </w:rPr>
    </w:lvl>
    <w:lvl w:ilvl="7">
      <w:start w:val="1"/>
      <w:numFmt w:val="decimal"/>
      <w:lvlText w:val="%1."/>
      <w:lvlJc w:val="left"/>
      <w:rPr>
        <w:rFonts w:ascii="Sylfaen" w:hAnsi="Sylfaen" w:cs="Sylfaen"/>
        <w:b w:val="0"/>
        <w:bCs w:val="0"/>
        <w:i w:val="0"/>
        <w:iCs w:val="0"/>
        <w:smallCaps w:val="0"/>
        <w:strike w:val="0"/>
        <w:color w:val="000000"/>
        <w:spacing w:val="-10"/>
        <w:w w:val="100"/>
        <w:position w:val="0"/>
        <w:sz w:val="27"/>
        <w:szCs w:val="27"/>
        <w:u w:val="none"/>
      </w:rPr>
    </w:lvl>
    <w:lvl w:ilvl="8">
      <w:start w:val="1"/>
      <w:numFmt w:val="decimal"/>
      <w:lvlText w:val="%1."/>
      <w:lvlJc w:val="left"/>
      <w:rPr>
        <w:rFonts w:ascii="Sylfaen" w:hAnsi="Sylfaen" w:cs="Sylfaen"/>
        <w:b w:val="0"/>
        <w:bCs w:val="0"/>
        <w:i w:val="0"/>
        <w:iCs w:val="0"/>
        <w:smallCaps w:val="0"/>
        <w:strike w:val="0"/>
        <w:color w:val="000000"/>
        <w:spacing w:val="-10"/>
        <w:w w:val="100"/>
        <w:position w:val="0"/>
        <w:sz w:val="27"/>
        <w:szCs w:val="27"/>
        <w:u w:val="none"/>
      </w:rPr>
    </w:lvl>
  </w:abstractNum>
  <w:abstractNum w:abstractNumId="1">
    <w:nsid w:val="0529254C"/>
    <w:multiLevelType w:val="hybridMultilevel"/>
    <w:tmpl w:val="166A5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F4253F"/>
    <w:multiLevelType w:val="hybridMultilevel"/>
    <w:tmpl w:val="85C090DA"/>
    <w:lvl w:ilvl="0" w:tplc="CEE0DF3C">
      <w:start w:val="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2777ED"/>
    <w:multiLevelType w:val="hybridMultilevel"/>
    <w:tmpl w:val="8BCA57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E8C6F89"/>
    <w:multiLevelType w:val="hybridMultilevel"/>
    <w:tmpl w:val="7C7E562A"/>
    <w:lvl w:ilvl="0" w:tplc="234C91DE">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36D837D8"/>
    <w:multiLevelType w:val="hybridMultilevel"/>
    <w:tmpl w:val="B18A9CEC"/>
    <w:lvl w:ilvl="0" w:tplc="D90AD99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3FBE16A5"/>
    <w:multiLevelType w:val="hybridMultilevel"/>
    <w:tmpl w:val="27E01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5714B3"/>
    <w:multiLevelType w:val="hybridMultilevel"/>
    <w:tmpl w:val="7B8C1804"/>
    <w:lvl w:ilvl="0" w:tplc="A22A94BA">
      <w:start w:val="1"/>
      <w:numFmt w:val="bullet"/>
      <w:lvlText w:val=""/>
      <w:lvlPicBulletId w:val="0"/>
      <w:lvlJc w:val="left"/>
      <w:pPr>
        <w:tabs>
          <w:tab w:val="num" w:pos="720"/>
        </w:tabs>
        <w:ind w:left="720" w:hanging="360"/>
      </w:pPr>
      <w:rPr>
        <w:rFonts w:ascii="Symbol" w:hAnsi="Symbol" w:hint="default"/>
      </w:rPr>
    </w:lvl>
    <w:lvl w:ilvl="1" w:tplc="231C43E2" w:tentative="1">
      <w:start w:val="1"/>
      <w:numFmt w:val="bullet"/>
      <w:lvlText w:val=""/>
      <w:lvlJc w:val="left"/>
      <w:pPr>
        <w:tabs>
          <w:tab w:val="num" w:pos="1440"/>
        </w:tabs>
        <w:ind w:left="1440" w:hanging="360"/>
      </w:pPr>
      <w:rPr>
        <w:rFonts w:ascii="Symbol" w:hAnsi="Symbol" w:hint="default"/>
      </w:rPr>
    </w:lvl>
    <w:lvl w:ilvl="2" w:tplc="96082AEC" w:tentative="1">
      <w:start w:val="1"/>
      <w:numFmt w:val="bullet"/>
      <w:lvlText w:val=""/>
      <w:lvlJc w:val="left"/>
      <w:pPr>
        <w:tabs>
          <w:tab w:val="num" w:pos="2160"/>
        </w:tabs>
        <w:ind w:left="2160" w:hanging="360"/>
      </w:pPr>
      <w:rPr>
        <w:rFonts w:ascii="Symbol" w:hAnsi="Symbol" w:hint="default"/>
      </w:rPr>
    </w:lvl>
    <w:lvl w:ilvl="3" w:tplc="26AC019A" w:tentative="1">
      <w:start w:val="1"/>
      <w:numFmt w:val="bullet"/>
      <w:lvlText w:val=""/>
      <w:lvlJc w:val="left"/>
      <w:pPr>
        <w:tabs>
          <w:tab w:val="num" w:pos="2880"/>
        </w:tabs>
        <w:ind w:left="2880" w:hanging="360"/>
      </w:pPr>
      <w:rPr>
        <w:rFonts w:ascii="Symbol" w:hAnsi="Symbol" w:hint="default"/>
      </w:rPr>
    </w:lvl>
    <w:lvl w:ilvl="4" w:tplc="B0C2B9DC" w:tentative="1">
      <w:start w:val="1"/>
      <w:numFmt w:val="bullet"/>
      <w:lvlText w:val=""/>
      <w:lvlJc w:val="left"/>
      <w:pPr>
        <w:tabs>
          <w:tab w:val="num" w:pos="3600"/>
        </w:tabs>
        <w:ind w:left="3600" w:hanging="360"/>
      </w:pPr>
      <w:rPr>
        <w:rFonts w:ascii="Symbol" w:hAnsi="Symbol" w:hint="default"/>
      </w:rPr>
    </w:lvl>
    <w:lvl w:ilvl="5" w:tplc="E2EE6E62" w:tentative="1">
      <w:start w:val="1"/>
      <w:numFmt w:val="bullet"/>
      <w:lvlText w:val=""/>
      <w:lvlJc w:val="left"/>
      <w:pPr>
        <w:tabs>
          <w:tab w:val="num" w:pos="4320"/>
        </w:tabs>
        <w:ind w:left="4320" w:hanging="360"/>
      </w:pPr>
      <w:rPr>
        <w:rFonts w:ascii="Symbol" w:hAnsi="Symbol" w:hint="default"/>
      </w:rPr>
    </w:lvl>
    <w:lvl w:ilvl="6" w:tplc="295879F6" w:tentative="1">
      <w:start w:val="1"/>
      <w:numFmt w:val="bullet"/>
      <w:lvlText w:val=""/>
      <w:lvlJc w:val="left"/>
      <w:pPr>
        <w:tabs>
          <w:tab w:val="num" w:pos="5040"/>
        </w:tabs>
        <w:ind w:left="5040" w:hanging="360"/>
      </w:pPr>
      <w:rPr>
        <w:rFonts w:ascii="Symbol" w:hAnsi="Symbol" w:hint="default"/>
      </w:rPr>
    </w:lvl>
    <w:lvl w:ilvl="7" w:tplc="5E20456C" w:tentative="1">
      <w:start w:val="1"/>
      <w:numFmt w:val="bullet"/>
      <w:lvlText w:val=""/>
      <w:lvlJc w:val="left"/>
      <w:pPr>
        <w:tabs>
          <w:tab w:val="num" w:pos="5760"/>
        </w:tabs>
        <w:ind w:left="5760" w:hanging="360"/>
      </w:pPr>
      <w:rPr>
        <w:rFonts w:ascii="Symbol" w:hAnsi="Symbol" w:hint="default"/>
      </w:rPr>
    </w:lvl>
    <w:lvl w:ilvl="8" w:tplc="93A6E2AE" w:tentative="1">
      <w:start w:val="1"/>
      <w:numFmt w:val="bullet"/>
      <w:lvlText w:val=""/>
      <w:lvlJc w:val="left"/>
      <w:pPr>
        <w:tabs>
          <w:tab w:val="num" w:pos="6480"/>
        </w:tabs>
        <w:ind w:left="6480" w:hanging="360"/>
      </w:pPr>
      <w:rPr>
        <w:rFonts w:ascii="Symbol" w:hAnsi="Symbol" w:hint="default"/>
      </w:rPr>
    </w:lvl>
  </w:abstractNum>
  <w:abstractNum w:abstractNumId="8">
    <w:nsid w:val="49080D73"/>
    <w:multiLevelType w:val="hybridMultilevel"/>
    <w:tmpl w:val="68481C7A"/>
    <w:lvl w:ilvl="0" w:tplc="D0DC029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F193694"/>
    <w:multiLevelType w:val="hybridMultilevel"/>
    <w:tmpl w:val="AC582E66"/>
    <w:lvl w:ilvl="0" w:tplc="04190001">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C72355"/>
    <w:multiLevelType w:val="hybridMultilevel"/>
    <w:tmpl w:val="611C0356"/>
    <w:lvl w:ilvl="0" w:tplc="9AB49BD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7F633B3"/>
    <w:multiLevelType w:val="hybridMultilevel"/>
    <w:tmpl w:val="83CA79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9DE644F"/>
    <w:multiLevelType w:val="hybridMultilevel"/>
    <w:tmpl w:val="7D04644A"/>
    <w:lvl w:ilvl="0" w:tplc="C0BA37A2">
      <w:start w:val="1"/>
      <w:numFmt w:val="decimal"/>
      <w:lvlText w:val="%1."/>
      <w:lvlJc w:val="left"/>
      <w:pPr>
        <w:ind w:left="945" w:hanging="51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5B0818"/>
    <w:multiLevelType w:val="hybridMultilevel"/>
    <w:tmpl w:val="38E89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A353B58"/>
    <w:multiLevelType w:val="hybridMultilevel"/>
    <w:tmpl w:val="D3087E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777F0F5B"/>
    <w:multiLevelType w:val="hybridMultilevel"/>
    <w:tmpl w:val="79D69B1A"/>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6">
    <w:nsid w:val="7D7A15A4"/>
    <w:multiLevelType w:val="hybridMultilevel"/>
    <w:tmpl w:val="DEBA0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8"/>
  </w:num>
  <w:num w:numId="6">
    <w:abstractNumId w:val="2"/>
  </w:num>
  <w:num w:numId="7">
    <w:abstractNumId w:val="0"/>
  </w:num>
  <w:num w:numId="8">
    <w:abstractNumId w:val="15"/>
  </w:num>
  <w:num w:numId="9">
    <w:abstractNumId w:val="6"/>
  </w:num>
  <w:num w:numId="10">
    <w:abstractNumId w:val="11"/>
  </w:num>
  <w:num w:numId="11">
    <w:abstractNumId w:val="9"/>
  </w:num>
  <w:num w:numId="12">
    <w:abstractNumId w:val="16"/>
  </w:num>
  <w:num w:numId="13">
    <w:abstractNumId w:val="10"/>
  </w:num>
  <w:num w:numId="14">
    <w:abstractNumId w:val="13"/>
  </w:num>
  <w:num w:numId="15">
    <w:abstractNumId w:val="4"/>
  </w:num>
  <w:num w:numId="16">
    <w:abstractNumId w:val="5"/>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DE2"/>
    <w:rsid w:val="00002E71"/>
    <w:rsid w:val="00004424"/>
    <w:rsid w:val="00004512"/>
    <w:rsid w:val="00006B20"/>
    <w:rsid w:val="000115A1"/>
    <w:rsid w:val="00012B75"/>
    <w:rsid w:val="00014E97"/>
    <w:rsid w:val="00031113"/>
    <w:rsid w:val="000311A7"/>
    <w:rsid w:val="00034277"/>
    <w:rsid w:val="00036375"/>
    <w:rsid w:val="00042E04"/>
    <w:rsid w:val="0005788C"/>
    <w:rsid w:val="00065DEB"/>
    <w:rsid w:val="00065F61"/>
    <w:rsid w:val="00072AD7"/>
    <w:rsid w:val="000A6CB6"/>
    <w:rsid w:val="000B4DD8"/>
    <w:rsid w:val="000B601C"/>
    <w:rsid w:val="000B7063"/>
    <w:rsid w:val="000C0B9F"/>
    <w:rsid w:val="000D318F"/>
    <w:rsid w:val="000D5709"/>
    <w:rsid w:val="000E7F8B"/>
    <w:rsid w:val="000F1447"/>
    <w:rsid w:val="000F309D"/>
    <w:rsid w:val="00100BBC"/>
    <w:rsid w:val="001103BC"/>
    <w:rsid w:val="0011185F"/>
    <w:rsid w:val="00142527"/>
    <w:rsid w:val="0014347F"/>
    <w:rsid w:val="00176265"/>
    <w:rsid w:val="00176929"/>
    <w:rsid w:val="00177EEF"/>
    <w:rsid w:val="001902EB"/>
    <w:rsid w:val="0019103A"/>
    <w:rsid w:val="001A31B7"/>
    <w:rsid w:val="001A485B"/>
    <w:rsid w:val="001A5B95"/>
    <w:rsid w:val="001B3A26"/>
    <w:rsid w:val="001C3AF4"/>
    <w:rsid w:val="001C3F2E"/>
    <w:rsid w:val="001C40A3"/>
    <w:rsid w:val="001C4166"/>
    <w:rsid w:val="001D54F0"/>
    <w:rsid w:val="001E2E56"/>
    <w:rsid w:val="001E5959"/>
    <w:rsid w:val="001E5D54"/>
    <w:rsid w:val="001F3BFD"/>
    <w:rsid w:val="001F7E55"/>
    <w:rsid w:val="00203EA0"/>
    <w:rsid w:val="00206EB5"/>
    <w:rsid w:val="00210D9B"/>
    <w:rsid w:val="00215F90"/>
    <w:rsid w:val="002168E6"/>
    <w:rsid w:val="002447FF"/>
    <w:rsid w:val="00264510"/>
    <w:rsid w:val="002803F6"/>
    <w:rsid w:val="002B2A86"/>
    <w:rsid w:val="002B3F6D"/>
    <w:rsid w:val="002C09F2"/>
    <w:rsid w:val="002C7F41"/>
    <w:rsid w:val="002E2A78"/>
    <w:rsid w:val="002E6D37"/>
    <w:rsid w:val="00301765"/>
    <w:rsid w:val="00303ACA"/>
    <w:rsid w:val="00305FE0"/>
    <w:rsid w:val="00325B1B"/>
    <w:rsid w:val="00326F82"/>
    <w:rsid w:val="00335EEE"/>
    <w:rsid w:val="003416B2"/>
    <w:rsid w:val="00344C7B"/>
    <w:rsid w:val="00355363"/>
    <w:rsid w:val="0036036A"/>
    <w:rsid w:val="00364DE2"/>
    <w:rsid w:val="0036634F"/>
    <w:rsid w:val="0036698B"/>
    <w:rsid w:val="00372B2E"/>
    <w:rsid w:val="00373BA6"/>
    <w:rsid w:val="00376E46"/>
    <w:rsid w:val="00391355"/>
    <w:rsid w:val="003A50C6"/>
    <w:rsid w:val="003A7FDE"/>
    <w:rsid w:val="003B1117"/>
    <w:rsid w:val="003B12B7"/>
    <w:rsid w:val="003C2DD5"/>
    <w:rsid w:val="003D69DA"/>
    <w:rsid w:val="003D6B10"/>
    <w:rsid w:val="003D764B"/>
    <w:rsid w:val="003E2750"/>
    <w:rsid w:val="003E344F"/>
    <w:rsid w:val="003E5231"/>
    <w:rsid w:val="003E579F"/>
    <w:rsid w:val="003E5FB0"/>
    <w:rsid w:val="003F0389"/>
    <w:rsid w:val="003F7EFD"/>
    <w:rsid w:val="0040258E"/>
    <w:rsid w:val="00403F56"/>
    <w:rsid w:val="00420490"/>
    <w:rsid w:val="004276B4"/>
    <w:rsid w:val="00427990"/>
    <w:rsid w:val="00430D6E"/>
    <w:rsid w:val="00437AA1"/>
    <w:rsid w:val="0044505A"/>
    <w:rsid w:val="0045132A"/>
    <w:rsid w:val="004550C3"/>
    <w:rsid w:val="00456705"/>
    <w:rsid w:val="004628CB"/>
    <w:rsid w:val="004718DB"/>
    <w:rsid w:val="00480C3E"/>
    <w:rsid w:val="0048201B"/>
    <w:rsid w:val="00482725"/>
    <w:rsid w:val="00485708"/>
    <w:rsid w:val="0049236A"/>
    <w:rsid w:val="00494DF0"/>
    <w:rsid w:val="00496EE6"/>
    <w:rsid w:val="004B3033"/>
    <w:rsid w:val="004B7DE6"/>
    <w:rsid w:val="004C290A"/>
    <w:rsid w:val="004D41DC"/>
    <w:rsid w:val="004D5173"/>
    <w:rsid w:val="004D6B11"/>
    <w:rsid w:val="004E2E6E"/>
    <w:rsid w:val="004F3B1E"/>
    <w:rsid w:val="004F3F5E"/>
    <w:rsid w:val="004F53F8"/>
    <w:rsid w:val="004F704F"/>
    <w:rsid w:val="004F78DE"/>
    <w:rsid w:val="00507E83"/>
    <w:rsid w:val="00511571"/>
    <w:rsid w:val="00532947"/>
    <w:rsid w:val="00551467"/>
    <w:rsid w:val="005558DF"/>
    <w:rsid w:val="00555FFA"/>
    <w:rsid w:val="00575237"/>
    <w:rsid w:val="00577189"/>
    <w:rsid w:val="00582154"/>
    <w:rsid w:val="00593C06"/>
    <w:rsid w:val="005A3542"/>
    <w:rsid w:val="005B64FF"/>
    <w:rsid w:val="005C2A71"/>
    <w:rsid w:val="005C6523"/>
    <w:rsid w:val="005F36B1"/>
    <w:rsid w:val="005F4B8A"/>
    <w:rsid w:val="005F5335"/>
    <w:rsid w:val="0063305F"/>
    <w:rsid w:val="006368A5"/>
    <w:rsid w:val="00636F62"/>
    <w:rsid w:val="006372AB"/>
    <w:rsid w:val="006428AF"/>
    <w:rsid w:val="006433BD"/>
    <w:rsid w:val="00646EE5"/>
    <w:rsid w:val="00660015"/>
    <w:rsid w:val="00691482"/>
    <w:rsid w:val="006D214A"/>
    <w:rsid w:val="006F494E"/>
    <w:rsid w:val="006F65FC"/>
    <w:rsid w:val="00713E4E"/>
    <w:rsid w:val="00723529"/>
    <w:rsid w:val="00741FC2"/>
    <w:rsid w:val="00755115"/>
    <w:rsid w:val="00755633"/>
    <w:rsid w:val="00764456"/>
    <w:rsid w:val="0077413E"/>
    <w:rsid w:val="007817C2"/>
    <w:rsid w:val="00786847"/>
    <w:rsid w:val="00790BD5"/>
    <w:rsid w:val="007C5793"/>
    <w:rsid w:val="007D2C87"/>
    <w:rsid w:val="007E0094"/>
    <w:rsid w:val="007E389B"/>
    <w:rsid w:val="007E3D70"/>
    <w:rsid w:val="007E652D"/>
    <w:rsid w:val="007F7F43"/>
    <w:rsid w:val="00806464"/>
    <w:rsid w:val="00810EAB"/>
    <w:rsid w:val="00844CE4"/>
    <w:rsid w:val="0085424F"/>
    <w:rsid w:val="008567F2"/>
    <w:rsid w:val="00864EDF"/>
    <w:rsid w:val="008729E4"/>
    <w:rsid w:val="00876CD7"/>
    <w:rsid w:val="00883A63"/>
    <w:rsid w:val="00884976"/>
    <w:rsid w:val="00892CE4"/>
    <w:rsid w:val="008B309C"/>
    <w:rsid w:val="008C323F"/>
    <w:rsid w:val="008C73ED"/>
    <w:rsid w:val="008D35F3"/>
    <w:rsid w:val="008D7E4A"/>
    <w:rsid w:val="008E55C3"/>
    <w:rsid w:val="008E5D69"/>
    <w:rsid w:val="008F56AD"/>
    <w:rsid w:val="0090259F"/>
    <w:rsid w:val="0090453B"/>
    <w:rsid w:val="00905C15"/>
    <w:rsid w:val="00912088"/>
    <w:rsid w:val="009228FE"/>
    <w:rsid w:val="00930112"/>
    <w:rsid w:val="00930269"/>
    <w:rsid w:val="00946E2D"/>
    <w:rsid w:val="00950CB5"/>
    <w:rsid w:val="009513FF"/>
    <w:rsid w:val="00961ACC"/>
    <w:rsid w:val="0096249A"/>
    <w:rsid w:val="00963B3E"/>
    <w:rsid w:val="0096443E"/>
    <w:rsid w:val="00975606"/>
    <w:rsid w:val="009772FD"/>
    <w:rsid w:val="00980DC9"/>
    <w:rsid w:val="00980FDF"/>
    <w:rsid w:val="00984251"/>
    <w:rsid w:val="00985985"/>
    <w:rsid w:val="009927FC"/>
    <w:rsid w:val="00992AE3"/>
    <w:rsid w:val="00995533"/>
    <w:rsid w:val="009D5CE4"/>
    <w:rsid w:val="009E0BAB"/>
    <w:rsid w:val="009E12A5"/>
    <w:rsid w:val="009F2798"/>
    <w:rsid w:val="00A14235"/>
    <w:rsid w:val="00A14913"/>
    <w:rsid w:val="00A14E70"/>
    <w:rsid w:val="00A21B85"/>
    <w:rsid w:val="00A23ED4"/>
    <w:rsid w:val="00A25D29"/>
    <w:rsid w:val="00A34006"/>
    <w:rsid w:val="00A87D36"/>
    <w:rsid w:val="00A9486C"/>
    <w:rsid w:val="00AB75C4"/>
    <w:rsid w:val="00AC3731"/>
    <w:rsid w:val="00AD291B"/>
    <w:rsid w:val="00AD4BAA"/>
    <w:rsid w:val="00AD5464"/>
    <w:rsid w:val="00AE32D9"/>
    <w:rsid w:val="00AF3236"/>
    <w:rsid w:val="00B045E3"/>
    <w:rsid w:val="00B10930"/>
    <w:rsid w:val="00B12979"/>
    <w:rsid w:val="00B23008"/>
    <w:rsid w:val="00B32B81"/>
    <w:rsid w:val="00B369A9"/>
    <w:rsid w:val="00B45983"/>
    <w:rsid w:val="00B566D9"/>
    <w:rsid w:val="00B65057"/>
    <w:rsid w:val="00B660E3"/>
    <w:rsid w:val="00B67380"/>
    <w:rsid w:val="00B73197"/>
    <w:rsid w:val="00B76E9C"/>
    <w:rsid w:val="00B77E6F"/>
    <w:rsid w:val="00BA095D"/>
    <w:rsid w:val="00BA3586"/>
    <w:rsid w:val="00BB3662"/>
    <w:rsid w:val="00BB5399"/>
    <w:rsid w:val="00BD395B"/>
    <w:rsid w:val="00BE638F"/>
    <w:rsid w:val="00BF3CC3"/>
    <w:rsid w:val="00BF4172"/>
    <w:rsid w:val="00BF4CAA"/>
    <w:rsid w:val="00C01686"/>
    <w:rsid w:val="00C071A0"/>
    <w:rsid w:val="00C114EF"/>
    <w:rsid w:val="00C14437"/>
    <w:rsid w:val="00C167AB"/>
    <w:rsid w:val="00C179AC"/>
    <w:rsid w:val="00C2284F"/>
    <w:rsid w:val="00C250EA"/>
    <w:rsid w:val="00C336EC"/>
    <w:rsid w:val="00C40F8A"/>
    <w:rsid w:val="00C446F2"/>
    <w:rsid w:val="00C45904"/>
    <w:rsid w:val="00C61E48"/>
    <w:rsid w:val="00C62257"/>
    <w:rsid w:val="00C63064"/>
    <w:rsid w:val="00C71582"/>
    <w:rsid w:val="00C72A45"/>
    <w:rsid w:val="00C73778"/>
    <w:rsid w:val="00C92FDB"/>
    <w:rsid w:val="00C95E75"/>
    <w:rsid w:val="00CA52E3"/>
    <w:rsid w:val="00CC2341"/>
    <w:rsid w:val="00CE0A1B"/>
    <w:rsid w:val="00CE18BF"/>
    <w:rsid w:val="00CF0C4B"/>
    <w:rsid w:val="00D10BCA"/>
    <w:rsid w:val="00D40A0A"/>
    <w:rsid w:val="00D451FF"/>
    <w:rsid w:val="00D56B33"/>
    <w:rsid w:val="00D60018"/>
    <w:rsid w:val="00D62293"/>
    <w:rsid w:val="00D645C0"/>
    <w:rsid w:val="00D6795B"/>
    <w:rsid w:val="00D70319"/>
    <w:rsid w:val="00D8085A"/>
    <w:rsid w:val="00DA1479"/>
    <w:rsid w:val="00DB5DDD"/>
    <w:rsid w:val="00DD4229"/>
    <w:rsid w:val="00DD6770"/>
    <w:rsid w:val="00E00DB3"/>
    <w:rsid w:val="00E01B2A"/>
    <w:rsid w:val="00E12D1E"/>
    <w:rsid w:val="00E14235"/>
    <w:rsid w:val="00E24744"/>
    <w:rsid w:val="00E24F68"/>
    <w:rsid w:val="00E27885"/>
    <w:rsid w:val="00E3059F"/>
    <w:rsid w:val="00E30778"/>
    <w:rsid w:val="00E370EC"/>
    <w:rsid w:val="00E4379C"/>
    <w:rsid w:val="00E46399"/>
    <w:rsid w:val="00E4756E"/>
    <w:rsid w:val="00E80598"/>
    <w:rsid w:val="00E82B09"/>
    <w:rsid w:val="00E917B8"/>
    <w:rsid w:val="00E94F96"/>
    <w:rsid w:val="00EA15DB"/>
    <w:rsid w:val="00EA3974"/>
    <w:rsid w:val="00EA6402"/>
    <w:rsid w:val="00EC2BFC"/>
    <w:rsid w:val="00EC39C3"/>
    <w:rsid w:val="00EC3C44"/>
    <w:rsid w:val="00ED0B7A"/>
    <w:rsid w:val="00ED0F05"/>
    <w:rsid w:val="00ED5BED"/>
    <w:rsid w:val="00EE7C0C"/>
    <w:rsid w:val="00EF0B94"/>
    <w:rsid w:val="00EF565F"/>
    <w:rsid w:val="00F0247B"/>
    <w:rsid w:val="00F029EF"/>
    <w:rsid w:val="00F057BB"/>
    <w:rsid w:val="00F0599F"/>
    <w:rsid w:val="00F06DF7"/>
    <w:rsid w:val="00F11340"/>
    <w:rsid w:val="00F1253E"/>
    <w:rsid w:val="00F20CF9"/>
    <w:rsid w:val="00F27D95"/>
    <w:rsid w:val="00F3290E"/>
    <w:rsid w:val="00F53C38"/>
    <w:rsid w:val="00F55A32"/>
    <w:rsid w:val="00F61A6D"/>
    <w:rsid w:val="00F64007"/>
    <w:rsid w:val="00F74185"/>
    <w:rsid w:val="00F744C4"/>
    <w:rsid w:val="00F7579A"/>
    <w:rsid w:val="00F817C1"/>
    <w:rsid w:val="00F82B8C"/>
    <w:rsid w:val="00FB2718"/>
    <w:rsid w:val="00FC21D8"/>
    <w:rsid w:val="00FD0BC3"/>
    <w:rsid w:val="00FD251C"/>
    <w:rsid w:val="00FD352D"/>
    <w:rsid w:val="00FE4225"/>
    <w:rsid w:val="00FE4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8AAA77-69F0-4930-B469-073A1B2C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DE2"/>
  </w:style>
  <w:style w:type="paragraph" w:styleId="1">
    <w:name w:val="heading 1"/>
    <w:basedOn w:val="a"/>
    <w:next w:val="a"/>
    <w:qFormat/>
    <w:rsid w:val="00364DE2"/>
    <w:pPr>
      <w:keepNext/>
      <w:jc w:val="center"/>
      <w:outlineLvl w:val="0"/>
    </w:pPr>
    <w:rPr>
      <w:b/>
      <w:sz w:val="36"/>
    </w:rPr>
  </w:style>
  <w:style w:type="paragraph" w:styleId="2">
    <w:name w:val="heading 2"/>
    <w:basedOn w:val="a"/>
    <w:next w:val="a"/>
    <w:qFormat/>
    <w:rsid w:val="00364DE2"/>
    <w:pPr>
      <w:keepNext/>
      <w:jc w:val="center"/>
      <w:outlineLvl w:val="1"/>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2C7F41"/>
    <w:rPr>
      <w:rFonts w:ascii="Tahoma" w:hAnsi="Tahoma" w:cs="Tahoma"/>
      <w:sz w:val="16"/>
      <w:szCs w:val="16"/>
    </w:rPr>
  </w:style>
  <w:style w:type="paragraph" w:styleId="a5">
    <w:name w:val="footer"/>
    <w:basedOn w:val="a"/>
    <w:link w:val="a6"/>
    <w:uiPriority w:val="99"/>
    <w:rsid w:val="00764456"/>
    <w:pPr>
      <w:tabs>
        <w:tab w:val="center" w:pos="4153"/>
        <w:tab w:val="right" w:pos="8306"/>
      </w:tabs>
    </w:pPr>
  </w:style>
  <w:style w:type="character" w:customStyle="1" w:styleId="a6">
    <w:name w:val="Нижний колонтитул Знак"/>
    <w:basedOn w:val="a0"/>
    <w:link w:val="a5"/>
    <w:uiPriority w:val="99"/>
    <w:rsid w:val="00764456"/>
  </w:style>
  <w:style w:type="paragraph" w:customStyle="1" w:styleId="style8">
    <w:name w:val="style8"/>
    <w:basedOn w:val="a"/>
    <w:rsid w:val="00764456"/>
    <w:pPr>
      <w:spacing w:before="100" w:beforeAutospacing="1" w:after="100" w:afterAutospacing="1"/>
    </w:pPr>
    <w:rPr>
      <w:sz w:val="24"/>
      <w:szCs w:val="24"/>
    </w:rPr>
  </w:style>
  <w:style w:type="paragraph" w:styleId="a7">
    <w:name w:val="header"/>
    <w:basedOn w:val="a"/>
    <w:link w:val="a8"/>
    <w:rsid w:val="009D5CE4"/>
    <w:pPr>
      <w:tabs>
        <w:tab w:val="center" w:pos="4677"/>
        <w:tab w:val="right" w:pos="9355"/>
      </w:tabs>
    </w:pPr>
  </w:style>
  <w:style w:type="character" w:customStyle="1" w:styleId="a8">
    <w:name w:val="Верхний колонтитул Знак"/>
    <w:basedOn w:val="a0"/>
    <w:link w:val="a7"/>
    <w:rsid w:val="009D5CE4"/>
  </w:style>
  <w:style w:type="paragraph" w:styleId="a9">
    <w:name w:val="List Paragraph"/>
    <w:basedOn w:val="a"/>
    <w:qFormat/>
    <w:rsid w:val="004F53F8"/>
    <w:pPr>
      <w:spacing w:after="200" w:line="276" w:lineRule="auto"/>
      <w:ind w:left="720"/>
      <w:contextualSpacing/>
    </w:pPr>
    <w:rPr>
      <w:rFonts w:ascii="Calibri" w:hAnsi="Calibri"/>
      <w:sz w:val="22"/>
      <w:szCs w:val="22"/>
    </w:rPr>
  </w:style>
  <w:style w:type="paragraph" w:customStyle="1" w:styleId="ConsNormal">
    <w:name w:val="ConsNormal"/>
    <w:rsid w:val="00BF3CC3"/>
    <w:pPr>
      <w:autoSpaceDE w:val="0"/>
      <w:autoSpaceDN w:val="0"/>
      <w:adjustRightInd w:val="0"/>
      <w:ind w:firstLine="720"/>
    </w:pPr>
    <w:rPr>
      <w:rFonts w:ascii="Arial" w:hAnsi="Arial" w:cs="Arial"/>
    </w:rPr>
  </w:style>
  <w:style w:type="paragraph" w:customStyle="1" w:styleId="ConsTitle">
    <w:name w:val="ConsTitle"/>
    <w:rsid w:val="001E5959"/>
    <w:pPr>
      <w:autoSpaceDE w:val="0"/>
      <w:autoSpaceDN w:val="0"/>
      <w:adjustRightInd w:val="0"/>
    </w:pPr>
    <w:rPr>
      <w:rFonts w:ascii="Arial" w:hAnsi="Arial" w:cs="Arial"/>
      <w:b/>
      <w:bCs/>
      <w:sz w:val="16"/>
      <w:szCs w:val="16"/>
    </w:rPr>
  </w:style>
  <w:style w:type="paragraph" w:customStyle="1" w:styleId="ConsNonformat">
    <w:name w:val="ConsNonformat"/>
    <w:rsid w:val="001E5959"/>
    <w:pPr>
      <w:autoSpaceDE w:val="0"/>
      <w:autoSpaceDN w:val="0"/>
      <w:adjustRightInd w:val="0"/>
    </w:pPr>
    <w:rPr>
      <w:rFonts w:ascii="Courier New" w:hAnsi="Courier New" w:cs="Courier New"/>
    </w:rPr>
  </w:style>
  <w:style w:type="character" w:styleId="aa">
    <w:name w:val="page number"/>
    <w:rsid w:val="001E5959"/>
  </w:style>
  <w:style w:type="character" w:customStyle="1" w:styleId="10">
    <w:name w:val="Основной текст Знак1"/>
    <w:link w:val="ab"/>
    <w:uiPriority w:val="99"/>
    <w:locked/>
    <w:rsid w:val="001E5959"/>
    <w:rPr>
      <w:rFonts w:ascii="Sylfaen" w:hAnsi="Sylfaen" w:cs="Sylfaen"/>
      <w:spacing w:val="-10"/>
      <w:sz w:val="27"/>
      <w:szCs w:val="27"/>
      <w:shd w:val="clear" w:color="auto" w:fill="FFFFFF"/>
    </w:rPr>
  </w:style>
  <w:style w:type="paragraph" w:styleId="ab">
    <w:name w:val="Body Text"/>
    <w:basedOn w:val="a"/>
    <w:link w:val="10"/>
    <w:uiPriority w:val="99"/>
    <w:rsid w:val="001E5959"/>
    <w:pPr>
      <w:widowControl w:val="0"/>
      <w:shd w:val="clear" w:color="auto" w:fill="FFFFFF"/>
      <w:spacing w:before="1680" w:line="326" w:lineRule="exact"/>
      <w:ind w:hanging="2140"/>
      <w:jc w:val="center"/>
    </w:pPr>
    <w:rPr>
      <w:rFonts w:ascii="Sylfaen" w:hAnsi="Sylfaen" w:cs="Sylfaen"/>
      <w:spacing w:val="-10"/>
      <w:sz w:val="27"/>
      <w:szCs w:val="27"/>
    </w:rPr>
  </w:style>
  <w:style w:type="character" w:customStyle="1" w:styleId="ac">
    <w:name w:val="Основной текст Знак"/>
    <w:basedOn w:val="a0"/>
    <w:uiPriority w:val="99"/>
    <w:rsid w:val="001E5959"/>
  </w:style>
  <w:style w:type="paragraph" w:styleId="ad">
    <w:name w:val="Title"/>
    <w:basedOn w:val="a"/>
    <w:link w:val="ae"/>
    <w:qFormat/>
    <w:rsid w:val="001E5959"/>
    <w:pPr>
      <w:jc w:val="center"/>
    </w:pPr>
    <w:rPr>
      <w:b/>
      <w:bCs/>
      <w:sz w:val="48"/>
      <w:szCs w:val="24"/>
      <w:lang w:val="x-none"/>
    </w:rPr>
  </w:style>
  <w:style w:type="character" w:customStyle="1" w:styleId="ae">
    <w:name w:val="Название Знак"/>
    <w:link w:val="ad"/>
    <w:rsid w:val="001E5959"/>
    <w:rPr>
      <w:b/>
      <w:bCs/>
      <w:sz w:val="48"/>
      <w:szCs w:val="24"/>
      <w:lang w:val="x-none"/>
    </w:rPr>
  </w:style>
  <w:style w:type="paragraph" w:customStyle="1" w:styleId="ConsPlusNormal">
    <w:name w:val="ConsPlusNormal"/>
    <w:qFormat/>
    <w:rsid w:val="001E5959"/>
    <w:pPr>
      <w:widowControl w:val="0"/>
      <w:autoSpaceDE w:val="0"/>
      <w:autoSpaceDN w:val="0"/>
      <w:adjustRightInd w:val="0"/>
    </w:pPr>
    <w:rPr>
      <w:rFonts w:ascii="Arial" w:hAnsi="Arial" w:cs="Arial"/>
    </w:rPr>
  </w:style>
  <w:style w:type="character" w:customStyle="1" w:styleId="a4">
    <w:name w:val="Текст выноски Знак"/>
    <w:link w:val="a3"/>
    <w:uiPriority w:val="99"/>
    <w:semiHidden/>
    <w:rsid w:val="001E5959"/>
    <w:rPr>
      <w:rFonts w:ascii="Tahoma" w:hAnsi="Tahoma" w:cs="Tahoma"/>
      <w:sz w:val="16"/>
      <w:szCs w:val="16"/>
    </w:rPr>
  </w:style>
  <w:style w:type="paragraph" w:customStyle="1" w:styleId="af">
    <w:name w:val="Знак Знак Знак Знак Знак Знак Знак"/>
    <w:basedOn w:val="a"/>
    <w:rsid w:val="001E5959"/>
    <w:pPr>
      <w:spacing w:after="160" w:line="240" w:lineRule="exact"/>
    </w:pPr>
    <w:rPr>
      <w:rFonts w:ascii="Verdana" w:hAnsi="Verdana"/>
      <w:sz w:val="24"/>
      <w:szCs w:val="24"/>
      <w:lang w:val="en-US" w:eastAsia="en-US"/>
    </w:rPr>
  </w:style>
  <w:style w:type="paragraph" w:customStyle="1" w:styleId="ConsPlusNonformat">
    <w:name w:val="ConsPlusNonformat"/>
    <w:qFormat/>
    <w:rsid w:val="001E5959"/>
    <w:pPr>
      <w:widowControl w:val="0"/>
      <w:autoSpaceDE w:val="0"/>
      <w:autoSpaceDN w:val="0"/>
      <w:adjustRightInd w:val="0"/>
    </w:pPr>
    <w:rPr>
      <w:rFonts w:ascii="Courier New" w:hAnsi="Courier New" w:cs="Courier New"/>
    </w:rPr>
  </w:style>
  <w:style w:type="paragraph" w:customStyle="1" w:styleId="headertexttopleveltextcentertext">
    <w:name w:val="headertext topleveltext centertext"/>
    <w:basedOn w:val="a"/>
    <w:rsid w:val="00373BA6"/>
    <w:pPr>
      <w:spacing w:before="100" w:beforeAutospacing="1" w:after="100" w:afterAutospacing="1"/>
    </w:pPr>
    <w:rPr>
      <w:sz w:val="24"/>
      <w:szCs w:val="24"/>
    </w:rPr>
  </w:style>
  <w:style w:type="paragraph" w:customStyle="1" w:styleId="ConsPlusCell">
    <w:name w:val="ConsPlusCell"/>
    <w:qFormat/>
    <w:rsid w:val="00373BA6"/>
    <w:pPr>
      <w:widowControl w:val="0"/>
      <w:suppressAutoHyphens/>
      <w:autoSpaceDE w:val="0"/>
    </w:pPr>
    <w:rPr>
      <w:rFonts w:ascii="Arial" w:hAnsi="Arial" w:cs="Arial"/>
      <w:lang w:eastAsia="ar-SA"/>
    </w:rPr>
  </w:style>
  <w:style w:type="paragraph" w:styleId="af0">
    <w:name w:val="No Spacing"/>
    <w:uiPriority w:val="1"/>
    <w:qFormat/>
    <w:rsid w:val="00373BA6"/>
  </w:style>
  <w:style w:type="table" w:styleId="af1">
    <w:name w:val="Table Grid"/>
    <w:basedOn w:val="a1"/>
    <w:uiPriority w:val="59"/>
    <w:rsid w:val="00D56B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uiPriority w:val="99"/>
    <w:unhideWhenUsed/>
    <w:rsid w:val="001425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537336">
      <w:bodyDiv w:val="1"/>
      <w:marLeft w:val="0"/>
      <w:marRight w:val="0"/>
      <w:marTop w:val="0"/>
      <w:marBottom w:val="0"/>
      <w:divBdr>
        <w:top w:val="none" w:sz="0" w:space="0" w:color="auto"/>
        <w:left w:val="none" w:sz="0" w:space="0" w:color="auto"/>
        <w:bottom w:val="none" w:sz="0" w:space="0" w:color="auto"/>
        <w:right w:val="none" w:sz="0" w:space="0" w:color="auto"/>
      </w:divBdr>
    </w:div>
    <w:div w:id="1516071906">
      <w:bodyDiv w:val="1"/>
      <w:marLeft w:val="0"/>
      <w:marRight w:val="0"/>
      <w:marTop w:val="0"/>
      <w:marBottom w:val="0"/>
      <w:divBdr>
        <w:top w:val="none" w:sz="0" w:space="0" w:color="auto"/>
        <w:left w:val="none" w:sz="0" w:space="0" w:color="auto"/>
        <w:bottom w:val="none" w:sz="0" w:space="0" w:color="auto"/>
        <w:right w:val="none" w:sz="0" w:space="0" w:color="auto"/>
      </w:divBdr>
    </w:div>
    <w:div w:id="1543207275">
      <w:bodyDiv w:val="1"/>
      <w:marLeft w:val="0"/>
      <w:marRight w:val="0"/>
      <w:marTop w:val="0"/>
      <w:marBottom w:val="0"/>
      <w:divBdr>
        <w:top w:val="none" w:sz="0" w:space="0" w:color="auto"/>
        <w:left w:val="none" w:sz="0" w:space="0" w:color="auto"/>
        <w:bottom w:val="none" w:sz="0" w:space="0" w:color="auto"/>
        <w:right w:val="none" w:sz="0" w:space="0" w:color="auto"/>
      </w:divBdr>
    </w:div>
    <w:div w:id="182663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image" Target="media/image9.wmf"/><Relationship Id="rId3" Type="http://schemas.openxmlformats.org/officeDocument/2006/relationships/styles" Target="styles.xml"/><Relationship Id="rId21" Type="http://schemas.openxmlformats.org/officeDocument/2006/relationships/oleObject" Target="embeddings/oleObject9.bin"/><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8.wmf"/><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oleObject" Target="embeddings/oleObject8.bin"/><Relationship Id="rId29" Type="http://schemas.openxmlformats.org/officeDocument/2006/relationships/hyperlink" Target="consultantplus://offline/ref=8B02D513673A00F89707C2C0D9F63B6267C3E01F5A9350F94F767E3C36F6FD6724CFD2F29099629E65FFAE7735E730CD6B9F24D61C2F1D02vFT3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7.wmf"/><Relationship Id="rId32" Type="http://schemas.openxmlformats.org/officeDocument/2006/relationships/image" Target="media/image11.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11.bin"/><Relationship Id="rId28" Type="http://schemas.openxmlformats.org/officeDocument/2006/relationships/hyperlink" Target="consultantplus://offline/ref=8B02D513673A00F89707C2C0D9F63B6267C3E01F5A9350F94F767E3C36F6FD6724CFD2F29099629E65FFAE7735E730CD6B9F24D61C2F1D02vFT3G" TargetMode="External"/><Relationship Id="rId36"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hyperlink" Target="consultantplus://offline/ref=8B02D513673A00F89707C2C0D9F63B6267C3E01F5A9350F94F767E3C36F6FD6724CFD2F29099629E65FFAE7735E730CD6B9F24D61C2F1D02vFT3G"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oleObject" Target="embeddings/oleObject10.bin"/><Relationship Id="rId27" Type="http://schemas.openxmlformats.org/officeDocument/2006/relationships/image" Target="media/image10.wmf"/><Relationship Id="rId30" Type="http://schemas.openxmlformats.org/officeDocument/2006/relationships/hyperlink" Target="consultantplus://offline/ref=8B02D513673A00F89707C2C0D9F63B6267C3E01F5A9350F94F767E3C36F6FD6724CFD2F29099629E65FFAE7735E730CD6B9F24D61C2F1D02vFT3G" TargetMode="Externa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971E7-D158-4402-A082-872A8161C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5742</Words>
  <Characters>32730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района Кинельский</Company>
  <LinksUpToDate>false</LinksUpToDate>
  <CharactersWithSpaces>38396</CharactersWithSpaces>
  <SharedDoc>false</SharedDoc>
  <HLinks>
    <vt:vector size="18" baseType="variant">
      <vt:variant>
        <vt:i4>7995491</vt:i4>
      </vt:variant>
      <vt:variant>
        <vt:i4>21</vt:i4>
      </vt:variant>
      <vt:variant>
        <vt:i4>0</vt:i4>
      </vt:variant>
      <vt:variant>
        <vt:i4>5</vt:i4>
      </vt:variant>
      <vt:variant>
        <vt:lpwstr>consultantplus://offline/ref=8B02D513673A00F89707C2C0D9F63B6267C3E01F5A9350F94F767E3C36F6FD6724CFD2F29099629E65FFAE7735E730CD6B9F24D61C2F1D02vFT3G</vt:lpwstr>
      </vt:variant>
      <vt:variant>
        <vt:lpwstr/>
      </vt:variant>
      <vt:variant>
        <vt:i4>7995491</vt:i4>
      </vt:variant>
      <vt:variant>
        <vt:i4>18</vt:i4>
      </vt:variant>
      <vt:variant>
        <vt:i4>0</vt:i4>
      </vt:variant>
      <vt:variant>
        <vt:i4>5</vt:i4>
      </vt:variant>
      <vt:variant>
        <vt:lpwstr>consultantplus://offline/ref=8B02D513673A00F89707C2C0D9F63B6267C3E01F5A9350F94F767E3C36F6FD6724CFD2F29099629E65FFAE7735E730CD6B9F24D61C2F1D02vFT3G</vt:lpwstr>
      </vt:variant>
      <vt:variant>
        <vt:lpwstr/>
      </vt:variant>
      <vt:variant>
        <vt:i4>7995491</vt:i4>
      </vt:variant>
      <vt:variant>
        <vt:i4>15</vt:i4>
      </vt:variant>
      <vt:variant>
        <vt:i4>0</vt:i4>
      </vt:variant>
      <vt:variant>
        <vt:i4>5</vt:i4>
      </vt:variant>
      <vt:variant>
        <vt:lpwstr>consultantplus://offline/ref=8B02D513673A00F89707C2C0D9F63B6267C3E01F5A9350F94F767E3C36F6FD6724CFD2F29099629E65FFAE7735E730CD6B9F24D61C2F1D02vFT3G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Дума</dc:creator>
  <cp:lastModifiedBy>Николай</cp:lastModifiedBy>
  <cp:revision>22</cp:revision>
  <cp:lastPrinted>2023-06-21T11:02:00Z</cp:lastPrinted>
  <dcterms:created xsi:type="dcterms:W3CDTF">2025-04-09T08:31:00Z</dcterms:created>
  <dcterms:modified xsi:type="dcterms:W3CDTF">2025-11-07T10:25:00Z</dcterms:modified>
</cp:coreProperties>
</file>