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B67" w:rsidRDefault="00206FBA" w:rsidP="00D46153">
      <w:pPr>
        <w:jc w:val="both"/>
        <w:rPr>
          <w:sz w:val="24"/>
        </w:rPr>
      </w:pPr>
      <w:r>
        <w:rPr>
          <w:sz w:val="24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2B67" w:rsidRPr="00B12B67" w:rsidTr="00B12B67">
        <w:tc>
          <w:tcPr>
            <w:tcW w:w="4785" w:type="dxa"/>
            <w:shd w:val="clear" w:color="auto" w:fill="auto"/>
          </w:tcPr>
          <w:p w:rsidR="00B12B67" w:rsidRPr="00B12B67" w:rsidRDefault="00B12B67" w:rsidP="00D46153">
            <w:pPr>
              <w:jc w:val="both"/>
              <w:rPr>
                <w:sz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B12B67" w:rsidRPr="00B12B67" w:rsidRDefault="00B12B67" w:rsidP="00D46153"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 w:rsidRPr="00B12B67">
              <w:rPr>
                <w:rFonts w:eastAsia="Times New Roman CYR"/>
                <w:color w:val="000000"/>
                <w:spacing w:val="-6"/>
                <w:sz w:val="28"/>
                <w:szCs w:val="28"/>
              </w:rPr>
              <w:t xml:space="preserve">Утверждена </w:t>
            </w:r>
            <w:r w:rsidRPr="00B12B67">
              <w:rPr>
                <w:color w:val="000000"/>
                <w:spacing w:val="-7"/>
                <w:sz w:val="28"/>
                <w:szCs w:val="28"/>
              </w:rPr>
              <w:t>постановлением</w:t>
            </w:r>
          </w:p>
          <w:p w:rsidR="00B12B67" w:rsidRPr="00B12B67" w:rsidRDefault="00B12B67" w:rsidP="00D46153"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 w:rsidRPr="00B12B67">
              <w:rPr>
                <w:color w:val="000000"/>
                <w:spacing w:val="-7"/>
                <w:sz w:val="28"/>
                <w:szCs w:val="28"/>
              </w:rPr>
              <w:t>администрации муниципального</w:t>
            </w:r>
          </w:p>
          <w:p w:rsidR="00B12B67" w:rsidRPr="00B12B67" w:rsidRDefault="00B12B67" w:rsidP="00D46153">
            <w:pPr>
              <w:shd w:val="clear" w:color="auto" w:fill="FFFFFF"/>
              <w:autoSpaceDE w:val="0"/>
              <w:spacing w:line="322" w:lineRule="exact"/>
              <w:jc w:val="center"/>
              <w:rPr>
                <w:color w:val="000000"/>
                <w:spacing w:val="-7"/>
                <w:sz w:val="28"/>
                <w:szCs w:val="28"/>
              </w:rPr>
            </w:pPr>
            <w:r w:rsidRPr="00B12B67">
              <w:rPr>
                <w:color w:val="000000"/>
                <w:spacing w:val="-7"/>
                <w:sz w:val="28"/>
                <w:szCs w:val="28"/>
              </w:rPr>
              <w:t xml:space="preserve">района </w:t>
            </w:r>
            <w:proofErr w:type="spellStart"/>
            <w:r w:rsidRPr="00B12B67">
              <w:rPr>
                <w:color w:val="000000"/>
                <w:spacing w:val="-7"/>
                <w:sz w:val="28"/>
                <w:szCs w:val="28"/>
              </w:rPr>
              <w:t>Кинельский</w:t>
            </w:r>
            <w:proofErr w:type="spellEnd"/>
          </w:p>
          <w:p w:rsidR="00B12B67" w:rsidRPr="00B12B67" w:rsidRDefault="00B12B67" w:rsidP="00D46153">
            <w:pPr>
              <w:shd w:val="clear" w:color="auto" w:fill="FFFFFF"/>
              <w:autoSpaceDE w:val="0"/>
              <w:spacing w:line="322" w:lineRule="exact"/>
              <w:jc w:val="center"/>
              <w:rPr>
                <w:rFonts w:eastAsia="Times New Roman CYR"/>
                <w:color w:val="000000"/>
                <w:spacing w:val="-6"/>
                <w:sz w:val="28"/>
                <w:szCs w:val="28"/>
              </w:rPr>
            </w:pPr>
            <w:r w:rsidRPr="00B12B67">
              <w:rPr>
                <w:rFonts w:eastAsia="Times New Roman CYR"/>
                <w:color w:val="000000"/>
                <w:spacing w:val="-7"/>
                <w:sz w:val="28"/>
                <w:szCs w:val="28"/>
              </w:rPr>
              <w:t>№2050 от 21.12.2016г.</w:t>
            </w:r>
          </w:p>
          <w:p w:rsidR="00B12B67" w:rsidRPr="00B12B67" w:rsidRDefault="00B12B67" w:rsidP="00D46153">
            <w:pPr>
              <w:jc w:val="center"/>
              <w:rPr>
                <w:sz w:val="24"/>
              </w:rPr>
            </w:pPr>
          </w:p>
        </w:tc>
      </w:tr>
    </w:tbl>
    <w:p w:rsidR="00B12B67" w:rsidRDefault="00B12B67" w:rsidP="00D46153">
      <w:pPr>
        <w:jc w:val="both"/>
        <w:rPr>
          <w:sz w:val="24"/>
        </w:rPr>
      </w:pPr>
    </w:p>
    <w:p w:rsidR="00517EDF" w:rsidRPr="00897D83" w:rsidRDefault="00517EDF" w:rsidP="00D46153">
      <w:pPr>
        <w:jc w:val="both"/>
        <w:rPr>
          <w:rFonts w:eastAsia="Times New Roman CYR"/>
          <w:color w:val="000000"/>
          <w:spacing w:val="-6"/>
          <w:sz w:val="28"/>
          <w:szCs w:val="28"/>
        </w:rPr>
      </w:pPr>
      <w:r w:rsidRPr="00897D83">
        <w:rPr>
          <w:rFonts w:eastAsia="Times New Roman CYR"/>
          <w:color w:val="000000"/>
          <w:spacing w:val="-6"/>
          <w:sz w:val="28"/>
          <w:szCs w:val="28"/>
        </w:rPr>
        <w:t xml:space="preserve"> </w:t>
      </w:r>
    </w:p>
    <w:p w:rsidR="00517EDF" w:rsidRPr="00897D83" w:rsidRDefault="00517EDF" w:rsidP="00D46153">
      <w:pPr>
        <w:shd w:val="clear" w:color="auto" w:fill="FFFFFF"/>
        <w:autoSpaceDE w:val="0"/>
        <w:spacing w:before="3005" w:line="322" w:lineRule="exact"/>
        <w:ind w:right="34"/>
        <w:jc w:val="center"/>
        <w:rPr>
          <w:rFonts w:eastAsia="Times New Roman CYR"/>
          <w:color w:val="000000"/>
          <w:sz w:val="28"/>
          <w:szCs w:val="28"/>
        </w:rPr>
      </w:pPr>
      <w:r w:rsidRPr="00F05B30">
        <w:rPr>
          <w:rFonts w:eastAsia="Times New Roman CYR"/>
          <w:color w:val="000000"/>
          <w:spacing w:val="5"/>
          <w:sz w:val="28"/>
          <w:szCs w:val="28"/>
        </w:rPr>
        <w:t>МУНИЦИПАЛЬНА</w:t>
      </w:r>
      <w:bookmarkStart w:id="0" w:name="_GoBack"/>
      <w:bookmarkEnd w:id="0"/>
      <w:r w:rsidRPr="00F05B30">
        <w:rPr>
          <w:rFonts w:eastAsia="Times New Roman CYR"/>
          <w:color w:val="000000"/>
          <w:spacing w:val="5"/>
          <w:sz w:val="28"/>
          <w:szCs w:val="28"/>
        </w:rPr>
        <w:t>Я ПРОГРАММА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КИНЕЛЬСКИЙ НА 2017-202</w:t>
      </w:r>
      <w:r w:rsidR="00544F5C">
        <w:rPr>
          <w:rFonts w:eastAsia="Times New Roman CYR"/>
          <w:color w:val="000000"/>
          <w:spacing w:val="5"/>
          <w:sz w:val="28"/>
          <w:szCs w:val="28"/>
        </w:rPr>
        <w:t>6</w:t>
      </w:r>
      <w:r w:rsidRPr="00F05B30">
        <w:rPr>
          <w:rFonts w:eastAsia="Times New Roman CYR"/>
          <w:color w:val="000000"/>
          <w:spacing w:val="5"/>
          <w:sz w:val="28"/>
          <w:szCs w:val="28"/>
        </w:rPr>
        <w:t xml:space="preserve"> ГОДЫ</w:t>
      </w:r>
      <w:r w:rsidRPr="00897D83">
        <w:rPr>
          <w:rFonts w:eastAsia="Times New Roman CYR"/>
          <w:color w:val="000000"/>
          <w:spacing w:val="7"/>
          <w:sz w:val="28"/>
          <w:szCs w:val="28"/>
        </w:rPr>
        <w:t>»</w:t>
      </w:r>
    </w:p>
    <w:p w:rsidR="00517EDF" w:rsidRPr="00897D83" w:rsidRDefault="00517EDF" w:rsidP="00D46153">
      <w:pPr>
        <w:shd w:val="clear" w:color="auto" w:fill="FFFFFF"/>
        <w:autoSpaceDE w:val="0"/>
        <w:spacing w:line="322" w:lineRule="exact"/>
        <w:ind w:right="34"/>
        <w:jc w:val="center"/>
        <w:rPr>
          <w:color w:val="000000"/>
          <w:spacing w:val="5"/>
          <w:sz w:val="28"/>
          <w:szCs w:val="28"/>
        </w:rPr>
      </w:pPr>
      <w:r w:rsidRPr="00897D83">
        <w:rPr>
          <w:rFonts w:eastAsia="Times New Roman CYR"/>
          <w:color w:val="000000"/>
          <w:spacing w:val="5"/>
          <w:sz w:val="28"/>
          <w:szCs w:val="28"/>
        </w:rPr>
        <w:t xml:space="preserve"> (далее</w:t>
      </w:r>
      <w:r w:rsidRPr="00897D83">
        <w:rPr>
          <w:color w:val="000000"/>
          <w:spacing w:val="5"/>
          <w:sz w:val="28"/>
          <w:szCs w:val="28"/>
        </w:rPr>
        <w:t xml:space="preserve"> - </w:t>
      </w:r>
      <w:r w:rsidRPr="00897D83">
        <w:rPr>
          <w:rFonts w:eastAsia="Times New Roman CYR"/>
          <w:color w:val="000000"/>
          <w:spacing w:val="5"/>
          <w:sz w:val="28"/>
          <w:szCs w:val="28"/>
        </w:rPr>
        <w:t>Программа</w:t>
      </w:r>
      <w:r w:rsidRPr="00897D83">
        <w:rPr>
          <w:color w:val="000000"/>
          <w:spacing w:val="5"/>
          <w:sz w:val="28"/>
          <w:szCs w:val="28"/>
        </w:rPr>
        <w:t>)</w:t>
      </w:r>
    </w:p>
    <w:p w:rsidR="00517EDF" w:rsidRPr="00897D83" w:rsidRDefault="00517EDF" w:rsidP="00D46153">
      <w:pPr>
        <w:rPr>
          <w:sz w:val="28"/>
          <w:szCs w:val="28"/>
        </w:rPr>
      </w:pPr>
    </w:p>
    <w:p w:rsidR="00517EDF" w:rsidRPr="00897D83" w:rsidRDefault="00517EDF" w:rsidP="00D46153">
      <w:pPr>
        <w:rPr>
          <w:sz w:val="28"/>
          <w:szCs w:val="28"/>
        </w:rPr>
      </w:pPr>
    </w:p>
    <w:p w:rsidR="00517EDF" w:rsidRPr="00897D83" w:rsidRDefault="00517EDF" w:rsidP="00D46153">
      <w:pPr>
        <w:rPr>
          <w:sz w:val="28"/>
          <w:szCs w:val="28"/>
        </w:rPr>
      </w:pPr>
    </w:p>
    <w:p w:rsidR="00517EDF" w:rsidRPr="00897D83" w:rsidRDefault="00517EDF" w:rsidP="00D46153">
      <w:pPr>
        <w:rPr>
          <w:sz w:val="28"/>
          <w:szCs w:val="28"/>
        </w:rPr>
      </w:pPr>
    </w:p>
    <w:p w:rsidR="00517EDF" w:rsidRPr="00897D83" w:rsidRDefault="00517EDF" w:rsidP="00D46153">
      <w:pPr>
        <w:rPr>
          <w:sz w:val="28"/>
          <w:szCs w:val="28"/>
        </w:rPr>
      </w:pPr>
    </w:p>
    <w:p w:rsidR="00517EDF" w:rsidRPr="00897D83" w:rsidRDefault="00517EDF" w:rsidP="00D46153">
      <w:pPr>
        <w:rPr>
          <w:sz w:val="28"/>
          <w:szCs w:val="28"/>
        </w:rPr>
      </w:pPr>
    </w:p>
    <w:p w:rsidR="00517EDF" w:rsidRDefault="00517EDF" w:rsidP="00D46153">
      <w:pPr>
        <w:rPr>
          <w:sz w:val="28"/>
          <w:szCs w:val="28"/>
        </w:rPr>
      </w:pPr>
    </w:p>
    <w:p w:rsidR="00517EDF" w:rsidRDefault="00517EDF" w:rsidP="00D46153">
      <w:pPr>
        <w:rPr>
          <w:sz w:val="28"/>
          <w:szCs w:val="28"/>
        </w:rPr>
      </w:pPr>
    </w:p>
    <w:p w:rsidR="00517EDF" w:rsidRDefault="00517EDF" w:rsidP="00D46153">
      <w:pPr>
        <w:rPr>
          <w:sz w:val="28"/>
          <w:szCs w:val="28"/>
        </w:rPr>
      </w:pPr>
    </w:p>
    <w:p w:rsidR="00517EDF" w:rsidRPr="00517EDF" w:rsidRDefault="00517EDF" w:rsidP="00D46153">
      <w:pPr>
        <w:rPr>
          <w:sz w:val="28"/>
          <w:szCs w:val="28"/>
        </w:rPr>
      </w:pPr>
    </w:p>
    <w:p w:rsidR="00F05B30" w:rsidRDefault="00F05B30" w:rsidP="00D46153">
      <w:pPr>
        <w:jc w:val="center"/>
        <w:rPr>
          <w:sz w:val="28"/>
          <w:szCs w:val="28"/>
        </w:rPr>
      </w:pPr>
    </w:p>
    <w:p w:rsidR="00F05B30" w:rsidRPr="00897D83" w:rsidRDefault="00F05B30" w:rsidP="00D46153">
      <w:pPr>
        <w:jc w:val="center"/>
        <w:rPr>
          <w:sz w:val="28"/>
          <w:szCs w:val="28"/>
        </w:rPr>
      </w:pPr>
    </w:p>
    <w:p w:rsidR="000A060B" w:rsidRPr="00897D83" w:rsidRDefault="000A060B" w:rsidP="00D46153">
      <w:pPr>
        <w:rPr>
          <w:sz w:val="28"/>
          <w:szCs w:val="28"/>
        </w:rPr>
      </w:pPr>
    </w:p>
    <w:p w:rsidR="009D3701" w:rsidRPr="00897D83" w:rsidRDefault="009D3701" w:rsidP="00D46153">
      <w:pPr>
        <w:rPr>
          <w:sz w:val="28"/>
          <w:szCs w:val="28"/>
        </w:rPr>
      </w:pPr>
    </w:p>
    <w:p w:rsidR="009D3701" w:rsidRPr="00897D83" w:rsidRDefault="009D3701" w:rsidP="00D46153">
      <w:pPr>
        <w:rPr>
          <w:sz w:val="28"/>
          <w:szCs w:val="28"/>
        </w:rPr>
      </w:pPr>
    </w:p>
    <w:p w:rsidR="009D3701" w:rsidRPr="00F05B30" w:rsidRDefault="009D3701" w:rsidP="00D46153">
      <w:pPr>
        <w:rPr>
          <w:sz w:val="28"/>
          <w:szCs w:val="28"/>
        </w:rPr>
      </w:pPr>
    </w:p>
    <w:p w:rsidR="00242794" w:rsidRPr="00F05B30" w:rsidRDefault="00242794" w:rsidP="00D46153">
      <w:pPr>
        <w:rPr>
          <w:sz w:val="28"/>
          <w:szCs w:val="28"/>
        </w:rPr>
      </w:pPr>
    </w:p>
    <w:p w:rsidR="00242794" w:rsidRPr="00F05B30" w:rsidRDefault="00242794" w:rsidP="00D46153">
      <w:pPr>
        <w:rPr>
          <w:sz w:val="28"/>
          <w:szCs w:val="28"/>
        </w:rPr>
      </w:pPr>
    </w:p>
    <w:p w:rsidR="00242794" w:rsidRPr="00F05B30" w:rsidRDefault="00242794" w:rsidP="00D46153">
      <w:pPr>
        <w:rPr>
          <w:sz w:val="28"/>
          <w:szCs w:val="28"/>
        </w:rPr>
      </w:pPr>
    </w:p>
    <w:p w:rsidR="00242794" w:rsidRPr="00F05B30" w:rsidRDefault="00242794" w:rsidP="00D46153">
      <w:pPr>
        <w:rPr>
          <w:sz w:val="28"/>
          <w:szCs w:val="28"/>
        </w:rPr>
      </w:pPr>
    </w:p>
    <w:p w:rsidR="00242794" w:rsidRPr="00F05B30" w:rsidRDefault="00242794" w:rsidP="00D46153">
      <w:pPr>
        <w:rPr>
          <w:sz w:val="28"/>
          <w:szCs w:val="28"/>
        </w:rPr>
      </w:pPr>
    </w:p>
    <w:p w:rsidR="00242794" w:rsidRDefault="00242794" w:rsidP="00D46153">
      <w:pPr>
        <w:rPr>
          <w:sz w:val="28"/>
          <w:szCs w:val="28"/>
        </w:rPr>
      </w:pPr>
    </w:p>
    <w:p w:rsidR="00EF643E" w:rsidRPr="00EF643E" w:rsidRDefault="00EF643E" w:rsidP="00EF643E">
      <w:pPr>
        <w:suppressAutoHyphens w:val="0"/>
        <w:spacing w:after="160" w:line="259" w:lineRule="auto"/>
        <w:rPr>
          <w:b/>
          <w:sz w:val="28"/>
          <w:szCs w:val="28"/>
          <w:lang w:eastAsia="ru-RU"/>
        </w:rPr>
      </w:pPr>
      <w:r w:rsidRPr="00EF643E">
        <w:rPr>
          <w:b/>
          <w:sz w:val="28"/>
          <w:szCs w:val="28"/>
          <w:lang w:eastAsia="ru-RU"/>
        </w:rPr>
        <w:lastRenderedPageBreak/>
        <w:t xml:space="preserve">                   ПАСПОРТ МУНИЦИПАЛЬНОЙ ПРОГРАММЫ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F643E" w:rsidRPr="00EF643E" w:rsidTr="001F20AA">
        <w:tc>
          <w:tcPr>
            <w:tcW w:w="3936" w:type="dxa"/>
          </w:tcPr>
          <w:p w:rsidR="00EF643E" w:rsidRPr="00EF643E" w:rsidRDefault="00EF643E" w:rsidP="00EF643E">
            <w:pPr>
              <w:suppressAutoHyphens w:val="0"/>
              <w:spacing w:after="160" w:line="259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F6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НАИМЕНОВАНИЕ                      МУНИЦИПАЛЬНОЙ ПРОГРАММЫ  </w:t>
            </w:r>
          </w:p>
          <w:p w:rsidR="00EF643E" w:rsidRPr="00EF643E" w:rsidRDefault="00EF643E" w:rsidP="00EF643E">
            <w:pPr>
              <w:suppressAutoHyphens w:val="0"/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</w:tcPr>
          <w:p w:rsidR="00EF643E" w:rsidRPr="00EF643E" w:rsidRDefault="00EF643E" w:rsidP="00EF643E">
            <w:pPr>
              <w:suppressAutoHyphens w:val="0"/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6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Муниципальная программа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      </w:r>
            <w:proofErr w:type="spellStart"/>
            <w:r w:rsidRPr="00EF643E">
              <w:rPr>
                <w:rFonts w:ascii="Times New Roman" w:hAnsi="Times New Roman"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EF6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2017-2026 годы» </w:t>
            </w:r>
          </w:p>
        </w:tc>
      </w:tr>
      <w:tr w:rsidR="00EF643E" w:rsidRPr="00EF643E" w:rsidTr="001F20AA">
        <w:trPr>
          <w:trHeight w:val="1296"/>
        </w:trPr>
        <w:tc>
          <w:tcPr>
            <w:tcW w:w="3936" w:type="dxa"/>
          </w:tcPr>
          <w:p w:rsidR="00EF643E" w:rsidRPr="00EF643E" w:rsidRDefault="00EF643E" w:rsidP="00EF643E">
            <w:pPr>
              <w:suppressAutoHyphens w:val="0"/>
              <w:spacing w:after="160" w:line="259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F6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ДАТА ПРИНЯТИЯ РЕШЕНИЯ О РАЗРАБОТКЕ МУНИЦИПАЛЬНОЙ ПРОГРАММЫ</w:t>
            </w:r>
          </w:p>
        </w:tc>
        <w:tc>
          <w:tcPr>
            <w:tcW w:w="5635" w:type="dxa"/>
          </w:tcPr>
          <w:p w:rsidR="00EF643E" w:rsidRPr="00EF643E" w:rsidRDefault="00EF643E" w:rsidP="00EF643E">
            <w:pPr>
              <w:suppressAutoHyphens w:val="0"/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6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Распоряжение администрации муниципального района </w:t>
            </w:r>
            <w:proofErr w:type="spellStart"/>
            <w:r w:rsidRPr="00EF643E">
              <w:rPr>
                <w:rFonts w:ascii="Times New Roman" w:hAnsi="Times New Roman"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EF6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№675 от 01.11.2016 г.</w:t>
            </w:r>
          </w:p>
        </w:tc>
      </w:tr>
      <w:tr w:rsidR="00EF643E" w:rsidRPr="00EF643E" w:rsidTr="005A58A9">
        <w:trPr>
          <w:trHeight w:val="1353"/>
        </w:trPr>
        <w:tc>
          <w:tcPr>
            <w:tcW w:w="3936" w:type="dxa"/>
          </w:tcPr>
          <w:p w:rsidR="00EF643E" w:rsidRPr="00EF643E" w:rsidRDefault="00EF643E" w:rsidP="00EF643E">
            <w:pPr>
              <w:suppressAutoHyphens w:val="0"/>
              <w:spacing w:line="259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F6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ОТВЕТСТВЕННЫЙ ИСПОЛНИТЕЛЬ МУНИЦИПАЛЬНОЙ</w:t>
            </w:r>
          </w:p>
          <w:p w:rsidR="00EF643E" w:rsidRPr="00EF643E" w:rsidRDefault="00EF643E" w:rsidP="00EF643E">
            <w:pPr>
              <w:suppressAutoHyphens w:val="0"/>
              <w:spacing w:line="259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F6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635" w:type="dxa"/>
          </w:tcPr>
          <w:p w:rsidR="00EF643E" w:rsidRPr="00EF643E" w:rsidRDefault="00EF643E" w:rsidP="00A47A0F">
            <w:pPr>
              <w:suppressAutoHyphens w:val="0"/>
              <w:spacing w:after="16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F6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Администрация муниципального района </w:t>
            </w:r>
            <w:proofErr w:type="spellStart"/>
            <w:r w:rsidRPr="00EF6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EF6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Самарской области</w:t>
            </w:r>
          </w:p>
          <w:p w:rsidR="00EF643E" w:rsidRPr="00EF643E" w:rsidRDefault="00EF643E" w:rsidP="00A47A0F">
            <w:pPr>
              <w:suppressAutoHyphens w:val="0"/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F643E" w:rsidRPr="00EF643E" w:rsidTr="001F20AA">
        <w:tc>
          <w:tcPr>
            <w:tcW w:w="3936" w:type="dxa"/>
          </w:tcPr>
          <w:p w:rsidR="00EF643E" w:rsidRPr="00EF643E" w:rsidRDefault="00EF643E" w:rsidP="00EF643E">
            <w:pPr>
              <w:suppressAutoHyphens w:val="0"/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643E">
              <w:rPr>
                <w:rFonts w:ascii="Times New Roman" w:hAnsi="Times New Roman"/>
                <w:sz w:val="28"/>
                <w:szCs w:val="28"/>
                <w:lang w:eastAsia="en-US"/>
              </w:rPr>
              <w:t>СОИСПОЛНИТЕЛИ</w:t>
            </w:r>
            <w:r w:rsidRPr="00EF6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br/>
              <w:t>МУНИЦИПАЛЬНОЙ</w:t>
            </w:r>
          </w:p>
          <w:p w:rsidR="00EF643E" w:rsidRPr="00EF643E" w:rsidRDefault="00EF643E" w:rsidP="00EF643E">
            <w:pPr>
              <w:suppressAutoHyphens w:val="0"/>
              <w:spacing w:after="160" w:line="259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F6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635" w:type="dxa"/>
          </w:tcPr>
          <w:p w:rsidR="00EF643E" w:rsidRPr="00EF643E" w:rsidRDefault="00FD15EF" w:rsidP="00A47A0F">
            <w:pPr>
              <w:suppressAutoHyphens w:val="0"/>
              <w:spacing w:after="160"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FD15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МБУ «Управление строительства, архитектуры и ЖКХ муниципального района </w:t>
            </w:r>
            <w:proofErr w:type="spellStart"/>
            <w:r w:rsidRPr="00FD15EF">
              <w:rPr>
                <w:rFonts w:ascii="Times New Roman" w:hAnsi="Times New Roman"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FD15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Самарской области»</w:t>
            </w:r>
          </w:p>
        </w:tc>
      </w:tr>
      <w:tr w:rsidR="00EF643E" w:rsidRPr="00EF643E" w:rsidTr="001F20AA">
        <w:tc>
          <w:tcPr>
            <w:tcW w:w="3936" w:type="dxa"/>
          </w:tcPr>
          <w:p w:rsidR="00EF643E" w:rsidRPr="00EF643E" w:rsidRDefault="00EF643E" w:rsidP="00EF643E">
            <w:pPr>
              <w:suppressAutoHyphens w:val="0"/>
              <w:spacing w:after="160" w:line="259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F6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УЧАСТНИКИ МУНИЦИПАЛЬНОЙ ПРОГРАММЫ</w:t>
            </w:r>
          </w:p>
          <w:p w:rsidR="00EF643E" w:rsidRPr="00EF643E" w:rsidRDefault="00EF643E" w:rsidP="00EF643E">
            <w:pPr>
              <w:suppressAutoHyphens w:val="0"/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</w:tcPr>
          <w:p w:rsidR="00EF643E" w:rsidRPr="00EF643E" w:rsidRDefault="00FD15EF" w:rsidP="00FD15EF">
            <w:pPr>
              <w:suppressAutoHyphens w:val="0"/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15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муниципального района </w:t>
            </w:r>
            <w:proofErr w:type="spellStart"/>
            <w:r w:rsidRPr="00FD15EF">
              <w:rPr>
                <w:rFonts w:ascii="Times New Roman" w:hAnsi="Times New Roman"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FD15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Самарской области, муниципальное бюджетное учреждение «Управление строительства, архитектуры и ЖКХ муниципального района </w:t>
            </w:r>
            <w:proofErr w:type="spellStart"/>
            <w:r w:rsidRPr="00FD15EF">
              <w:rPr>
                <w:rFonts w:ascii="Times New Roman" w:hAnsi="Times New Roman"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FD15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Самарской области», юридические и физические лица, определенные в соответствии с законодательством Российской Федерации и участвующие в реализации мероприятий программы.</w:t>
            </w:r>
          </w:p>
        </w:tc>
      </w:tr>
      <w:tr w:rsidR="00EF643E" w:rsidRPr="00EF643E" w:rsidTr="001F20AA">
        <w:tc>
          <w:tcPr>
            <w:tcW w:w="3936" w:type="dxa"/>
          </w:tcPr>
          <w:p w:rsidR="00EF643E" w:rsidRPr="00EF643E" w:rsidRDefault="00EF643E" w:rsidP="00EF643E">
            <w:pPr>
              <w:suppressAutoHyphens w:val="0"/>
              <w:spacing w:after="160" w:line="259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F6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5635" w:type="dxa"/>
          </w:tcPr>
          <w:p w:rsidR="00EF643E" w:rsidRPr="00EF643E" w:rsidRDefault="00EF643E" w:rsidP="00A47A0F">
            <w:pPr>
              <w:suppressAutoHyphens w:val="0"/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6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 сохранение и улучшение технических, санитарно-гигиенических, эстетических характеристик нежилых зданий школ, детских садов и домов культуры, расположенных на территории муниципального района </w:t>
            </w:r>
            <w:proofErr w:type="spellStart"/>
            <w:r w:rsidRPr="00EF643E">
              <w:rPr>
                <w:rFonts w:ascii="Times New Roman" w:hAnsi="Times New Roman"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EF6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Самарской области;</w:t>
            </w:r>
          </w:p>
          <w:p w:rsidR="00EF643E" w:rsidRPr="00EF643E" w:rsidRDefault="00EF643E" w:rsidP="00A47A0F">
            <w:pPr>
              <w:suppressAutoHyphens w:val="0"/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6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создание условий для всестороннего развития личности, физического совершенствования и укрепления здоровья </w:t>
            </w:r>
            <w:r w:rsidRPr="00EF643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населения в процессе физкультурно-оздоровительной и спортивной деятельности</w:t>
            </w:r>
          </w:p>
          <w:p w:rsidR="00EF643E" w:rsidRPr="00EF643E" w:rsidRDefault="00EF643E" w:rsidP="00A47A0F">
            <w:pPr>
              <w:suppressAutoHyphens w:val="0"/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6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содействие повышению уровня газоснабжения природным газом сельских поселений на территории муниципального района </w:t>
            </w:r>
            <w:proofErr w:type="spellStart"/>
            <w:r w:rsidRPr="00EF643E">
              <w:rPr>
                <w:rFonts w:ascii="Times New Roman" w:hAnsi="Times New Roman"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EF6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Самарской области</w:t>
            </w:r>
          </w:p>
        </w:tc>
      </w:tr>
      <w:tr w:rsidR="00EF643E" w:rsidRPr="00EF643E" w:rsidTr="001F20AA">
        <w:tc>
          <w:tcPr>
            <w:tcW w:w="3936" w:type="dxa"/>
          </w:tcPr>
          <w:p w:rsidR="00EF643E" w:rsidRPr="00EF643E" w:rsidRDefault="00EF643E" w:rsidP="00EF643E">
            <w:pPr>
              <w:suppressAutoHyphens w:val="0"/>
              <w:spacing w:after="160" w:line="259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F6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ЗАДАЧИ МУНИЦИПАЛЬНОЙ ПРОГРАММЫ</w:t>
            </w:r>
          </w:p>
        </w:tc>
        <w:tc>
          <w:tcPr>
            <w:tcW w:w="5635" w:type="dxa"/>
          </w:tcPr>
          <w:p w:rsidR="00EF643E" w:rsidRPr="00EF643E" w:rsidRDefault="00EF643E" w:rsidP="00A47A0F">
            <w:pPr>
              <w:suppressAutoHyphens w:val="0"/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6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координация деятельности по проведению капитального ремонта нежилых зданий школ, детских садов и домов культуры, расположенных на территории муниципального района </w:t>
            </w:r>
            <w:proofErr w:type="spellStart"/>
            <w:r w:rsidRPr="00EF643E">
              <w:rPr>
                <w:rFonts w:ascii="Times New Roman" w:hAnsi="Times New Roman"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EF6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Самарской области;</w:t>
            </w:r>
          </w:p>
          <w:p w:rsidR="00EF643E" w:rsidRPr="00EF643E" w:rsidRDefault="00EF643E" w:rsidP="00A47A0F">
            <w:pPr>
              <w:suppressAutoHyphens w:val="0"/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643E">
              <w:rPr>
                <w:rFonts w:ascii="Times New Roman" w:hAnsi="Times New Roman"/>
                <w:sz w:val="28"/>
                <w:szCs w:val="28"/>
                <w:lang w:eastAsia="en-US"/>
              </w:rPr>
              <w:t>- содействие развитию материально-технической базы для спортивных занятий;</w:t>
            </w:r>
          </w:p>
          <w:p w:rsidR="00EF643E" w:rsidRPr="00EF643E" w:rsidRDefault="00EF643E" w:rsidP="00A47A0F">
            <w:pPr>
              <w:suppressAutoHyphens w:val="0"/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6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организация работ по строительству объектов газоснабжения на территории муниципального района </w:t>
            </w:r>
            <w:proofErr w:type="spellStart"/>
            <w:r w:rsidRPr="00EF643E">
              <w:rPr>
                <w:rFonts w:ascii="Times New Roman" w:hAnsi="Times New Roman"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EF6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Самарской области</w:t>
            </w:r>
          </w:p>
        </w:tc>
      </w:tr>
      <w:tr w:rsidR="00EF643E" w:rsidRPr="00EF643E" w:rsidTr="001F20AA">
        <w:tc>
          <w:tcPr>
            <w:tcW w:w="3936" w:type="dxa"/>
          </w:tcPr>
          <w:p w:rsidR="00EF643E" w:rsidRPr="00EF643E" w:rsidRDefault="00EF643E" w:rsidP="00EF643E">
            <w:pPr>
              <w:suppressAutoHyphens w:val="0"/>
              <w:spacing w:after="160" w:line="259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F6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ПОКАЗАТЕЛИ (ИНДИКАТОРЫ) МУНИЦИПАЛЬНОЙ ПРОГРАММЫ                                          </w:t>
            </w:r>
          </w:p>
        </w:tc>
        <w:tc>
          <w:tcPr>
            <w:tcW w:w="5635" w:type="dxa"/>
          </w:tcPr>
          <w:p w:rsidR="00EF643E" w:rsidRPr="00EF643E" w:rsidRDefault="00EF643E" w:rsidP="00A47A0F">
            <w:pPr>
              <w:suppressAutoHyphens w:val="0"/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643E">
              <w:rPr>
                <w:rFonts w:ascii="Times New Roman" w:hAnsi="Times New Roman"/>
                <w:sz w:val="28"/>
                <w:szCs w:val="28"/>
                <w:lang w:eastAsia="en-US"/>
              </w:rPr>
              <w:t>- Эксплуатируемая площадь других видов имущества;</w:t>
            </w:r>
          </w:p>
          <w:p w:rsidR="00EF643E" w:rsidRDefault="00AE2194" w:rsidP="00AE2194">
            <w:pPr>
              <w:suppressAutoHyphens w:val="0"/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EF643E" w:rsidRPr="00EF643E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проведенных работ по исполнению функций заказчика, застройщика при строительстве объектов и сооружений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AE2194" w:rsidRPr="00EF643E" w:rsidRDefault="00AE2194" w:rsidP="00AE2194">
            <w:pPr>
              <w:suppressAutoHyphens w:val="0"/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643E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AE219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объектов, находящихся в муниципальной собственности при исполнении функций заказчика, застройщика при строительстве объектов и сооружений.</w:t>
            </w:r>
          </w:p>
        </w:tc>
      </w:tr>
      <w:tr w:rsidR="00EF643E" w:rsidRPr="00EF643E" w:rsidTr="001F20AA">
        <w:tc>
          <w:tcPr>
            <w:tcW w:w="3936" w:type="dxa"/>
          </w:tcPr>
          <w:p w:rsidR="00EF643E" w:rsidRPr="00EF643E" w:rsidRDefault="00EF643E" w:rsidP="00EF643E">
            <w:pPr>
              <w:suppressAutoHyphens w:val="0"/>
              <w:spacing w:after="160" w:line="259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F6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ЭТАПЫ И СРОКИ</w:t>
            </w:r>
          </w:p>
          <w:p w:rsidR="00EF643E" w:rsidRPr="00EF643E" w:rsidRDefault="00EF643E" w:rsidP="00EF643E">
            <w:pPr>
              <w:suppressAutoHyphens w:val="0"/>
              <w:spacing w:after="160" w:line="259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F6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РЕАЛИЗАЦИИ</w:t>
            </w:r>
          </w:p>
          <w:p w:rsidR="00EF643E" w:rsidRPr="00EF643E" w:rsidRDefault="00EF643E" w:rsidP="00EF643E">
            <w:pPr>
              <w:suppressAutoHyphens w:val="0"/>
              <w:spacing w:after="160" w:line="259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F6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635" w:type="dxa"/>
          </w:tcPr>
          <w:p w:rsidR="00EF643E" w:rsidRPr="00EF643E" w:rsidRDefault="00EF643E" w:rsidP="00EF643E">
            <w:pPr>
              <w:suppressAutoHyphens w:val="0"/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643E">
              <w:rPr>
                <w:rFonts w:ascii="Times New Roman" w:hAnsi="Times New Roman"/>
                <w:sz w:val="28"/>
                <w:szCs w:val="28"/>
                <w:lang w:eastAsia="en-US"/>
              </w:rPr>
              <w:t>I этап – январь-декабрь 2017г.</w:t>
            </w:r>
          </w:p>
          <w:p w:rsidR="00EF643E" w:rsidRPr="00EF643E" w:rsidRDefault="00EF643E" w:rsidP="00EF643E">
            <w:pPr>
              <w:suppressAutoHyphens w:val="0"/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643E">
              <w:rPr>
                <w:rFonts w:ascii="Times New Roman" w:hAnsi="Times New Roman"/>
                <w:sz w:val="28"/>
                <w:szCs w:val="28"/>
                <w:lang w:eastAsia="en-US"/>
              </w:rPr>
              <w:t>II этап – январь-декабрь 2018г.</w:t>
            </w:r>
          </w:p>
          <w:p w:rsidR="00EF643E" w:rsidRPr="00EF643E" w:rsidRDefault="00EF643E" w:rsidP="00EF643E">
            <w:pPr>
              <w:suppressAutoHyphens w:val="0"/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643E">
              <w:rPr>
                <w:rFonts w:ascii="Times New Roman" w:hAnsi="Times New Roman"/>
                <w:sz w:val="28"/>
                <w:szCs w:val="28"/>
                <w:lang w:eastAsia="en-US"/>
              </w:rPr>
              <w:t>III этап – январь-декабрь 2019г.</w:t>
            </w:r>
          </w:p>
          <w:p w:rsidR="00EF643E" w:rsidRPr="00EF643E" w:rsidRDefault="00EF643E" w:rsidP="00EF643E">
            <w:pPr>
              <w:suppressAutoHyphens w:val="0"/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643E">
              <w:rPr>
                <w:rFonts w:ascii="Times New Roman" w:hAnsi="Times New Roman"/>
                <w:sz w:val="28"/>
                <w:szCs w:val="28"/>
                <w:lang w:eastAsia="en-US"/>
              </w:rPr>
              <w:t>IV этап – январь-декабрь 2020г.</w:t>
            </w:r>
          </w:p>
          <w:p w:rsidR="00EF643E" w:rsidRPr="00EF643E" w:rsidRDefault="00EF643E" w:rsidP="00EF643E">
            <w:pPr>
              <w:suppressAutoHyphens w:val="0"/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643E">
              <w:rPr>
                <w:rFonts w:ascii="Times New Roman" w:hAnsi="Times New Roman"/>
                <w:sz w:val="28"/>
                <w:szCs w:val="28"/>
                <w:lang w:eastAsia="en-US"/>
              </w:rPr>
              <w:t>V этап – 2021-2026г.</w:t>
            </w:r>
          </w:p>
        </w:tc>
      </w:tr>
      <w:tr w:rsidR="00EF643E" w:rsidRPr="00EF643E" w:rsidTr="001F20AA">
        <w:tc>
          <w:tcPr>
            <w:tcW w:w="3936" w:type="dxa"/>
          </w:tcPr>
          <w:p w:rsidR="00EF643E" w:rsidRPr="00EF643E" w:rsidRDefault="00EF643E" w:rsidP="00EF643E">
            <w:pPr>
              <w:suppressAutoHyphens w:val="0"/>
              <w:spacing w:after="160" w:line="259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F6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ОБЪЕМЫ БЮДЖЕТНЫХ АССИГНОВАНИЙ МУНИЦИПАЛЬНОЙ ПРОГРАММЫ</w:t>
            </w:r>
          </w:p>
        </w:tc>
        <w:tc>
          <w:tcPr>
            <w:tcW w:w="5635" w:type="dxa"/>
          </w:tcPr>
          <w:p w:rsidR="00FD15EF" w:rsidRPr="00FD15EF" w:rsidRDefault="00FD15EF" w:rsidP="00FD15EF">
            <w:pPr>
              <w:suppressAutoHyphens w:val="0"/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6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Общий </w:t>
            </w:r>
            <w:r w:rsidRPr="00FD15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объем финансирования программных мероприятий составляет </w:t>
            </w:r>
            <w:r w:rsidR="00A9565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</w:t>
            </w:r>
            <w:r w:rsidR="00A95656" w:rsidRPr="00A9565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135 174,7 </w:t>
            </w:r>
            <w:r w:rsidRPr="00FD15EF">
              <w:rPr>
                <w:rFonts w:ascii="Times New Roman" w:hAnsi="Times New Roman"/>
                <w:sz w:val="28"/>
                <w:szCs w:val="28"/>
                <w:lang w:eastAsia="en-US"/>
              </w:rPr>
              <w:t>тыс. руб., из них:</w:t>
            </w:r>
          </w:p>
          <w:p w:rsidR="00FD15EF" w:rsidRPr="00FD15EF" w:rsidRDefault="00FD15EF" w:rsidP="00FD15EF">
            <w:pPr>
              <w:suppressAutoHyphens w:val="0"/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15E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- в 2017 году – 11 822,9 тыс. руб.;</w:t>
            </w:r>
          </w:p>
          <w:p w:rsidR="00FD15EF" w:rsidRPr="00FD15EF" w:rsidRDefault="00FD15EF" w:rsidP="00FD15EF">
            <w:pPr>
              <w:suppressAutoHyphens w:val="0"/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15EF">
              <w:rPr>
                <w:rFonts w:ascii="Times New Roman" w:hAnsi="Times New Roman"/>
                <w:sz w:val="28"/>
                <w:szCs w:val="28"/>
                <w:lang w:eastAsia="en-US"/>
              </w:rPr>
              <w:t>- в 2018 году – 11 975,4 тыс. руб.;</w:t>
            </w:r>
          </w:p>
          <w:p w:rsidR="00FD15EF" w:rsidRPr="00FD15EF" w:rsidRDefault="00FD15EF" w:rsidP="00FD15EF">
            <w:pPr>
              <w:suppressAutoHyphens w:val="0"/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15EF">
              <w:rPr>
                <w:rFonts w:ascii="Times New Roman" w:hAnsi="Times New Roman"/>
                <w:sz w:val="28"/>
                <w:szCs w:val="28"/>
                <w:lang w:eastAsia="en-US"/>
              </w:rPr>
              <w:t>- в 2019 году – 12 547,1 тыс. руб.;</w:t>
            </w:r>
          </w:p>
          <w:p w:rsidR="00FD15EF" w:rsidRPr="00FD15EF" w:rsidRDefault="00FD15EF" w:rsidP="00FD15EF">
            <w:pPr>
              <w:suppressAutoHyphens w:val="0"/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15EF">
              <w:rPr>
                <w:rFonts w:ascii="Times New Roman" w:hAnsi="Times New Roman"/>
                <w:sz w:val="28"/>
                <w:szCs w:val="28"/>
                <w:lang w:eastAsia="en-US"/>
              </w:rPr>
              <w:t>- в 2020 году – 11 316,8 тыс. руб.;</w:t>
            </w:r>
          </w:p>
          <w:p w:rsidR="00FD15EF" w:rsidRPr="00FD15EF" w:rsidRDefault="00FD15EF" w:rsidP="00FD15EF">
            <w:pPr>
              <w:suppressAutoHyphens w:val="0"/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15EF">
              <w:rPr>
                <w:rFonts w:ascii="Times New Roman" w:hAnsi="Times New Roman"/>
                <w:sz w:val="28"/>
                <w:szCs w:val="28"/>
                <w:lang w:eastAsia="en-US"/>
              </w:rPr>
              <w:t>- в 2021 году – 11 347,4 тыс. руб.;</w:t>
            </w:r>
          </w:p>
          <w:p w:rsidR="00FD15EF" w:rsidRPr="00FD15EF" w:rsidRDefault="00FD15EF" w:rsidP="00FD15EF">
            <w:pPr>
              <w:suppressAutoHyphens w:val="0"/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15EF">
              <w:rPr>
                <w:rFonts w:ascii="Times New Roman" w:hAnsi="Times New Roman"/>
                <w:sz w:val="28"/>
                <w:szCs w:val="28"/>
                <w:lang w:eastAsia="en-US"/>
              </w:rPr>
              <w:t>- в 2022 году – 12 696,2 тыс. руб.;</w:t>
            </w:r>
          </w:p>
          <w:p w:rsidR="00FD15EF" w:rsidRPr="00FD15EF" w:rsidRDefault="00FD15EF" w:rsidP="00FD15EF">
            <w:pPr>
              <w:suppressAutoHyphens w:val="0"/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15EF">
              <w:rPr>
                <w:rFonts w:ascii="Times New Roman" w:hAnsi="Times New Roman"/>
                <w:sz w:val="28"/>
                <w:szCs w:val="28"/>
                <w:lang w:eastAsia="en-US"/>
              </w:rPr>
              <w:t>- в 2023 году – 12 841,8 тыс. руб.;</w:t>
            </w:r>
          </w:p>
          <w:p w:rsidR="00FD15EF" w:rsidRPr="00FD15EF" w:rsidRDefault="00FD15EF" w:rsidP="00FD15EF">
            <w:pPr>
              <w:suppressAutoHyphens w:val="0"/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15EF">
              <w:rPr>
                <w:rFonts w:ascii="Times New Roman" w:hAnsi="Times New Roman"/>
                <w:sz w:val="28"/>
                <w:szCs w:val="28"/>
                <w:lang w:eastAsia="en-US"/>
              </w:rPr>
              <w:t>- в 2024 году – 17</w:t>
            </w:r>
            <w:r w:rsidR="00A95656">
              <w:rPr>
                <w:rFonts w:ascii="Times New Roman" w:hAnsi="Times New Roman"/>
                <w:sz w:val="28"/>
                <w:szCs w:val="28"/>
                <w:lang w:eastAsia="en-US"/>
              </w:rPr>
              <w:t> 711,1</w:t>
            </w:r>
            <w:r w:rsidRPr="00FD15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руб.;</w:t>
            </w:r>
          </w:p>
          <w:p w:rsidR="00FD15EF" w:rsidRPr="00FD15EF" w:rsidRDefault="00FD15EF" w:rsidP="00FD15EF">
            <w:pPr>
              <w:suppressAutoHyphens w:val="0"/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15EF">
              <w:rPr>
                <w:rFonts w:ascii="Times New Roman" w:hAnsi="Times New Roman"/>
                <w:sz w:val="28"/>
                <w:szCs w:val="28"/>
                <w:lang w:eastAsia="en-US"/>
              </w:rPr>
              <w:t>- в 2025 году – 16 458,0 тыс. руб.;</w:t>
            </w:r>
          </w:p>
          <w:p w:rsidR="00EF643E" w:rsidRPr="00EF643E" w:rsidRDefault="00FD15EF" w:rsidP="00FD15EF">
            <w:pPr>
              <w:suppressAutoHyphens w:val="0"/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15EF">
              <w:rPr>
                <w:rFonts w:ascii="Times New Roman" w:hAnsi="Times New Roman"/>
                <w:sz w:val="28"/>
                <w:szCs w:val="28"/>
                <w:lang w:eastAsia="en-US"/>
              </w:rPr>
              <w:t>- в 2026 году – 16 458,0 тыс. руб.</w:t>
            </w:r>
          </w:p>
        </w:tc>
      </w:tr>
      <w:tr w:rsidR="00EF643E" w:rsidRPr="00EF643E" w:rsidTr="001F20AA">
        <w:tc>
          <w:tcPr>
            <w:tcW w:w="3936" w:type="dxa"/>
          </w:tcPr>
          <w:p w:rsidR="00EF643E" w:rsidRPr="00EF643E" w:rsidRDefault="00EF643E" w:rsidP="00EF643E">
            <w:pPr>
              <w:suppressAutoHyphens w:val="0"/>
              <w:spacing w:after="160" w:line="259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F6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635" w:type="dxa"/>
          </w:tcPr>
          <w:p w:rsidR="00EF643E" w:rsidRPr="00EF643E" w:rsidRDefault="00EF643E" w:rsidP="00A47A0F">
            <w:pPr>
              <w:suppressAutoHyphens w:val="0"/>
              <w:spacing w:after="1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6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увеличение доли нежилых зданий школ, детских садов и домов культуры, расположенных на территории муниципального района </w:t>
            </w:r>
            <w:proofErr w:type="spellStart"/>
            <w:r w:rsidRPr="00EF643E">
              <w:rPr>
                <w:rFonts w:ascii="Times New Roman" w:hAnsi="Times New Roman"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EF6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не требующих проведения капитального ремонта в общем количестве таких зданий;</w:t>
            </w:r>
          </w:p>
          <w:p w:rsidR="00EF643E" w:rsidRPr="00EF643E" w:rsidRDefault="00EF643E" w:rsidP="00A47A0F">
            <w:pPr>
              <w:suppressAutoHyphens w:val="0"/>
              <w:spacing w:after="1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6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организация мест проведения спортивных мероприятий на территории муниципального района </w:t>
            </w:r>
            <w:proofErr w:type="spellStart"/>
            <w:r w:rsidRPr="00EF643E">
              <w:rPr>
                <w:rFonts w:ascii="Times New Roman" w:hAnsi="Times New Roman"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EF6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Самарской области;</w:t>
            </w:r>
          </w:p>
          <w:p w:rsidR="00EF643E" w:rsidRPr="00EF643E" w:rsidRDefault="00EF643E" w:rsidP="00A47A0F">
            <w:pPr>
              <w:suppressAutoHyphens w:val="0"/>
              <w:spacing w:after="1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6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создание благоприятных условий для занятий физической культурой и спортом жителей муниципального района </w:t>
            </w:r>
            <w:proofErr w:type="spellStart"/>
            <w:r w:rsidRPr="00EF643E">
              <w:rPr>
                <w:rFonts w:ascii="Times New Roman" w:hAnsi="Times New Roman"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EF6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Самарской области;</w:t>
            </w:r>
          </w:p>
          <w:p w:rsidR="00EF643E" w:rsidRPr="00EF643E" w:rsidRDefault="00EF643E" w:rsidP="00A47A0F">
            <w:pPr>
              <w:suppressAutoHyphens w:val="0"/>
              <w:spacing w:after="1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643E">
              <w:rPr>
                <w:rFonts w:ascii="Times New Roman" w:hAnsi="Times New Roman"/>
                <w:sz w:val="28"/>
                <w:szCs w:val="28"/>
                <w:lang w:eastAsia="en-US"/>
              </w:rPr>
              <w:t>- повышение уровня газификации поселений на территории муниципального района.</w:t>
            </w:r>
          </w:p>
        </w:tc>
      </w:tr>
    </w:tbl>
    <w:p w:rsidR="00B12B67" w:rsidRPr="00F05B30" w:rsidRDefault="00B12B67" w:rsidP="00D46153">
      <w:pPr>
        <w:rPr>
          <w:sz w:val="28"/>
          <w:szCs w:val="28"/>
        </w:rPr>
      </w:pPr>
    </w:p>
    <w:p w:rsidR="00242794" w:rsidRPr="00F05B30" w:rsidRDefault="00242794" w:rsidP="00D46153">
      <w:pPr>
        <w:rPr>
          <w:sz w:val="28"/>
          <w:szCs w:val="28"/>
        </w:rPr>
      </w:pPr>
    </w:p>
    <w:p w:rsidR="00897D83" w:rsidRPr="00897D83" w:rsidRDefault="00897D83" w:rsidP="00D46153">
      <w:pPr>
        <w:shd w:val="clear" w:color="auto" w:fill="FFFFFF"/>
        <w:autoSpaceDE w:val="0"/>
        <w:spacing w:line="322" w:lineRule="exact"/>
        <w:ind w:right="538"/>
        <w:jc w:val="center"/>
        <w:rPr>
          <w:rFonts w:eastAsia="Times New Roman CYR"/>
          <w:b/>
          <w:bCs/>
          <w:color w:val="000000"/>
          <w:spacing w:val="-8"/>
          <w:sz w:val="28"/>
          <w:szCs w:val="28"/>
        </w:rPr>
      </w:pPr>
      <w:r w:rsidRPr="00897D83">
        <w:rPr>
          <w:rFonts w:eastAsia="Times New Roman CYR"/>
          <w:b/>
          <w:bCs/>
          <w:color w:val="000000"/>
          <w:spacing w:val="-8"/>
          <w:sz w:val="28"/>
          <w:szCs w:val="28"/>
        </w:rPr>
        <w:t xml:space="preserve">I. ХАРАКТЕРИСТИКА ТЕКУЩЕГО СОСТОЯНИЯ СФЕРЫ ОРГАНИЗАЦИИ РАБОТЫ ПО </w:t>
      </w:r>
      <w:r w:rsidRPr="00897D83">
        <w:rPr>
          <w:rFonts w:eastAsia="Times New Roman CYR"/>
          <w:b/>
          <w:color w:val="000000"/>
          <w:spacing w:val="5"/>
          <w:sz w:val="28"/>
          <w:szCs w:val="28"/>
        </w:rPr>
        <w:t>СТРОИТЕЛЬСТВУ, РЕКОНСТРУКЦИИ И РЕМОНТУ ОБЪЕКТОВ ЖИЛИЩНО-КОММУНАЛЬНОГО И СОЦИАЛЬНО-КУЛЬТУРНОГО НАЗНАЧЕНИЯ</w:t>
      </w:r>
      <w:r w:rsidR="00A95656">
        <w:rPr>
          <w:rFonts w:eastAsia="Times New Roman CYR"/>
          <w:b/>
          <w:bCs/>
          <w:color w:val="000000"/>
          <w:spacing w:val="-8"/>
          <w:sz w:val="28"/>
          <w:szCs w:val="28"/>
        </w:rPr>
        <w:t xml:space="preserve">, А ТАКЖЕ ОСНОВНЫЕ ПРОБЛЕМЫ </w:t>
      </w:r>
      <w:r w:rsidRPr="00897D83">
        <w:rPr>
          <w:rFonts w:eastAsia="Times New Roman CYR"/>
          <w:b/>
          <w:bCs/>
          <w:color w:val="000000"/>
          <w:spacing w:val="-8"/>
          <w:sz w:val="28"/>
          <w:szCs w:val="28"/>
        </w:rPr>
        <w:t>В УКАЗАННОЙ СФЕРЕ.</w:t>
      </w:r>
    </w:p>
    <w:p w:rsidR="00897D83" w:rsidRPr="00897D83" w:rsidRDefault="00897D83" w:rsidP="00D46153">
      <w:pPr>
        <w:shd w:val="clear" w:color="auto" w:fill="FFFFFF"/>
        <w:autoSpaceDE w:val="0"/>
        <w:spacing w:line="322" w:lineRule="exact"/>
        <w:ind w:right="538"/>
        <w:jc w:val="center"/>
        <w:rPr>
          <w:rFonts w:eastAsia="Times New Roman CYR"/>
          <w:b/>
          <w:bCs/>
          <w:color w:val="000000"/>
          <w:spacing w:val="-8"/>
          <w:sz w:val="28"/>
          <w:szCs w:val="28"/>
        </w:rPr>
      </w:pPr>
    </w:p>
    <w:p w:rsidR="00897D83" w:rsidRPr="00897D83" w:rsidRDefault="00897D83" w:rsidP="005258F5">
      <w:pPr>
        <w:spacing w:before="100" w:beforeAutospacing="1" w:after="100" w:afterAutospacing="1" w:line="360" w:lineRule="auto"/>
        <w:ind w:firstLine="851"/>
        <w:contextualSpacing/>
        <w:jc w:val="both"/>
        <w:rPr>
          <w:sz w:val="28"/>
          <w:szCs w:val="28"/>
        </w:rPr>
      </w:pPr>
      <w:r w:rsidRPr="00897D83">
        <w:rPr>
          <w:sz w:val="28"/>
          <w:szCs w:val="28"/>
        </w:rPr>
        <w:t xml:space="preserve">Большая часть нежилых зданий школ и детских садов, а также нежилых зданий социально-культурного назначения (сельские дома культуры), </w:t>
      </w:r>
      <w:r w:rsidRPr="00897D83">
        <w:rPr>
          <w:sz w:val="28"/>
          <w:szCs w:val="28"/>
        </w:rPr>
        <w:lastRenderedPageBreak/>
        <w:t xml:space="preserve">расположенных на территории муниципального района </w:t>
      </w:r>
      <w:proofErr w:type="spellStart"/>
      <w:r w:rsidRPr="00897D83">
        <w:rPr>
          <w:sz w:val="28"/>
          <w:szCs w:val="28"/>
        </w:rPr>
        <w:t>Кинельский</w:t>
      </w:r>
      <w:proofErr w:type="spellEnd"/>
      <w:r w:rsidRPr="00897D83">
        <w:rPr>
          <w:sz w:val="28"/>
          <w:szCs w:val="28"/>
        </w:rPr>
        <w:t xml:space="preserve">, были построены более 30 лет назад. Несмотря на то, что ежегодно из бюджета муниципального района </w:t>
      </w:r>
      <w:proofErr w:type="spellStart"/>
      <w:r w:rsidRPr="00897D83">
        <w:rPr>
          <w:sz w:val="28"/>
          <w:szCs w:val="28"/>
        </w:rPr>
        <w:t>Кинельский</w:t>
      </w:r>
      <w:proofErr w:type="spellEnd"/>
      <w:r w:rsidRPr="00897D83">
        <w:rPr>
          <w:sz w:val="28"/>
          <w:szCs w:val="28"/>
        </w:rPr>
        <w:t xml:space="preserve"> выделяются средства на проведение текущих и капитальных ремонтов, имеют место аварийные ситуации на системах отопления, водоснабжения, канализации.</w:t>
      </w:r>
    </w:p>
    <w:p w:rsidR="00897D83" w:rsidRPr="00897D83" w:rsidRDefault="00897D83" w:rsidP="005258F5">
      <w:pPr>
        <w:spacing w:before="100" w:beforeAutospacing="1" w:after="100" w:afterAutospacing="1" w:line="360" w:lineRule="auto"/>
        <w:ind w:firstLine="851"/>
        <w:contextualSpacing/>
        <w:jc w:val="both"/>
        <w:rPr>
          <w:sz w:val="28"/>
          <w:szCs w:val="28"/>
        </w:rPr>
      </w:pPr>
      <w:r w:rsidRPr="00897D83">
        <w:rPr>
          <w:sz w:val="28"/>
          <w:szCs w:val="28"/>
        </w:rPr>
        <w:t>Также в</w:t>
      </w:r>
      <w:r w:rsidRPr="00897D83">
        <w:rPr>
          <w:color w:val="000000"/>
          <w:sz w:val="28"/>
          <w:szCs w:val="28"/>
        </w:rPr>
        <w:t xml:space="preserve"> </w:t>
      </w:r>
      <w:r w:rsidRPr="00897D83">
        <w:rPr>
          <w:sz w:val="28"/>
          <w:szCs w:val="28"/>
        </w:rPr>
        <w:t>настоящее время существует ряд проблем</w:t>
      </w:r>
      <w:r w:rsidR="00A95656">
        <w:rPr>
          <w:sz w:val="28"/>
          <w:szCs w:val="28"/>
        </w:rPr>
        <w:t>,</w:t>
      </w:r>
      <w:r w:rsidRPr="00897D83">
        <w:rPr>
          <w:sz w:val="28"/>
          <w:szCs w:val="28"/>
        </w:rPr>
        <w:t xml:space="preserve"> отрицательно влияющих на развитие физической культуры на территории муниципального района </w:t>
      </w:r>
      <w:proofErr w:type="spellStart"/>
      <w:r w:rsidRPr="00897D83">
        <w:rPr>
          <w:sz w:val="28"/>
          <w:szCs w:val="28"/>
        </w:rPr>
        <w:t>Кинельский</w:t>
      </w:r>
      <w:proofErr w:type="spellEnd"/>
      <w:r w:rsidRPr="00897D83">
        <w:rPr>
          <w:sz w:val="28"/>
          <w:szCs w:val="28"/>
        </w:rPr>
        <w:t>, а именно:</w:t>
      </w:r>
    </w:p>
    <w:p w:rsidR="00897D83" w:rsidRPr="00897D83" w:rsidRDefault="00897D83" w:rsidP="005258F5">
      <w:pPr>
        <w:spacing w:before="100" w:beforeAutospacing="1" w:after="100" w:afterAutospacing="1" w:line="360" w:lineRule="auto"/>
        <w:ind w:firstLine="851"/>
        <w:contextualSpacing/>
        <w:jc w:val="both"/>
        <w:rPr>
          <w:sz w:val="28"/>
          <w:szCs w:val="28"/>
        </w:rPr>
      </w:pPr>
      <w:r w:rsidRPr="00897D83">
        <w:rPr>
          <w:sz w:val="28"/>
          <w:szCs w:val="28"/>
        </w:rPr>
        <w:t>- недостаточная обеспеченность населения спортивными сооружениями;</w:t>
      </w:r>
    </w:p>
    <w:p w:rsidR="00897D83" w:rsidRPr="00897D83" w:rsidRDefault="00897D83" w:rsidP="005258F5">
      <w:pPr>
        <w:spacing w:before="100" w:beforeAutospacing="1" w:after="100" w:afterAutospacing="1" w:line="360" w:lineRule="auto"/>
        <w:ind w:firstLine="851"/>
        <w:contextualSpacing/>
        <w:jc w:val="both"/>
        <w:rPr>
          <w:sz w:val="28"/>
          <w:szCs w:val="28"/>
        </w:rPr>
      </w:pPr>
      <w:r w:rsidRPr="00897D83">
        <w:rPr>
          <w:sz w:val="28"/>
          <w:szCs w:val="28"/>
        </w:rPr>
        <w:t>- недостаточное количество универсальных спортивных площадок;</w:t>
      </w:r>
    </w:p>
    <w:p w:rsidR="00897D83" w:rsidRPr="00897D83" w:rsidRDefault="00897D83" w:rsidP="005258F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897D83">
        <w:rPr>
          <w:sz w:val="28"/>
          <w:szCs w:val="28"/>
        </w:rPr>
        <w:t>- несоответствие уровня инфраструктуры и материальной базы физической культуры и спорта задачам развития массового спорта.</w:t>
      </w:r>
    </w:p>
    <w:p w:rsidR="00897D83" w:rsidRPr="00897D83" w:rsidRDefault="00897D83" w:rsidP="005258F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897D83">
        <w:rPr>
          <w:sz w:val="28"/>
          <w:szCs w:val="28"/>
        </w:rPr>
        <w:t xml:space="preserve">Кроме того, следует отметить, что на территории муниципального района </w:t>
      </w:r>
      <w:proofErr w:type="spellStart"/>
      <w:r w:rsidRPr="00897D83">
        <w:rPr>
          <w:sz w:val="28"/>
          <w:szCs w:val="28"/>
        </w:rPr>
        <w:t>Кинельский</w:t>
      </w:r>
      <w:proofErr w:type="spellEnd"/>
      <w:r w:rsidRPr="00897D83">
        <w:rPr>
          <w:sz w:val="28"/>
          <w:szCs w:val="28"/>
        </w:rPr>
        <w:t xml:space="preserve"> Самарской области уровень газификации поселений природным газом не достигает 100% значения, в связи с чем имеется необходимость в строительстве новых газопроводов. </w:t>
      </w:r>
    </w:p>
    <w:p w:rsidR="00897D83" w:rsidRPr="00897D83" w:rsidRDefault="00897D83" w:rsidP="005258F5">
      <w:pPr>
        <w:spacing w:before="100" w:beforeAutospacing="1" w:after="100" w:afterAutospacing="1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897D83">
        <w:rPr>
          <w:sz w:val="28"/>
          <w:szCs w:val="28"/>
        </w:rPr>
        <w:t xml:space="preserve">Муниципальное бюджетное учреждение «Управление строительства, архитектуры и жилищно-коммунального хозяйства </w:t>
      </w:r>
      <w:r w:rsidR="00FD15EF" w:rsidRPr="004A45C2">
        <w:rPr>
          <w:sz w:val="28"/>
          <w:szCs w:val="28"/>
        </w:rPr>
        <w:t xml:space="preserve">муниципального района </w:t>
      </w:r>
      <w:proofErr w:type="spellStart"/>
      <w:r w:rsidR="00FD15EF" w:rsidRPr="004A45C2">
        <w:rPr>
          <w:sz w:val="28"/>
          <w:szCs w:val="28"/>
        </w:rPr>
        <w:t>Кинельский</w:t>
      </w:r>
      <w:proofErr w:type="spellEnd"/>
      <w:r w:rsidR="00FD15EF" w:rsidRPr="004A45C2">
        <w:rPr>
          <w:sz w:val="28"/>
          <w:szCs w:val="28"/>
        </w:rPr>
        <w:t xml:space="preserve"> Самарской области</w:t>
      </w:r>
      <w:r w:rsidRPr="00897D83">
        <w:rPr>
          <w:sz w:val="28"/>
          <w:szCs w:val="28"/>
        </w:rPr>
        <w:t xml:space="preserve">» осуществляет </w:t>
      </w:r>
      <w:r w:rsidRPr="00897D83">
        <w:rPr>
          <w:color w:val="000000"/>
          <w:sz w:val="28"/>
          <w:szCs w:val="28"/>
        </w:rPr>
        <w:t xml:space="preserve">функции муниципального заказчика по проведению строительства, реконструкции, текущему и капитальному ремонту объектов производственного, социально-культурного и коммунально-бытового назначения, инженерных сетей и сооружений, расположенных на территории муниципального района </w:t>
      </w:r>
      <w:proofErr w:type="spellStart"/>
      <w:r w:rsidRPr="00897D83">
        <w:rPr>
          <w:color w:val="000000"/>
          <w:sz w:val="28"/>
          <w:szCs w:val="28"/>
        </w:rPr>
        <w:t>Кинельский</w:t>
      </w:r>
      <w:proofErr w:type="spellEnd"/>
      <w:r w:rsidRPr="00897D83">
        <w:rPr>
          <w:color w:val="000000"/>
          <w:sz w:val="28"/>
          <w:szCs w:val="28"/>
        </w:rPr>
        <w:t xml:space="preserve"> Самарской области. В целях реализации указанной функции учреждение осуществляет следующие виды деятельности:</w:t>
      </w:r>
    </w:p>
    <w:p w:rsidR="00897D83" w:rsidRPr="00897D83" w:rsidRDefault="00897D83" w:rsidP="005258F5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897D83">
        <w:rPr>
          <w:color w:val="000000"/>
          <w:sz w:val="28"/>
          <w:szCs w:val="28"/>
        </w:rPr>
        <w:t>разрабатывает сметную документацию на строительно-монтажные работы;</w:t>
      </w:r>
    </w:p>
    <w:p w:rsidR="00897D83" w:rsidRPr="00897D83" w:rsidRDefault="00897D83" w:rsidP="005258F5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897D83">
        <w:rPr>
          <w:color w:val="000000"/>
          <w:sz w:val="28"/>
          <w:szCs w:val="28"/>
        </w:rPr>
        <w:t xml:space="preserve">заключает муниципальные контракты, гражданско-правовые договоры с проектными организациями и подрядчиками на разработку проектно-сметной документации, строительство, реконструкцию, капитальный ремонт </w:t>
      </w:r>
      <w:r w:rsidRPr="00897D83">
        <w:rPr>
          <w:color w:val="000000"/>
          <w:sz w:val="28"/>
          <w:szCs w:val="28"/>
        </w:rPr>
        <w:lastRenderedPageBreak/>
        <w:t>объектов капитального строительства;</w:t>
      </w:r>
    </w:p>
    <w:p w:rsidR="00897D83" w:rsidRPr="00897D83" w:rsidRDefault="00897D83" w:rsidP="005258F5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897D83">
        <w:rPr>
          <w:bCs/>
          <w:color w:val="000000"/>
          <w:sz w:val="28"/>
          <w:szCs w:val="28"/>
        </w:rPr>
        <w:t>организует в</w:t>
      </w:r>
      <w:r w:rsidRPr="00897D83">
        <w:rPr>
          <w:color w:val="000000"/>
          <w:sz w:val="28"/>
          <w:szCs w:val="28"/>
        </w:rPr>
        <w:t>ыполнение планов по строительству, реконструкции и ремонту объектов капитального строительства, находящихся в собственности района;</w:t>
      </w:r>
    </w:p>
    <w:p w:rsidR="00897D83" w:rsidRPr="00897D83" w:rsidRDefault="00897D83" w:rsidP="005258F5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897D83">
        <w:rPr>
          <w:color w:val="000000"/>
          <w:sz w:val="28"/>
          <w:szCs w:val="28"/>
        </w:rPr>
        <w:t xml:space="preserve">осуществляет контроль за расходованием средств подрядными </w:t>
      </w:r>
      <w:r w:rsidRPr="00897D83">
        <w:rPr>
          <w:bCs/>
          <w:color w:val="000000"/>
          <w:sz w:val="28"/>
          <w:szCs w:val="28"/>
        </w:rPr>
        <w:t xml:space="preserve">организациями путем проведения </w:t>
      </w:r>
      <w:r w:rsidRPr="00897D83">
        <w:rPr>
          <w:color w:val="000000"/>
          <w:sz w:val="28"/>
          <w:szCs w:val="28"/>
        </w:rPr>
        <w:t>документальной проверки и проверки на местах;</w:t>
      </w:r>
    </w:p>
    <w:p w:rsidR="00897D83" w:rsidRPr="00897D83" w:rsidRDefault="00897D83" w:rsidP="005258F5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897D83">
        <w:rPr>
          <w:color w:val="000000"/>
          <w:sz w:val="28"/>
          <w:szCs w:val="28"/>
        </w:rPr>
        <w:t>участвует в приемке законченных строительством объектов на правах члена межведомственной комиссии;</w:t>
      </w:r>
    </w:p>
    <w:p w:rsidR="00897D83" w:rsidRPr="00897D83" w:rsidRDefault="00897D83" w:rsidP="005258F5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897D83">
        <w:rPr>
          <w:color w:val="000000"/>
          <w:sz w:val="28"/>
          <w:szCs w:val="28"/>
        </w:rPr>
        <w:t xml:space="preserve">контролирует деятельность подрядных организаций по </w:t>
      </w:r>
      <w:r w:rsidRPr="00897D83">
        <w:rPr>
          <w:bCs/>
          <w:color w:val="000000"/>
          <w:sz w:val="28"/>
          <w:szCs w:val="28"/>
        </w:rPr>
        <w:t xml:space="preserve">строительству, реконструкции, капитальному ремонту </w:t>
      </w:r>
      <w:r w:rsidRPr="00897D83">
        <w:rPr>
          <w:color w:val="000000"/>
          <w:sz w:val="28"/>
          <w:szCs w:val="28"/>
        </w:rPr>
        <w:t>и ремонту в части соблюдения объемов, качества и сроков выполнения работ;</w:t>
      </w:r>
    </w:p>
    <w:p w:rsidR="00897D83" w:rsidRPr="00897D83" w:rsidRDefault="00897D83" w:rsidP="005258F5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897D83">
        <w:rPr>
          <w:color w:val="000000"/>
          <w:sz w:val="28"/>
          <w:szCs w:val="28"/>
        </w:rPr>
        <w:t>оплачивает выполненные подрядчиком работы;</w:t>
      </w:r>
    </w:p>
    <w:p w:rsidR="00897D83" w:rsidRPr="00897D83" w:rsidRDefault="00897D83" w:rsidP="005258F5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897D83">
        <w:rPr>
          <w:color w:val="000000"/>
          <w:sz w:val="28"/>
          <w:szCs w:val="28"/>
        </w:rPr>
        <w:t>контролирует соблюдение сроков ввода объектов в эксплуатацию.</w:t>
      </w:r>
    </w:p>
    <w:p w:rsidR="00897D83" w:rsidRPr="00897D83" w:rsidRDefault="00897D83" w:rsidP="005258F5">
      <w:pPr>
        <w:spacing w:before="100" w:beforeAutospacing="1" w:after="100" w:afterAutospacing="1" w:line="360" w:lineRule="auto"/>
        <w:ind w:firstLine="851"/>
        <w:contextualSpacing/>
        <w:jc w:val="both"/>
        <w:rPr>
          <w:rFonts w:eastAsia="Times New Roman CYR"/>
          <w:color w:val="000000"/>
          <w:sz w:val="28"/>
          <w:szCs w:val="28"/>
        </w:rPr>
      </w:pPr>
      <w:r w:rsidRPr="00897D83">
        <w:rPr>
          <w:sz w:val="28"/>
          <w:szCs w:val="28"/>
        </w:rPr>
        <w:t xml:space="preserve">Между тем, на территории муниципального района </w:t>
      </w:r>
      <w:proofErr w:type="spellStart"/>
      <w:r w:rsidRPr="00897D83">
        <w:rPr>
          <w:sz w:val="28"/>
          <w:szCs w:val="28"/>
        </w:rPr>
        <w:t>Кинельский</w:t>
      </w:r>
      <w:proofErr w:type="spellEnd"/>
      <w:r w:rsidRPr="00897D83">
        <w:rPr>
          <w:sz w:val="28"/>
          <w:szCs w:val="28"/>
        </w:rPr>
        <w:t xml:space="preserve"> Самарской области отсутствуют муниципальные программы по организации учреждением работ по </w:t>
      </w:r>
      <w:r w:rsidRPr="00897D83">
        <w:rPr>
          <w:rFonts w:eastAsia="Times New Roman CYR"/>
          <w:color w:val="000000"/>
          <w:sz w:val="28"/>
          <w:szCs w:val="28"/>
        </w:rPr>
        <w:t xml:space="preserve">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Pr="00897D83">
        <w:rPr>
          <w:rFonts w:eastAsia="Times New Roman CYR"/>
          <w:color w:val="000000"/>
          <w:sz w:val="28"/>
          <w:szCs w:val="28"/>
        </w:rPr>
        <w:t>Кинельский</w:t>
      </w:r>
      <w:proofErr w:type="spellEnd"/>
      <w:r w:rsidRPr="00897D83">
        <w:rPr>
          <w:rFonts w:eastAsia="Times New Roman CYR"/>
          <w:color w:val="000000"/>
          <w:sz w:val="28"/>
          <w:szCs w:val="28"/>
        </w:rPr>
        <w:t xml:space="preserve"> на будущее время. Данное обстоятельство является препятствием для эффективного решения вышеуказанных проблем.</w:t>
      </w:r>
    </w:p>
    <w:p w:rsidR="00897D83" w:rsidRPr="00897D83" w:rsidRDefault="00897D83" w:rsidP="005258F5">
      <w:pPr>
        <w:shd w:val="clear" w:color="auto" w:fill="FFFFFF"/>
        <w:autoSpaceDE w:val="0"/>
        <w:spacing w:before="778"/>
        <w:ind w:right="29" w:firstLine="851"/>
        <w:contextualSpacing/>
        <w:jc w:val="center"/>
        <w:rPr>
          <w:rFonts w:eastAsia="Times New Roman CYR"/>
          <w:b/>
          <w:bCs/>
          <w:color w:val="000000"/>
          <w:spacing w:val="1"/>
          <w:sz w:val="28"/>
          <w:szCs w:val="28"/>
        </w:rPr>
      </w:pPr>
    </w:p>
    <w:p w:rsidR="00897D83" w:rsidRPr="00897D83" w:rsidRDefault="00897D83" w:rsidP="00D46153">
      <w:pPr>
        <w:shd w:val="clear" w:color="auto" w:fill="FFFFFF"/>
        <w:autoSpaceDE w:val="0"/>
        <w:spacing w:before="778"/>
        <w:ind w:right="29"/>
        <w:contextualSpacing/>
        <w:jc w:val="center"/>
        <w:rPr>
          <w:rFonts w:eastAsia="Times New Roman CYR"/>
          <w:b/>
          <w:bCs/>
          <w:color w:val="000000"/>
          <w:spacing w:val="1"/>
          <w:sz w:val="28"/>
          <w:szCs w:val="28"/>
        </w:rPr>
      </w:pPr>
      <w:r w:rsidRPr="00897D83">
        <w:rPr>
          <w:rFonts w:eastAsia="Times New Roman CYR"/>
          <w:b/>
          <w:bCs/>
          <w:color w:val="000000"/>
          <w:spacing w:val="1"/>
          <w:sz w:val="28"/>
          <w:szCs w:val="28"/>
        </w:rPr>
        <w:t>II. ЦЕЛИ,</w:t>
      </w:r>
      <w:r w:rsidRPr="00897D83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897D83">
        <w:rPr>
          <w:rFonts w:eastAsia="Times New Roman CYR"/>
          <w:b/>
          <w:bCs/>
          <w:color w:val="000000"/>
          <w:spacing w:val="1"/>
          <w:sz w:val="28"/>
          <w:szCs w:val="28"/>
        </w:rPr>
        <w:t>ЗАДАЧИ</w:t>
      </w:r>
      <w:r w:rsidRPr="00897D83">
        <w:rPr>
          <w:b/>
          <w:bCs/>
          <w:color w:val="000000"/>
          <w:spacing w:val="1"/>
          <w:sz w:val="28"/>
          <w:szCs w:val="28"/>
        </w:rPr>
        <w:t xml:space="preserve">, ЦЕЛЕВЫЕ ПОКАЗАТЕЛИ (ИНДИКАТОРЫ) </w:t>
      </w:r>
      <w:r w:rsidRPr="00897D83">
        <w:rPr>
          <w:rFonts w:eastAsia="Times New Roman CYR"/>
          <w:b/>
          <w:bCs/>
          <w:color w:val="000000"/>
          <w:spacing w:val="1"/>
          <w:sz w:val="28"/>
          <w:szCs w:val="28"/>
        </w:rPr>
        <w:t>ПРОГРАММЫ</w:t>
      </w:r>
    </w:p>
    <w:p w:rsidR="00897D83" w:rsidRPr="00897D83" w:rsidRDefault="00897D83" w:rsidP="00D46153">
      <w:pPr>
        <w:shd w:val="clear" w:color="auto" w:fill="FFFFFF"/>
        <w:autoSpaceDE w:val="0"/>
        <w:spacing w:line="322" w:lineRule="exact"/>
        <w:ind w:right="538"/>
        <w:contextualSpacing/>
        <w:jc w:val="center"/>
        <w:rPr>
          <w:rFonts w:eastAsia="Times New Roman CYR"/>
          <w:b/>
          <w:bCs/>
          <w:color w:val="000000"/>
          <w:spacing w:val="-8"/>
          <w:sz w:val="28"/>
          <w:szCs w:val="28"/>
        </w:rPr>
      </w:pPr>
    </w:p>
    <w:p w:rsidR="00897D83" w:rsidRPr="00897D83" w:rsidRDefault="00897D83" w:rsidP="005258F5">
      <w:pPr>
        <w:shd w:val="clear" w:color="auto" w:fill="FFFFFF"/>
        <w:autoSpaceDE w:val="0"/>
        <w:spacing w:before="317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897D83">
        <w:rPr>
          <w:rFonts w:eastAsia="Times New Roman CYR"/>
          <w:color w:val="000000"/>
          <w:sz w:val="28"/>
          <w:szCs w:val="28"/>
        </w:rPr>
        <w:t>Основные</w:t>
      </w:r>
      <w:r w:rsidRPr="00897D83">
        <w:rPr>
          <w:color w:val="000000"/>
          <w:sz w:val="28"/>
          <w:szCs w:val="28"/>
        </w:rPr>
        <w:t xml:space="preserve"> </w:t>
      </w:r>
      <w:r w:rsidRPr="00897D83">
        <w:rPr>
          <w:rFonts w:eastAsia="Times New Roman CYR"/>
          <w:color w:val="000000"/>
          <w:sz w:val="28"/>
          <w:szCs w:val="28"/>
        </w:rPr>
        <w:t>цели</w:t>
      </w:r>
      <w:r w:rsidRPr="00897D83">
        <w:rPr>
          <w:color w:val="000000"/>
          <w:sz w:val="28"/>
          <w:szCs w:val="28"/>
        </w:rPr>
        <w:t xml:space="preserve"> </w:t>
      </w:r>
      <w:r w:rsidRPr="00897D83">
        <w:rPr>
          <w:rFonts w:eastAsia="Times New Roman CYR"/>
          <w:color w:val="000000"/>
          <w:sz w:val="28"/>
          <w:szCs w:val="28"/>
        </w:rPr>
        <w:t>Программы</w:t>
      </w:r>
      <w:r w:rsidRPr="00897D83">
        <w:rPr>
          <w:color w:val="000000"/>
          <w:sz w:val="28"/>
          <w:szCs w:val="28"/>
        </w:rPr>
        <w:t>:</w:t>
      </w:r>
    </w:p>
    <w:p w:rsidR="00897D83" w:rsidRPr="00897D83" w:rsidRDefault="00897D83" w:rsidP="005258F5">
      <w:pPr>
        <w:shd w:val="clear" w:color="auto" w:fill="FFFFFF"/>
        <w:autoSpaceDE w:val="0"/>
        <w:spacing w:before="317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897D83">
        <w:rPr>
          <w:sz w:val="28"/>
          <w:szCs w:val="28"/>
        </w:rPr>
        <w:t xml:space="preserve">- сохранение и улучшение технических, санитарно-гигиенических, эстетических характеристик нежилых зданий школ, детских садов и домов культуры, расположенных на территории муниципального района </w:t>
      </w:r>
      <w:proofErr w:type="spellStart"/>
      <w:r w:rsidRPr="00897D83">
        <w:rPr>
          <w:sz w:val="28"/>
          <w:szCs w:val="28"/>
        </w:rPr>
        <w:t>Кинельский</w:t>
      </w:r>
      <w:proofErr w:type="spellEnd"/>
      <w:r w:rsidRPr="00897D83">
        <w:rPr>
          <w:sz w:val="28"/>
          <w:szCs w:val="28"/>
        </w:rPr>
        <w:t xml:space="preserve"> Самарской области;                                                  </w:t>
      </w:r>
    </w:p>
    <w:p w:rsidR="00897D83" w:rsidRPr="00897D83" w:rsidRDefault="00897D83" w:rsidP="005258F5">
      <w:pPr>
        <w:shd w:val="clear" w:color="auto" w:fill="FFFFFF"/>
        <w:autoSpaceDE w:val="0"/>
        <w:spacing w:before="317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897D83">
        <w:rPr>
          <w:color w:val="000000"/>
          <w:sz w:val="28"/>
          <w:szCs w:val="28"/>
        </w:rPr>
        <w:lastRenderedPageBreak/>
        <w:t xml:space="preserve">- </w:t>
      </w:r>
      <w:r w:rsidRPr="00897D83">
        <w:rPr>
          <w:sz w:val="28"/>
          <w:szCs w:val="28"/>
        </w:rPr>
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</w:r>
      <w:r w:rsidRPr="00897D83">
        <w:rPr>
          <w:color w:val="000000"/>
          <w:sz w:val="28"/>
          <w:szCs w:val="28"/>
        </w:rPr>
        <w:t>;</w:t>
      </w:r>
    </w:p>
    <w:p w:rsidR="00897D83" w:rsidRPr="00897D83" w:rsidRDefault="00897D83" w:rsidP="005258F5">
      <w:pPr>
        <w:shd w:val="clear" w:color="auto" w:fill="FFFFFF"/>
        <w:autoSpaceDE w:val="0"/>
        <w:spacing w:before="317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897D83">
        <w:rPr>
          <w:color w:val="000000"/>
          <w:sz w:val="28"/>
          <w:szCs w:val="28"/>
        </w:rPr>
        <w:t xml:space="preserve">- </w:t>
      </w:r>
      <w:r w:rsidRPr="00897D83">
        <w:rPr>
          <w:sz w:val="28"/>
          <w:szCs w:val="28"/>
        </w:rPr>
        <w:t xml:space="preserve">содействие повышению уровня газоснабжения природным газом сельских поселений на территории муниципального района </w:t>
      </w:r>
      <w:proofErr w:type="spellStart"/>
      <w:r w:rsidRPr="00897D83">
        <w:rPr>
          <w:sz w:val="28"/>
          <w:szCs w:val="28"/>
        </w:rPr>
        <w:t>Кинельский</w:t>
      </w:r>
      <w:proofErr w:type="spellEnd"/>
      <w:r w:rsidRPr="00897D83">
        <w:rPr>
          <w:sz w:val="28"/>
          <w:szCs w:val="28"/>
        </w:rPr>
        <w:t xml:space="preserve"> Самарской области</w:t>
      </w:r>
    </w:p>
    <w:p w:rsidR="00897D83" w:rsidRPr="00897D83" w:rsidRDefault="00897D83" w:rsidP="005258F5">
      <w:pPr>
        <w:shd w:val="clear" w:color="auto" w:fill="FFFFFF"/>
        <w:autoSpaceDE w:val="0"/>
        <w:spacing w:line="360" w:lineRule="auto"/>
        <w:ind w:firstLine="851"/>
        <w:contextualSpacing/>
        <w:jc w:val="both"/>
        <w:rPr>
          <w:color w:val="000000"/>
          <w:spacing w:val="1"/>
          <w:sz w:val="28"/>
          <w:szCs w:val="28"/>
        </w:rPr>
      </w:pPr>
      <w:r w:rsidRPr="00897D83">
        <w:rPr>
          <w:rFonts w:eastAsia="Times New Roman CYR"/>
          <w:color w:val="000000"/>
          <w:spacing w:val="1"/>
          <w:sz w:val="28"/>
          <w:szCs w:val="28"/>
        </w:rPr>
        <w:t>Программа</w:t>
      </w:r>
      <w:r w:rsidRPr="00897D83">
        <w:rPr>
          <w:color w:val="000000"/>
          <w:spacing w:val="1"/>
          <w:sz w:val="28"/>
          <w:szCs w:val="28"/>
        </w:rPr>
        <w:t xml:space="preserve"> </w:t>
      </w:r>
      <w:r w:rsidRPr="00897D83">
        <w:rPr>
          <w:rFonts w:eastAsia="Times New Roman CYR"/>
          <w:color w:val="000000"/>
          <w:spacing w:val="1"/>
          <w:sz w:val="28"/>
          <w:szCs w:val="28"/>
        </w:rPr>
        <w:t>предусматривает</w:t>
      </w:r>
      <w:r w:rsidRPr="00897D83">
        <w:rPr>
          <w:color w:val="000000"/>
          <w:spacing w:val="1"/>
          <w:sz w:val="28"/>
          <w:szCs w:val="28"/>
        </w:rPr>
        <w:t xml:space="preserve"> </w:t>
      </w:r>
      <w:r w:rsidRPr="00897D83">
        <w:rPr>
          <w:rFonts w:eastAsia="Times New Roman CYR"/>
          <w:color w:val="000000"/>
          <w:spacing w:val="1"/>
          <w:sz w:val="28"/>
          <w:szCs w:val="28"/>
        </w:rPr>
        <w:t>решение</w:t>
      </w:r>
      <w:r w:rsidRPr="00897D83">
        <w:rPr>
          <w:color w:val="000000"/>
          <w:spacing w:val="1"/>
          <w:sz w:val="28"/>
          <w:szCs w:val="28"/>
        </w:rPr>
        <w:t xml:space="preserve"> </w:t>
      </w:r>
      <w:r w:rsidRPr="00897D83">
        <w:rPr>
          <w:rFonts w:eastAsia="Times New Roman CYR"/>
          <w:color w:val="000000"/>
          <w:spacing w:val="1"/>
          <w:sz w:val="28"/>
          <w:szCs w:val="28"/>
        </w:rPr>
        <w:t>следующих</w:t>
      </w:r>
      <w:r w:rsidRPr="00897D83">
        <w:rPr>
          <w:color w:val="000000"/>
          <w:spacing w:val="1"/>
          <w:sz w:val="28"/>
          <w:szCs w:val="28"/>
        </w:rPr>
        <w:t xml:space="preserve"> </w:t>
      </w:r>
      <w:r w:rsidRPr="00897D83">
        <w:rPr>
          <w:rFonts w:eastAsia="Times New Roman CYR"/>
          <w:color w:val="000000"/>
          <w:spacing w:val="1"/>
          <w:sz w:val="28"/>
          <w:szCs w:val="28"/>
        </w:rPr>
        <w:t>задач</w:t>
      </w:r>
      <w:r w:rsidRPr="00897D83">
        <w:rPr>
          <w:color w:val="000000"/>
          <w:spacing w:val="1"/>
          <w:sz w:val="28"/>
          <w:szCs w:val="28"/>
        </w:rPr>
        <w:t>:</w:t>
      </w:r>
    </w:p>
    <w:p w:rsidR="00897D83" w:rsidRPr="00897D83" w:rsidRDefault="00897D83" w:rsidP="005258F5">
      <w:pPr>
        <w:shd w:val="clear" w:color="auto" w:fill="FFFFFF"/>
        <w:autoSpaceDE w:val="0"/>
        <w:spacing w:line="360" w:lineRule="auto"/>
        <w:ind w:firstLine="851"/>
        <w:contextualSpacing/>
        <w:jc w:val="both"/>
        <w:rPr>
          <w:color w:val="000000"/>
          <w:spacing w:val="1"/>
          <w:sz w:val="28"/>
          <w:szCs w:val="28"/>
        </w:rPr>
      </w:pPr>
      <w:r w:rsidRPr="00897D83">
        <w:rPr>
          <w:sz w:val="28"/>
          <w:szCs w:val="28"/>
        </w:rPr>
        <w:t xml:space="preserve">- координация деятельности по проведению капитального ремонта нежилых зданий школ, детских садов и домов культуры, расположенных на территории муниципального района </w:t>
      </w:r>
      <w:proofErr w:type="spellStart"/>
      <w:r w:rsidRPr="00897D83">
        <w:rPr>
          <w:sz w:val="28"/>
          <w:szCs w:val="28"/>
        </w:rPr>
        <w:t>Кинельский</w:t>
      </w:r>
      <w:proofErr w:type="spellEnd"/>
      <w:r w:rsidRPr="00897D83">
        <w:rPr>
          <w:sz w:val="28"/>
          <w:szCs w:val="28"/>
        </w:rPr>
        <w:t xml:space="preserve"> Самарской области;</w:t>
      </w:r>
    </w:p>
    <w:p w:rsidR="00897D83" w:rsidRPr="00897D83" w:rsidRDefault="00897D83" w:rsidP="005258F5">
      <w:pPr>
        <w:pStyle w:val="2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897D83">
        <w:rPr>
          <w:sz w:val="28"/>
          <w:szCs w:val="28"/>
        </w:rPr>
        <w:t>- содействие развитию материально-технической базы для спортивных занятий;</w:t>
      </w:r>
    </w:p>
    <w:p w:rsidR="00897D83" w:rsidRPr="00897D83" w:rsidRDefault="00897D83" w:rsidP="005258F5">
      <w:pPr>
        <w:pStyle w:val="2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897D83">
        <w:rPr>
          <w:sz w:val="28"/>
          <w:szCs w:val="28"/>
        </w:rPr>
        <w:t xml:space="preserve">- организация работ по строительству объектов газоснабжения на территории муниципального района </w:t>
      </w:r>
      <w:proofErr w:type="spellStart"/>
      <w:r w:rsidRPr="00897D83">
        <w:rPr>
          <w:sz w:val="28"/>
          <w:szCs w:val="28"/>
        </w:rPr>
        <w:t>Кинельский</w:t>
      </w:r>
      <w:proofErr w:type="spellEnd"/>
      <w:r w:rsidRPr="00897D83">
        <w:rPr>
          <w:sz w:val="28"/>
          <w:szCs w:val="28"/>
        </w:rPr>
        <w:t xml:space="preserve"> Самарской области</w:t>
      </w:r>
    </w:p>
    <w:p w:rsidR="00897D83" w:rsidRDefault="00897D83" w:rsidP="005258F5">
      <w:pPr>
        <w:pStyle w:val="2"/>
        <w:spacing w:line="360" w:lineRule="auto"/>
        <w:ind w:firstLine="851"/>
        <w:contextualSpacing/>
        <w:jc w:val="both"/>
        <w:rPr>
          <w:rFonts w:eastAsia="Times New Roman CYR"/>
          <w:color w:val="000000"/>
          <w:sz w:val="28"/>
          <w:szCs w:val="28"/>
        </w:rPr>
      </w:pPr>
      <w:r w:rsidRPr="00897D83">
        <w:rPr>
          <w:rFonts w:eastAsia="Times New Roman CYR"/>
          <w:color w:val="000000"/>
          <w:sz w:val="28"/>
          <w:szCs w:val="28"/>
        </w:rPr>
        <w:t>Индикатором программы является количество объектов жилищно-коммунального и социально-культурного назначения, в отношении которых проведены работы по строительству, капитальному и текущему ремонту на основании муниципальных контрактов, заключенных соисполнителем Программы.</w:t>
      </w:r>
    </w:p>
    <w:p w:rsidR="005258F5" w:rsidRPr="005258F5" w:rsidRDefault="005258F5" w:rsidP="005258F5">
      <w:pPr>
        <w:pStyle w:val="2"/>
        <w:spacing w:line="360" w:lineRule="auto"/>
        <w:ind w:firstLine="851"/>
        <w:contextualSpacing/>
        <w:jc w:val="both"/>
        <w:rPr>
          <w:sz w:val="16"/>
          <w:szCs w:val="16"/>
        </w:rPr>
      </w:pPr>
    </w:p>
    <w:p w:rsidR="00897D83" w:rsidRPr="00897D83" w:rsidRDefault="00897D83" w:rsidP="00D46153">
      <w:pPr>
        <w:shd w:val="clear" w:color="auto" w:fill="FFFFFF"/>
        <w:autoSpaceDE w:val="0"/>
        <w:spacing w:before="10" w:line="360" w:lineRule="auto"/>
        <w:ind w:right="29"/>
        <w:contextualSpacing/>
        <w:jc w:val="center"/>
        <w:rPr>
          <w:b/>
          <w:color w:val="000000"/>
          <w:sz w:val="28"/>
          <w:szCs w:val="28"/>
        </w:rPr>
      </w:pPr>
      <w:r w:rsidRPr="00897D83">
        <w:rPr>
          <w:b/>
          <w:color w:val="000000"/>
          <w:sz w:val="28"/>
          <w:szCs w:val="28"/>
          <w:lang w:val="en-US"/>
        </w:rPr>
        <w:t>IV</w:t>
      </w:r>
      <w:r w:rsidRPr="00897D83">
        <w:rPr>
          <w:b/>
          <w:color w:val="000000"/>
          <w:sz w:val="28"/>
          <w:szCs w:val="28"/>
        </w:rPr>
        <w:t>. ЭТАПЫ И СРОКИ РЕАЛИЗАЦИИ МУНИЦИПАЛЬНОЙ АДРЕСНОЙ ПРОГРАММЫ.</w:t>
      </w:r>
    </w:p>
    <w:p w:rsidR="002B3734" w:rsidRPr="002B3734" w:rsidRDefault="002B3734" w:rsidP="002B3734">
      <w:pPr>
        <w:shd w:val="clear" w:color="auto" w:fill="FFFFFF"/>
        <w:jc w:val="both"/>
        <w:rPr>
          <w:rFonts w:eastAsia="Times New Roman CYR"/>
          <w:color w:val="000000"/>
          <w:spacing w:val="1"/>
          <w:sz w:val="28"/>
          <w:szCs w:val="28"/>
        </w:rPr>
      </w:pPr>
      <w:r w:rsidRPr="002B3734">
        <w:rPr>
          <w:rFonts w:eastAsia="Times New Roman CYR"/>
          <w:color w:val="000000"/>
          <w:spacing w:val="1"/>
          <w:sz w:val="28"/>
          <w:szCs w:val="28"/>
        </w:rPr>
        <w:t>I этап – январь-декабрь 2017г.</w:t>
      </w:r>
    </w:p>
    <w:p w:rsidR="002B3734" w:rsidRPr="002B3734" w:rsidRDefault="002B3734" w:rsidP="002B3734">
      <w:pPr>
        <w:shd w:val="clear" w:color="auto" w:fill="FFFFFF"/>
        <w:jc w:val="both"/>
        <w:rPr>
          <w:rFonts w:eastAsia="Times New Roman CYR"/>
          <w:color w:val="000000"/>
          <w:spacing w:val="1"/>
          <w:sz w:val="28"/>
          <w:szCs w:val="28"/>
        </w:rPr>
      </w:pPr>
      <w:r w:rsidRPr="002B3734">
        <w:rPr>
          <w:rFonts w:eastAsia="Times New Roman CYR"/>
          <w:color w:val="000000"/>
          <w:spacing w:val="1"/>
          <w:sz w:val="28"/>
          <w:szCs w:val="28"/>
        </w:rPr>
        <w:t>II этап – январь-декабрь 2018г.</w:t>
      </w:r>
    </w:p>
    <w:p w:rsidR="002B3734" w:rsidRPr="002B3734" w:rsidRDefault="002B3734" w:rsidP="002B3734">
      <w:pPr>
        <w:shd w:val="clear" w:color="auto" w:fill="FFFFFF"/>
        <w:jc w:val="both"/>
        <w:rPr>
          <w:rFonts w:eastAsia="Times New Roman CYR"/>
          <w:color w:val="000000"/>
          <w:spacing w:val="1"/>
          <w:sz w:val="28"/>
          <w:szCs w:val="28"/>
        </w:rPr>
      </w:pPr>
      <w:r w:rsidRPr="002B3734">
        <w:rPr>
          <w:rFonts w:eastAsia="Times New Roman CYR"/>
          <w:color w:val="000000"/>
          <w:spacing w:val="1"/>
          <w:sz w:val="28"/>
          <w:szCs w:val="28"/>
        </w:rPr>
        <w:t>III этап – январь-декабрь 2019г.</w:t>
      </w:r>
    </w:p>
    <w:p w:rsidR="002B3734" w:rsidRPr="002B3734" w:rsidRDefault="002B3734" w:rsidP="002B3734">
      <w:pPr>
        <w:shd w:val="clear" w:color="auto" w:fill="FFFFFF"/>
        <w:jc w:val="both"/>
        <w:rPr>
          <w:rFonts w:eastAsia="Times New Roman CYR"/>
          <w:color w:val="000000"/>
          <w:spacing w:val="1"/>
          <w:sz w:val="28"/>
          <w:szCs w:val="28"/>
        </w:rPr>
      </w:pPr>
      <w:r w:rsidRPr="002B3734">
        <w:rPr>
          <w:rFonts w:eastAsia="Times New Roman CYR"/>
          <w:color w:val="000000"/>
          <w:spacing w:val="1"/>
          <w:sz w:val="28"/>
          <w:szCs w:val="28"/>
        </w:rPr>
        <w:t>IV этап – январь-декабрь 2020г.</w:t>
      </w:r>
    </w:p>
    <w:p w:rsidR="002B3734" w:rsidRPr="00897D83" w:rsidRDefault="002B3734" w:rsidP="002B3734">
      <w:pPr>
        <w:shd w:val="clear" w:color="auto" w:fill="FFFFFF"/>
        <w:autoSpaceDE w:val="0"/>
        <w:spacing w:line="322" w:lineRule="exact"/>
        <w:jc w:val="both"/>
        <w:rPr>
          <w:rFonts w:eastAsia="Times New Roman CYR"/>
          <w:color w:val="000000"/>
          <w:spacing w:val="-2"/>
          <w:sz w:val="28"/>
          <w:szCs w:val="28"/>
        </w:rPr>
      </w:pPr>
      <w:r w:rsidRPr="002B3734">
        <w:rPr>
          <w:rFonts w:eastAsia="Times New Roman CYR"/>
          <w:color w:val="000000"/>
          <w:spacing w:val="1"/>
          <w:sz w:val="28"/>
          <w:szCs w:val="28"/>
        </w:rPr>
        <w:t>V этап – 2021-202</w:t>
      </w:r>
      <w:r w:rsidR="00544F5C">
        <w:rPr>
          <w:rFonts w:eastAsia="Times New Roman CYR"/>
          <w:color w:val="000000"/>
          <w:spacing w:val="1"/>
          <w:sz w:val="28"/>
          <w:szCs w:val="28"/>
        </w:rPr>
        <w:t>6</w:t>
      </w:r>
      <w:r w:rsidRPr="002B3734">
        <w:rPr>
          <w:rFonts w:eastAsia="Times New Roman CYR"/>
          <w:color w:val="000000"/>
          <w:spacing w:val="1"/>
          <w:sz w:val="28"/>
          <w:szCs w:val="28"/>
        </w:rPr>
        <w:t>г.</w:t>
      </w:r>
    </w:p>
    <w:p w:rsidR="00897D83" w:rsidRPr="005258F5" w:rsidRDefault="00897D83" w:rsidP="00D46153">
      <w:pPr>
        <w:shd w:val="clear" w:color="auto" w:fill="FFFFFF"/>
        <w:autoSpaceDE w:val="0"/>
        <w:spacing w:line="360" w:lineRule="auto"/>
        <w:contextualSpacing/>
        <w:jc w:val="center"/>
        <w:rPr>
          <w:rFonts w:eastAsia="Times New Roman CYR"/>
          <w:b/>
          <w:color w:val="000000"/>
          <w:spacing w:val="12"/>
          <w:sz w:val="16"/>
          <w:szCs w:val="16"/>
        </w:rPr>
      </w:pPr>
    </w:p>
    <w:p w:rsidR="00897D83" w:rsidRPr="00897D83" w:rsidRDefault="00897D83" w:rsidP="00D46153">
      <w:pPr>
        <w:shd w:val="clear" w:color="auto" w:fill="FFFFFF"/>
        <w:autoSpaceDE w:val="0"/>
        <w:spacing w:line="360" w:lineRule="auto"/>
        <w:contextualSpacing/>
        <w:jc w:val="center"/>
        <w:rPr>
          <w:rFonts w:eastAsia="Times New Roman CYR"/>
          <w:b/>
          <w:color w:val="000000"/>
          <w:spacing w:val="12"/>
          <w:sz w:val="28"/>
          <w:szCs w:val="28"/>
        </w:rPr>
      </w:pPr>
      <w:r w:rsidRPr="00897D83">
        <w:rPr>
          <w:rFonts w:eastAsia="Times New Roman CYR"/>
          <w:b/>
          <w:color w:val="000000"/>
          <w:spacing w:val="12"/>
          <w:sz w:val="28"/>
          <w:szCs w:val="28"/>
          <w:lang w:val="en-US"/>
        </w:rPr>
        <w:t>V</w:t>
      </w:r>
      <w:r w:rsidRPr="00897D83">
        <w:rPr>
          <w:rFonts w:eastAsia="Times New Roman CYR"/>
          <w:b/>
          <w:color w:val="000000"/>
          <w:spacing w:val="12"/>
          <w:sz w:val="28"/>
          <w:szCs w:val="28"/>
        </w:rPr>
        <w:t>. ПЕРЕЧЕНЬ ПОКАЗАТЕЛЕЙ (ИНДИКАТОРОВ) ПРОГРАММЫ.</w:t>
      </w:r>
    </w:p>
    <w:p w:rsidR="00D46153" w:rsidRDefault="00897D83" w:rsidP="005258F5">
      <w:pPr>
        <w:shd w:val="clear" w:color="auto" w:fill="FFFFFF"/>
        <w:autoSpaceDE w:val="0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897D83">
        <w:rPr>
          <w:color w:val="000000"/>
          <w:sz w:val="28"/>
          <w:szCs w:val="28"/>
        </w:rPr>
        <w:t>Представлены в Приложении №1 к Программе.</w:t>
      </w:r>
    </w:p>
    <w:p w:rsidR="005258F5" w:rsidRPr="005258F5" w:rsidRDefault="005258F5" w:rsidP="005258F5">
      <w:pPr>
        <w:shd w:val="clear" w:color="auto" w:fill="FFFFFF"/>
        <w:autoSpaceDE w:val="0"/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5258F5" w:rsidRPr="005258F5" w:rsidRDefault="00D46153" w:rsidP="005258F5">
      <w:pPr>
        <w:pStyle w:val="a4"/>
        <w:tabs>
          <w:tab w:val="left" w:pos="993"/>
        </w:tabs>
        <w:suppressAutoHyphens/>
        <w:spacing w:line="360" w:lineRule="auto"/>
        <w:ind w:left="0"/>
        <w:jc w:val="center"/>
        <w:rPr>
          <w:b/>
          <w:sz w:val="28"/>
          <w:szCs w:val="28"/>
          <w:lang w:eastAsia="ar-SA"/>
        </w:rPr>
      </w:pPr>
      <w:r w:rsidRPr="00D46153">
        <w:rPr>
          <w:b/>
          <w:sz w:val="28"/>
          <w:szCs w:val="28"/>
          <w:lang w:val="en-US" w:eastAsia="ar-SA"/>
        </w:rPr>
        <w:t>V</w:t>
      </w:r>
      <w:r w:rsidRPr="00D46153">
        <w:rPr>
          <w:b/>
          <w:sz w:val="28"/>
          <w:szCs w:val="28"/>
          <w:lang w:eastAsia="ar-SA"/>
        </w:rPr>
        <w:t>.</w:t>
      </w:r>
      <w:r w:rsidRPr="00D46153">
        <w:rPr>
          <w:b/>
          <w:sz w:val="28"/>
          <w:szCs w:val="28"/>
          <w:lang w:val="en-US" w:eastAsia="ar-SA"/>
        </w:rPr>
        <w:t>I</w:t>
      </w:r>
      <w:r>
        <w:rPr>
          <w:b/>
          <w:sz w:val="28"/>
          <w:szCs w:val="28"/>
          <w:lang w:eastAsia="ar-SA"/>
        </w:rPr>
        <w:t xml:space="preserve">. </w:t>
      </w:r>
      <w:r w:rsidRPr="00D46153">
        <w:rPr>
          <w:b/>
          <w:sz w:val="28"/>
          <w:szCs w:val="28"/>
          <w:lang w:eastAsia="ar-SA"/>
        </w:rPr>
        <w:t>ПРОГНОЗ СВОДНЫХ ПОК</w:t>
      </w:r>
      <w:r>
        <w:rPr>
          <w:b/>
          <w:sz w:val="28"/>
          <w:szCs w:val="28"/>
          <w:lang w:eastAsia="ar-SA"/>
        </w:rPr>
        <w:t>АЗАТЕЛЕЙ МУНИЦИПАЛЬНЫХ ЗАДАНИЙ</w:t>
      </w:r>
    </w:p>
    <w:p w:rsidR="00D46153" w:rsidRDefault="00D46153" w:rsidP="005258F5">
      <w:pPr>
        <w:pStyle w:val="a4"/>
        <w:tabs>
          <w:tab w:val="left" w:pos="993"/>
        </w:tabs>
        <w:suppressAutoHyphens/>
        <w:spacing w:line="360" w:lineRule="auto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Прогноз сводных показателей муниципального задания на очередной финансовый год и плановый период приведен в приложении 2 к настоящей Программе. </w:t>
      </w:r>
    </w:p>
    <w:p w:rsidR="00897D83" w:rsidRPr="00897D83" w:rsidRDefault="00897D83" w:rsidP="00D46153">
      <w:pPr>
        <w:pStyle w:val="headertexttopleveltextcentertext"/>
        <w:jc w:val="center"/>
        <w:rPr>
          <w:b/>
          <w:sz w:val="28"/>
          <w:szCs w:val="28"/>
        </w:rPr>
      </w:pPr>
      <w:r w:rsidRPr="00897D83">
        <w:rPr>
          <w:b/>
          <w:sz w:val="28"/>
          <w:szCs w:val="28"/>
          <w:lang w:val="en-US"/>
        </w:rPr>
        <w:t>VI</w:t>
      </w:r>
      <w:r w:rsidRPr="00897D83">
        <w:rPr>
          <w:b/>
          <w:sz w:val="28"/>
          <w:szCs w:val="28"/>
        </w:rPr>
        <w:t>. ОПИСАНИЕ МЕР ПРАВОВОГО РЕГУЛИРОВАНИЯ, НАПРАВЛЕННЫХ НА ДОСТИЖЕНИЕ ЦЕЛЕЙ МУНИЦИПАЛЬНОЙ ПРОГРАММЫ.</w:t>
      </w:r>
    </w:p>
    <w:p w:rsidR="005258F5" w:rsidRDefault="00897D83" w:rsidP="005258F5">
      <w:pPr>
        <w:shd w:val="clear" w:color="auto" w:fill="FFFFFF"/>
        <w:autoSpaceDE w:val="0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897D83">
        <w:rPr>
          <w:sz w:val="28"/>
          <w:szCs w:val="28"/>
        </w:rPr>
        <w:t>При формирован</w:t>
      </w:r>
      <w:r w:rsidR="007A2A13">
        <w:rPr>
          <w:sz w:val="28"/>
          <w:szCs w:val="28"/>
        </w:rPr>
        <w:t xml:space="preserve">ии и корректировке мероприятий </w:t>
      </w:r>
      <w:r w:rsidRPr="00897D83">
        <w:rPr>
          <w:sz w:val="28"/>
          <w:szCs w:val="28"/>
        </w:rPr>
        <w:t>Программы, по м</w:t>
      </w:r>
      <w:r w:rsidR="00A95656">
        <w:rPr>
          <w:sz w:val="28"/>
          <w:szCs w:val="28"/>
        </w:rPr>
        <w:t>ере выявления или возникновения</w:t>
      </w:r>
      <w:r w:rsidRPr="00897D83">
        <w:rPr>
          <w:sz w:val="28"/>
          <w:szCs w:val="28"/>
        </w:rPr>
        <w:t xml:space="preserve"> вопросов нормативного правового характера ответственный исполнитель формирует проекты соответствующих нормативных правовых актов и выносит их на рассмотрение администрации муниципального района </w:t>
      </w:r>
      <w:proofErr w:type="spellStart"/>
      <w:r w:rsidRPr="00897D83">
        <w:rPr>
          <w:sz w:val="28"/>
          <w:szCs w:val="28"/>
        </w:rPr>
        <w:t>Кинельский</w:t>
      </w:r>
      <w:proofErr w:type="spellEnd"/>
      <w:r w:rsidRPr="00897D83">
        <w:rPr>
          <w:sz w:val="28"/>
          <w:szCs w:val="28"/>
        </w:rPr>
        <w:t>.</w:t>
      </w:r>
    </w:p>
    <w:p w:rsidR="00897D83" w:rsidRPr="00897D83" w:rsidRDefault="005258F5" w:rsidP="005258F5">
      <w:pPr>
        <w:shd w:val="clear" w:color="auto" w:fill="FFFFFF"/>
        <w:autoSpaceDE w:val="0"/>
        <w:spacing w:line="360" w:lineRule="auto"/>
        <w:ind w:firstLine="851"/>
        <w:contextualSpacing/>
        <w:jc w:val="both"/>
        <w:rPr>
          <w:rFonts w:eastAsia="Times New Roman CYR"/>
          <w:b/>
          <w:color w:val="000000"/>
          <w:spacing w:val="12"/>
          <w:sz w:val="28"/>
          <w:szCs w:val="28"/>
        </w:rPr>
      </w:pPr>
      <w:r>
        <w:rPr>
          <w:sz w:val="28"/>
          <w:szCs w:val="28"/>
        </w:rPr>
        <w:t xml:space="preserve"> </w:t>
      </w:r>
      <w:r w:rsidR="00897D83" w:rsidRPr="00897D83">
        <w:rPr>
          <w:sz w:val="28"/>
          <w:szCs w:val="28"/>
        </w:rPr>
        <w:t>При выполнении мероприятий Программы по мере необходимости соисполнители Программы принимают нормативные акты в соответствии со своими полномочиями.</w:t>
      </w:r>
    </w:p>
    <w:p w:rsidR="00897D83" w:rsidRPr="00897D83" w:rsidRDefault="00897D83" w:rsidP="00D46153">
      <w:pPr>
        <w:shd w:val="clear" w:color="auto" w:fill="FFFFFF"/>
        <w:autoSpaceDE w:val="0"/>
        <w:spacing w:line="360" w:lineRule="auto"/>
        <w:contextualSpacing/>
        <w:jc w:val="center"/>
        <w:rPr>
          <w:rFonts w:eastAsia="Times New Roman CYR"/>
          <w:b/>
          <w:color w:val="000000"/>
          <w:spacing w:val="12"/>
          <w:sz w:val="28"/>
          <w:szCs w:val="28"/>
        </w:rPr>
      </w:pPr>
    </w:p>
    <w:p w:rsidR="00897D83" w:rsidRDefault="00897D83" w:rsidP="00D46153">
      <w:pPr>
        <w:shd w:val="clear" w:color="auto" w:fill="FFFFFF"/>
        <w:autoSpaceDE w:val="0"/>
        <w:spacing w:line="360" w:lineRule="auto"/>
        <w:contextualSpacing/>
        <w:jc w:val="center"/>
        <w:rPr>
          <w:rFonts w:eastAsia="Times New Roman CYR"/>
          <w:b/>
          <w:color w:val="000000"/>
          <w:spacing w:val="12"/>
          <w:sz w:val="28"/>
          <w:szCs w:val="28"/>
        </w:rPr>
      </w:pPr>
      <w:r w:rsidRPr="00897D83">
        <w:rPr>
          <w:rFonts w:eastAsia="Times New Roman CYR"/>
          <w:b/>
          <w:color w:val="000000"/>
          <w:spacing w:val="12"/>
          <w:sz w:val="28"/>
          <w:szCs w:val="28"/>
        </w:rPr>
        <w:t>V</w:t>
      </w:r>
      <w:r w:rsidRPr="00897D83">
        <w:rPr>
          <w:b/>
          <w:color w:val="000000"/>
          <w:sz w:val="28"/>
          <w:szCs w:val="28"/>
          <w:lang w:val="en-US"/>
        </w:rPr>
        <w:t>II</w:t>
      </w:r>
      <w:r w:rsidRPr="00897D83">
        <w:rPr>
          <w:rFonts w:eastAsia="Times New Roman CYR"/>
          <w:b/>
          <w:color w:val="000000"/>
          <w:spacing w:val="12"/>
          <w:sz w:val="28"/>
          <w:szCs w:val="28"/>
        </w:rPr>
        <w:t>. РЕСУРСНОЕ ОБЕСПЕЧЕНИЕ</w:t>
      </w:r>
      <w:r w:rsidRPr="00897D83">
        <w:rPr>
          <w:b/>
          <w:color w:val="000000"/>
          <w:spacing w:val="12"/>
          <w:sz w:val="28"/>
          <w:szCs w:val="28"/>
        </w:rPr>
        <w:t xml:space="preserve"> </w:t>
      </w:r>
      <w:r w:rsidRPr="00897D83">
        <w:rPr>
          <w:rFonts w:eastAsia="Times New Roman CYR"/>
          <w:b/>
          <w:color w:val="000000"/>
          <w:spacing w:val="12"/>
          <w:sz w:val="28"/>
          <w:szCs w:val="28"/>
        </w:rPr>
        <w:t>ПРОГРАММЫ.</w:t>
      </w:r>
    </w:p>
    <w:p w:rsidR="00A716F0" w:rsidRPr="00897D83" w:rsidRDefault="00A716F0" w:rsidP="00D46153">
      <w:pPr>
        <w:shd w:val="clear" w:color="auto" w:fill="FFFFFF"/>
        <w:autoSpaceDE w:val="0"/>
        <w:spacing w:line="360" w:lineRule="auto"/>
        <w:contextualSpacing/>
        <w:jc w:val="center"/>
        <w:rPr>
          <w:rFonts w:eastAsia="Times New Roman CYR"/>
          <w:b/>
          <w:color w:val="000000"/>
          <w:spacing w:val="12"/>
          <w:sz w:val="28"/>
          <w:szCs w:val="28"/>
        </w:rPr>
      </w:pPr>
    </w:p>
    <w:p w:rsidR="00B12B67" w:rsidRPr="00B12B67" w:rsidRDefault="00B12B67" w:rsidP="005258F5">
      <w:pPr>
        <w:spacing w:line="360" w:lineRule="auto"/>
        <w:ind w:firstLine="851"/>
        <w:jc w:val="both"/>
        <w:rPr>
          <w:sz w:val="28"/>
          <w:szCs w:val="28"/>
        </w:rPr>
      </w:pPr>
      <w:r w:rsidRPr="00B12B67">
        <w:rPr>
          <w:sz w:val="28"/>
          <w:szCs w:val="28"/>
        </w:rPr>
        <w:t xml:space="preserve">Общий объем финансирования программных мероприятий составит </w:t>
      </w:r>
      <w:r w:rsidR="00A95656" w:rsidRPr="00942D53">
        <w:rPr>
          <w:sz w:val="28"/>
          <w:szCs w:val="28"/>
        </w:rPr>
        <w:t xml:space="preserve">135 174,7 </w:t>
      </w:r>
      <w:proofErr w:type="spellStart"/>
      <w:r w:rsidR="00EF643E" w:rsidRPr="00EF643E">
        <w:rPr>
          <w:sz w:val="28"/>
          <w:szCs w:val="28"/>
        </w:rPr>
        <w:t>тыс.руб</w:t>
      </w:r>
      <w:proofErr w:type="spellEnd"/>
      <w:r w:rsidR="007A2A13" w:rsidRPr="007A2A13">
        <w:rPr>
          <w:sz w:val="28"/>
          <w:szCs w:val="28"/>
        </w:rPr>
        <w:t>.</w:t>
      </w:r>
      <w:r w:rsidRPr="00B12B67">
        <w:rPr>
          <w:sz w:val="28"/>
          <w:szCs w:val="28"/>
        </w:rPr>
        <w:t xml:space="preserve">, финансирование будет осуществляться за счет средств бюджета муниципального района </w:t>
      </w:r>
      <w:proofErr w:type="spellStart"/>
      <w:r w:rsidRPr="00B12B67">
        <w:rPr>
          <w:sz w:val="28"/>
          <w:szCs w:val="28"/>
        </w:rPr>
        <w:t>Кинельский</w:t>
      </w:r>
      <w:proofErr w:type="spellEnd"/>
      <w:r w:rsidRPr="00B12B67">
        <w:rPr>
          <w:sz w:val="28"/>
          <w:szCs w:val="28"/>
        </w:rPr>
        <w:t xml:space="preserve"> Самарской области. </w:t>
      </w:r>
    </w:p>
    <w:p w:rsidR="00B12B67" w:rsidRPr="00B12B67" w:rsidRDefault="00B12B67" w:rsidP="005258F5">
      <w:pPr>
        <w:spacing w:line="360" w:lineRule="auto"/>
        <w:ind w:firstLine="851"/>
        <w:jc w:val="both"/>
        <w:rPr>
          <w:sz w:val="28"/>
          <w:szCs w:val="28"/>
        </w:rPr>
      </w:pPr>
      <w:r w:rsidRPr="00B12B67">
        <w:rPr>
          <w:sz w:val="28"/>
          <w:szCs w:val="28"/>
        </w:rPr>
        <w:t>В 2017 году объем средств составит 11 822,9 тыс. руб. При этом финансирование программных мероприятий по коду бюджетной классификации «0113. Другие общегосударственные вопросы» составит 9 232,3 тыс. руб., а по коду бюджетной классификации «0501. Жилищное хозяйство» – 2 590,6 тыс. руб.</w:t>
      </w:r>
    </w:p>
    <w:p w:rsidR="00B12B67" w:rsidRPr="00B12B67" w:rsidRDefault="00B12B67" w:rsidP="005258F5">
      <w:pPr>
        <w:spacing w:line="360" w:lineRule="auto"/>
        <w:ind w:firstLine="851"/>
        <w:jc w:val="both"/>
        <w:rPr>
          <w:sz w:val="28"/>
          <w:szCs w:val="28"/>
        </w:rPr>
      </w:pPr>
      <w:r w:rsidRPr="00B12B67">
        <w:rPr>
          <w:sz w:val="28"/>
          <w:szCs w:val="28"/>
        </w:rPr>
        <w:t>В 2018 году объем средств составит 11 975,4 тыс. руб. В том числе по коду бюджетной классификации «0113. Другие общегосударственные вопросы» составит 9058,6 тыс. руб., а по коду бюджетной классификации «0501. Жилищное хозяйство» – 2 916,8 тыс. руб.</w:t>
      </w:r>
    </w:p>
    <w:p w:rsidR="002B3734" w:rsidRDefault="002B3734" w:rsidP="005258F5">
      <w:pPr>
        <w:spacing w:line="360" w:lineRule="auto"/>
        <w:ind w:firstLine="851"/>
        <w:jc w:val="both"/>
        <w:rPr>
          <w:sz w:val="28"/>
          <w:szCs w:val="28"/>
        </w:rPr>
      </w:pPr>
      <w:r w:rsidRPr="002B3734">
        <w:rPr>
          <w:sz w:val="28"/>
          <w:szCs w:val="28"/>
        </w:rPr>
        <w:t>В 2</w:t>
      </w:r>
      <w:r w:rsidR="007A2A13">
        <w:rPr>
          <w:sz w:val="28"/>
          <w:szCs w:val="28"/>
        </w:rPr>
        <w:t xml:space="preserve">019 году объем средств составит </w:t>
      </w:r>
      <w:r w:rsidRPr="002B3734">
        <w:rPr>
          <w:rFonts w:eastAsia="Times New Roman CYR"/>
          <w:color w:val="000000"/>
          <w:spacing w:val="1"/>
          <w:sz w:val="28"/>
          <w:szCs w:val="28"/>
        </w:rPr>
        <w:t xml:space="preserve">12 547,1 </w:t>
      </w:r>
      <w:r w:rsidRPr="002B3734">
        <w:rPr>
          <w:sz w:val="28"/>
          <w:szCs w:val="28"/>
        </w:rPr>
        <w:t xml:space="preserve">тыс. руб. В том числе по коду бюджетной классификации «0113. Другие общегосударственные вопросы» </w:t>
      </w:r>
      <w:r w:rsidRPr="002B3734">
        <w:rPr>
          <w:sz w:val="28"/>
          <w:szCs w:val="28"/>
        </w:rPr>
        <w:lastRenderedPageBreak/>
        <w:t>составит 9 </w:t>
      </w:r>
      <w:r w:rsidR="0019259C">
        <w:rPr>
          <w:sz w:val="28"/>
          <w:szCs w:val="28"/>
        </w:rPr>
        <w:t>666</w:t>
      </w:r>
      <w:r w:rsidRPr="002B3734">
        <w:rPr>
          <w:sz w:val="28"/>
          <w:szCs w:val="28"/>
        </w:rPr>
        <w:t>,9 тыс. руб., а по коду бюджетной классификации «0501. Жилищное хозяйство» – 2 880,2 тыс. руб.»</w:t>
      </w:r>
    </w:p>
    <w:p w:rsidR="00D46153" w:rsidRPr="00D46153" w:rsidRDefault="007A2A13" w:rsidP="005258F5">
      <w:pPr>
        <w:spacing w:line="360" w:lineRule="auto"/>
        <w:ind w:firstLine="851"/>
        <w:jc w:val="both"/>
        <w:rPr>
          <w:sz w:val="28"/>
          <w:szCs w:val="28"/>
        </w:rPr>
      </w:pPr>
      <w:r w:rsidRPr="007A2A13">
        <w:rPr>
          <w:sz w:val="28"/>
          <w:szCs w:val="28"/>
        </w:rPr>
        <w:t>В 2020 году объем средств составит 11 316,8 тыс. руб. В том числе по коду бюджетной классификации «0113. Другие общегосударственные вопросы» составит 8 778,9 тыс. руб., а по коду бюджетной классификации «0501. Жилищное хозяйство» – 2 537,9 тыс. руб.</w:t>
      </w:r>
    </w:p>
    <w:p w:rsidR="007A2A13" w:rsidRDefault="001B5339" w:rsidP="005258F5">
      <w:pPr>
        <w:spacing w:line="360" w:lineRule="auto"/>
        <w:ind w:firstLine="851"/>
        <w:jc w:val="both"/>
        <w:rPr>
          <w:sz w:val="28"/>
          <w:szCs w:val="28"/>
        </w:rPr>
      </w:pPr>
      <w:r w:rsidRPr="001B5339">
        <w:rPr>
          <w:sz w:val="28"/>
          <w:szCs w:val="28"/>
        </w:rPr>
        <w:t xml:space="preserve">В 2021 году объем средств составит </w:t>
      </w:r>
      <w:r w:rsidR="00686A16">
        <w:rPr>
          <w:sz w:val="28"/>
          <w:szCs w:val="28"/>
        </w:rPr>
        <w:t>11 347,4</w:t>
      </w:r>
      <w:r w:rsidRPr="001B5339">
        <w:rPr>
          <w:sz w:val="28"/>
          <w:szCs w:val="28"/>
        </w:rPr>
        <w:t xml:space="preserve"> тыс. руб. В том числе по коду бюджетной классификации «0113. Другие общегосударственные вопросы» составит </w:t>
      </w:r>
      <w:r w:rsidR="00686A16">
        <w:rPr>
          <w:sz w:val="28"/>
          <w:szCs w:val="28"/>
        </w:rPr>
        <w:t xml:space="preserve">8 217,4 </w:t>
      </w:r>
      <w:r w:rsidRPr="001B5339">
        <w:rPr>
          <w:sz w:val="28"/>
          <w:szCs w:val="28"/>
        </w:rPr>
        <w:t>тыс. руб., а по коду бюджетной классификации «0501. Жилищное хозяйство» – 3 130,3 тыс. руб.</w:t>
      </w:r>
    </w:p>
    <w:p w:rsidR="00544F5C" w:rsidRPr="00544F5C" w:rsidRDefault="00544F5C" w:rsidP="005258F5">
      <w:pPr>
        <w:spacing w:line="360" w:lineRule="auto"/>
        <w:ind w:firstLine="851"/>
        <w:jc w:val="both"/>
        <w:rPr>
          <w:sz w:val="28"/>
          <w:szCs w:val="28"/>
        </w:rPr>
      </w:pPr>
      <w:r w:rsidRPr="00544F5C">
        <w:rPr>
          <w:sz w:val="28"/>
          <w:szCs w:val="28"/>
        </w:rPr>
        <w:t>В 2022 году объем средств составит 12 696,2 тыс. руб. В том числе по коду бюджетной классификации «0113. Другие общегосударственные вопросы» составит 9 366,5 тыс. руб., а по коду бюджетной классификации «0501. Жилищное хозяйство» – 3 329,7 тыс. руб.</w:t>
      </w:r>
    </w:p>
    <w:p w:rsidR="00EF643E" w:rsidRPr="00EF643E" w:rsidRDefault="00EF643E" w:rsidP="005258F5">
      <w:pPr>
        <w:spacing w:line="360" w:lineRule="auto"/>
        <w:ind w:firstLine="851"/>
        <w:jc w:val="both"/>
        <w:rPr>
          <w:sz w:val="28"/>
          <w:szCs w:val="28"/>
        </w:rPr>
      </w:pPr>
      <w:r w:rsidRPr="00EF643E">
        <w:rPr>
          <w:sz w:val="28"/>
          <w:szCs w:val="28"/>
        </w:rPr>
        <w:t>В 2023 году объем средств составит 12 841,8 тыс. руб. В том числе по коду бюджетной классификации «0113. Другие общегосударственные вопросы» составит 10 981,6 тыс. руб., а по коду бюджетной классификации «0501. Жилищное хозяйство» – 1 860,2 тыс. руб.</w:t>
      </w:r>
    </w:p>
    <w:p w:rsidR="00EF643E" w:rsidRPr="00EF643E" w:rsidRDefault="00FD15EF" w:rsidP="005258F5">
      <w:pPr>
        <w:spacing w:line="360" w:lineRule="auto"/>
        <w:ind w:firstLine="851"/>
        <w:jc w:val="both"/>
        <w:rPr>
          <w:sz w:val="28"/>
          <w:szCs w:val="28"/>
        </w:rPr>
      </w:pPr>
      <w:r w:rsidRPr="004B0042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4B0042">
        <w:rPr>
          <w:sz w:val="28"/>
          <w:szCs w:val="28"/>
        </w:rPr>
        <w:t xml:space="preserve"> году объем средств составит </w:t>
      </w:r>
      <w:r w:rsidR="00A95656">
        <w:rPr>
          <w:sz w:val="28"/>
          <w:szCs w:val="28"/>
        </w:rPr>
        <w:t>17 711,1</w:t>
      </w:r>
      <w:r>
        <w:rPr>
          <w:sz w:val="28"/>
          <w:szCs w:val="28"/>
        </w:rPr>
        <w:t xml:space="preserve"> </w:t>
      </w:r>
      <w:r w:rsidRPr="004B0042">
        <w:rPr>
          <w:sz w:val="28"/>
          <w:szCs w:val="28"/>
        </w:rPr>
        <w:t xml:space="preserve">тыс. руб. </w:t>
      </w:r>
      <w:r w:rsidRPr="00EF643E">
        <w:rPr>
          <w:sz w:val="28"/>
          <w:szCs w:val="28"/>
        </w:rPr>
        <w:t xml:space="preserve">по </w:t>
      </w:r>
      <w:r w:rsidRPr="00EF643E">
        <w:rPr>
          <w:bCs/>
          <w:sz w:val="28"/>
          <w:szCs w:val="28"/>
        </w:rPr>
        <w:t xml:space="preserve">коду подраздела классификации расходов бюджетов «0412. </w:t>
      </w:r>
      <w:r w:rsidRPr="00EF643E">
        <w:rPr>
          <w:sz w:val="28"/>
          <w:szCs w:val="28"/>
        </w:rPr>
        <w:t xml:space="preserve"> Другие вопросы в области национальной экономики</w:t>
      </w:r>
      <w:r w:rsidR="00EF643E" w:rsidRPr="00EF643E">
        <w:rPr>
          <w:sz w:val="28"/>
          <w:szCs w:val="28"/>
        </w:rPr>
        <w:t xml:space="preserve">». </w:t>
      </w:r>
    </w:p>
    <w:p w:rsidR="00EF643E" w:rsidRPr="00EF643E" w:rsidRDefault="00EF643E" w:rsidP="005258F5">
      <w:pPr>
        <w:spacing w:line="360" w:lineRule="auto"/>
        <w:ind w:firstLine="851"/>
        <w:jc w:val="both"/>
        <w:rPr>
          <w:sz w:val="28"/>
          <w:szCs w:val="28"/>
        </w:rPr>
      </w:pPr>
      <w:r w:rsidRPr="00EF643E">
        <w:rPr>
          <w:sz w:val="28"/>
          <w:szCs w:val="28"/>
        </w:rPr>
        <w:t xml:space="preserve">В 2025 году объем средств составит 16 458,0 тыс. руб. по </w:t>
      </w:r>
      <w:r w:rsidRPr="00EF643E">
        <w:rPr>
          <w:bCs/>
          <w:sz w:val="28"/>
          <w:szCs w:val="28"/>
        </w:rPr>
        <w:t xml:space="preserve">коду подраздела классификации расходов бюджетов «0412. </w:t>
      </w:r>
      <w:r w:rsidRPr="00EF643E">
        <w:rPr>
          <w:sz w:val="28"/>
          <w:szCs w:val="28"/>
        </w:rPr>
        <w:t xml:space="preserve"> Другие вопросы в области национальной экономики».</w:t>
      </w:r>
    </w:p>
    <w:p w:rsidR="00EF643E" w:rsidRPr="00EF643E" w:rsidRDefault="00EF643E" w:rsidP="005258F5">
      <w:pPr>
        <w:spacing w:line="360" w:lineRule="auto"/>
        <w:ind w:firstLine="851"/>
        <w:jc w:val="both"/>
        <w:rPr>
          <w:sz w:val="28"/>
          <w:szCs w:val="28"/>
        </w:rPr>
      </w:pPr>
      <w:r w:rsidRPr="00EF643E">
        <w:rPr>
          <w:sz w:val="28"/>
          <w:szCs w:val="28"/>
        </w:rPr>
        <w:t xml:space="preserve">В 2026 году объем средств составит 16 458,0 тыс. руб. по </w:t>
      </w:r>
      <w:r w:rsidRPr="00EF643E">
        <w:rPr>
          <w:bCs/>
          <w:sz w:val="28"/>
          <w:szCs w:val="28"/>
        </w:rPr>
        <w:t xml:space="preserve">коду подраздела классификации расходов бюджетов «0412. </w:t>
      </w:r>
      <w:r w:rsidRPr="00EF643E">
        <w:rPr>
          <w:sz w:val="28"/>
          <w:szCs w:val="28"/>
        </w:rPr>
        <w:t xml:space="preserve"> Другие вопросы в</w:t>
      </w:r>
      <w:r>
        <w:rPr>
          <w:sz w:val="28"/>
          <w:szCs w:val="28"/>
        </w:rPr>
        <w:t xml:space="preserve"> области национальной экономики»</w:t>
      </w:r>
      <w:r w:rsidRPr="00EF643E">
        <w:rPr>
          <w:sz w:val="28"/>
          <w:szCs w:val="28"/>
        </w:rPr>
        <w:t>.</w:t>
      </w:r>
    </w:p>
    <w:p w:rsidR="00D46153" w:rsidRPr="00897D83" w:rsidRDefault="00D46153" w:rsidP="005258F5">
      <w:pPr>
        <w:spacing w:line="360" w:lineRule="auto"/>
        <w:ind w:firstLine="851"/>
        <w:rPr>
          <w:rFonts w:eastAsia="Times New Roman CYR"/>
          <w:color w:val="000000"/>
          <w:sz w:val="28"/>
          <w:szCs w:val="28"/>
        </w:rPr>
      </w:pPr>
    </w:p>
    <w:p w:rsidR="00897D83" w:rsidRPr="00897D83" w:rsidRDefault="00897D83" w:rsidP="005258F5">
      <w:pPr>
        <w:spacing w:line="360" w:lineRule="auto"/>
        <w:ind w:firstLine="851"/>
        <w:jc w:val="center"/>
        <w:rPr>
          <w:rFonts w:eastAsia="Times New Roman CYR"/>
          <w:b/>
          <w:bCs/>
          <w:color w:val="000000"/>
          <w:spacing w:val="-6"/>
          <w:sz w:val="28"/>
          <w:szCs w:val="28"/>
        </w:rPr>
      </w:pPr>
      <w:r w:rsidRPr="00897D83">
        <w:rPr>
          <w:rFonts w:eastAsia="Times New Roman CYR"/>
          <w:b/>
          <w:color w:val="000000"/>
          <w:sz w:val="28"/>
          <w:szCs w:val="28"/>
          <w:lang w:val="en-US"/>
        </w:rPr>
        <w:t>VIII</w:t>
      </w:r>
      <w:r w:rsidRPr="00897D83">
        <w:rPr>
          <w:rFonts w:eastAsia="Times New Roman CYR"/>
          <w:b/>
          <w:color w:val="000000"/>
          <w:sz w:val="28"/>
          <w:szCs w:val="28"/>
        </w:rPr>
        <w:t>.</w:t>
      </w:r>
      <w:r w:rsidRPr="00897D83">
        <w:rPr>
          <w:rFonts w:eastAsia="Times New Roman CYR"/>
          <w:color w:val="000000"/>
          <w:sz w:val="28"/>
          <w:szCs w:val="28"/>
        </w:rPr>
        <w:t xml:space="preserve"> </w:t>
      </w:r>
      <w:r w:rsidRPr="00897D83">
        <w:rPr>
          <w:rFonts w:eastAsia="Times New Roman CYR"/>
          <w:b/>
          <w:bCs/>
          <w:color w:val="000000"/>
          <w:spacing w:val="-6"/>
          <w:sz w:val="28"/>
          <w:szCs w:val="28"/>
        </w:rPr>
        <w:t>КОМПЛЕКСНАЯ ОЦЕНКА ЭФФЕКТИВНОСТИ РЕАЛИЗАЦИИ МУНИЦИПАЛЬНОЙ ПРОГРАММЫ.</w:t>
      </w:r>
    </w:p>
    <w:p w:rsidR="00897D83" w:rsidRPr="00897D83" w:rsidRDefault="00897D83" w:rsidP="005258F5">
      <w:pPr>
        <w:spacing w:line="360" w:lineRule="auto"/>
        <w:ind w:firstLine="851"/>
        <w:jc w:val="both"/>
        <w:rPr>
          <w:rFonts w:eastAsia="Times New Roman CYR"/>
          <w:bCs/>
          <w:color w:val="000000"/>
          <w:spacing w:val="-6"/>
          <w:sz w:val="28"/>
          <w:szCs w:val="28"/>
        </w:rPr>
      </w:pPr>
      <w:r w:rsidRPr="00897D83">
        <w:rPr>
          <w:sz w:val="28"/>
          <w:szCs w:val="28"/>
        </w:rPr>
        <w:lastRenderedPageBreak/>
        <w:t>Комплексная оценка эффективности реализации муниципальной программы осуществляется на основе оценки степени выполнения мероприятий муниципальной программы и оценки эффективности реализации муниципальной программы.</w:t>
      </w:r>
    </w:p>
    <w:p w:rsidR="00897D83" w:rsidRPr="00897D83" w:rsidRDefault="00897D83" w:rsidP="005258F5">
      <w:pPr>
        <w:spacing w:line="360" w:lineRule="auto"/>
        <w:ind w:firstLine="851"/>
        <w:jc w:val="both"/>
        <w:rPr>
          <w:rFonts w:eastAsia="Times New Roman CYR"/>
          <w:bCs/>
          <w:color w:val="000000"/>
          <w:spacing w:val="-6"/>
          <w:sz w:val="28"/>
          <w:szCs w:val="28"/>
        </w:rPr>
      </w:pPr>
      <w:r w:rsidRPr="00897D83">
        <w:rPr>
          <w:rFonts w:eastAsia="Times New Roman CYR"/>
          <w:bCs/>
          <w:color w:val="000000"/>
          <w:spacing w:val="-6"/>
          <w:sz w:val="28"/>
          <w:szCs w:val="28"/>
        </w:rPr>
        <w:t>1. Оценка степени выполнения мероприятий муниципальной программы указывается в процентном отношении и рассчитывается по формуле:</w:t>
      </w:r>
    </w:p>
    <w:p w:rsidR="00897D83" w:rsidRPr="00897D83" w:rsidRDefault="00897D83" w:rsidP="005258F5">
      <w:pPr>
        <w:spacing w:line="360" w:lineRule="auto"/>
        <w:ind w:firstLine="851"/>
        <w:jc w:val="both"/>
        <w:rPr>
          <w:rFonts w:eastAsia="Times New Roman CYR"/>
          <w:bCs/>
          <w:color w:val="000000"/>
          <w:spacing w:val="-6"/>
          <w:sz w:val="28"/>
          <w:szCs w:val="28"/>
        </w:rPr>
      </w:pPr>
      <w:r w:rsidRPr="00897D83">
        <w:rPr>
          <w:rFonts w:eastAsia="Times New Roman CYR"/>
          <w:bCs/>
          <w:color w:val="000000"/>
          <w:spacing w:val="-6"/>
          <w:sz w:val="28"/>
          <w:szCs w:val="28"/>
        </w:rPr>
        <w:t>О = В / З × 100,</w:t>
      </w:r>
    </w:p>
    <w:p w:rsidR="00897D83" w:rsidRPr="00897D83" w:rsidRDefault="00897D83" w:rsidP="005258F5">
      <w:pPr>
        <w:spacing w:line="360" w:lineRule="auto"/>
        <w:ind w:firstLine="851"/>
        <w:jc w:val="both"/>
        <w:rPr>
          <w:rFonts w:eastAsia="Times New Roman CYR"/>
          <w:bCs/>
          <w:color w:val="000000"/>
          <w:spacing w:val="-6"/>
          <w:sz w:val="28"/>
          <w:szCs w:val="28"/>
        </w:rPr>
      </w:pPr>
      <w:r w:rsidRPr="00897D83">
        <w:rPr>
          <w:rFonts w:eastAsia="Times New Roman CYR"/>
          <w:bCs/>
          <w:color w:val="000000"/>
          <w:spacing w:val="-6"/>
          <w:sz w:val="28"/>
          <w:szCs w:val="28"/>
        </w:rPr>
        <w:t xml:space="preserve">где </w:t>
      </w:r>
      <w:proofErr w:type="gramStart"/>
      <w:r w:rsidRPr="00897D83">
        <w:rPr>
          <w:rFonts w:eastAsia="Times New Roman CYR"/>
          <w:bCs/>
          <w:color w:val="000000"/>
          <w:spacing w:val="-6"/>
          <w:sz w:val="28"/>
          <w:szCs w:val="28"/>
        </w:rPr>
        <w:t>О</w:t>
      </w:r>
      <w:proofErr w:type="gramEnd"/>
      <w:r w:rsidRPr="00897D83">
        <w:rPr>
          <w:rFonts w:eastAsia="Times New Roman CYR"/>
          <w:bCs/>
          <w:color w:val="000000"/>
          <w:spacing w:val="-6"/>
          <w:sz w:val="28"/>
          <w:szCs w:val="28"/>
        </w:rPr>
        <w:t xml:space="preserve"> – оценка степени выполнения мероприятий муниципальной программы, В – количество выполненных мероприятий по состоянию на 31 декабря 2017г., З – количество запланированных мероприятий.</w:t>
      </w:r>
    </w:p>
    <w:p w:rsidR="00897D83" w:rsidRPr="00897D83" w:rsidRDefault="00897D83" w:rsidP="00D46153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color w:val="000000"/>
          <w:sz w:val="28"/>
          <w:szCs w:val="28"/>
        </w:rPr>
      </w:pPr>
      <w:r w:rsidRPr="00897D83">
        <w:rPr>
          <w:rFonts w:eastAsia="Times New Roman CYR"/>
          <w:bCs/>
          <w:color w:val="000000"/>
          <w:spacing w:val="-6"/>
          <w:sz w:val="28"/>
          <w:szCs w:val="28"/>
        </w:rPr>
        <w:t xml:space="preserve">2. </w:t>
      </w:r>
      <w:r w:rsidRPr="00897D83">
        <w:rPr>
          <w:color w:val="000000"/>
          <w:sz w:val="28"/>
          <w:szCs w:val="28"/>
        </w:rPr>
        <w:t xml:space="preserve">Эффективность реализации </w:t>
      </w:r>
      <w:r w:rsidRPr="00897D83">
        <w:rPr>
          <w:sz w:val="28"/>
          <w:szCs w:val="28"/>
        </w:rPr>
        <w:t>муниципальной</w:t>
      </w:r>
      <w:r w:rsidR="00A95656">
        <w:rPr>
          <w:color w:val="000000"/>
          <w:sz w:val="28"/>
          <w:szCs w:val="28"/>
        </w:rPr>
        <w:t xml:space="preserve"> программы </w:t>
      </w:r>
      <w:r w:rsidRPr="00897D83">
        <w:rPr>
          <w:color w:val="000000"/>
          <w:sz w:val="28"/>
          <w:szCs w:val="28"/>
        </w:rPr>
        <w:t xml:space="preserve">рассчитывается путем соотнесения степени достижения показателей (индикаторов) </w:t>
      </w:r>
      <w:r w:rsidRPr="00897D83">
        <w:rPr>
          <w:sz w:val="28"/>
          <w:szCs w:val="28"/>
        </w:rPr>
        <w:t>муниципальной</w:t>
      </w:r>
      <w:r w:rsidRPr="00897D83">
        <w:rPr>
          <w:color w:val="000000"/>
          <w:sz w:val="28"/>
          <w:szCs w:val="28"/>
        </w:rPr>
        <w:t xml:space="preserve"> программы.</w:t>
      </w:r>
    </w:p>
    <w:p w:rsidR="00897D83" w:rsidRPr="00897D83" w:rsidRDefault="00897D83" w:rsidP="00D46153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 w:rsidRPr="00897D83">
        <w:rPr>
          <w:sz w:val="28"/>
          <w:szCs w:val="28"/>
        </w:rPr>
        <w:t>Показатель эффекти</w:t>
      </w:r>
      <w:r w:rsidR="00A95656">
        <w:rPr>
          <w:sz w:val="28"/>
          <w:szCs w:val="28"/>
        </w:rPr>
        <w:t>вности реализации муниципальной программы</w:t>
      </w:r>
      <w:r w:rsidRPr="00897D83">
        <w:rPr>
          <w:sz w:val="28"/>
          <w:szCs w:val="28"/>
        </w:rPr>
        <w:t xml:space="preserve"> (</w:t>
      </w:r>
      <w:r w:rsidRPr="00897D83">
        <w:rPr>
          <w:sz w:val="28"/>
          <w:szCs w:val="28"/>
          <w:lang w:val="en-US"/>
        </w:rPr>
        <w:t>R</w:t>
      </w:r>
      <w:r w:rsidRPr="00897D83">
        <w:rPr>
          <w:sz w:val="28"/>
          <w:szCs w:val="28"/>
        </w:rPr>
        <w:t>) за отчетный год рассчитывается по формуле</w:t>
      </w:r>
    </w:p>
    <w:p w:rsidR="00897D83" w:rsidRPr="00897D83" w:rsidRDefault="00897D83" w:rsidP="00D46153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  <w:r w:rsidRPr="00897D83">
        <w:rPr>
          <w:position w:val="-56"/>
          <w:sz w:val="28"/>
          <w:szCs w:val="28"/>
        </w:rPr>
        <w:object w:dxaOrig="2400" w:dyaOrig="1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65.25pt" o:ole="">
            <v:imagedata r:id="rId6" o:title=""/>
          </v:shape>
          <o:OLEObject Type="Embed" ProgID="Equation.3" ShapeID="_x0000_i1025" DrawAspect="Content" ObjectID="_1796634797" r:id="rId7"/>
        </w:object>
      </w:r>
      <w:r w:rsidRPr="00897D83">
        <w:rPr>
          <w:sz w:val="28"/>
          <w:szCs w:val="28"/>
        </w:rPr>
        <w:t>,</w:t>
      </w:r>
    </w:p>
    <w:p w:rsidR="00897D83" w:rsidRPr="00897D83" w:rsidRDefault="00897D83" w:rsidP="00D46153">
      <w:pPr>
        <w:spacing w:line="360" w:lineRule="auto"/>
        <w:jc w:val="both"/>
        <w:rPr>
          <w:sz w:val="28"/>
          <w:szCs w:val="28"/>
        </w:rPr>
      </w:pPr>
      <w:r w:rsidRPr="00897D83">
        <w:rPr>
          <w:sz w:val="28"/>
          <w:szCs w:val="28"/>
        </w:rPr>
        <w:t xml:space="preserve">где </w:t>
      </w:r>
      <w:r w:rsidRPr="00897D83">
        <w:rPr>
          <w:sz w:val="28"/>
          <w:szCs w:val="28"/>
          <w:lang w:val="en-US"/>
        </w:rPr>
        <w:t>N</w:t>
      </w:r>
      <w:r w:rsidRPr="00897D83">
        <w:rPr>
          <w:sz w:val="28"/>
          <w:szCs w:val="28"/>
        </w:rPr>
        <w:t xml:space="preserve"> – количество показателей (индикаторов) муниципальной программы; </w:t>
      </w:r>
    </w:p>
    <w:p w:rsidR="00897D83" w:rsidRPr="00897D83" w:rsidRDefault="00897D83" w:rsidP="00D46153">
      <w:pPr>
        <w:spacing w:line="360" w:lineRule="auto"/>
        <w:jc w:val="both"/>
        <w:rPr>
          <w:sz w:val="28"/>
          <w:szCs w:val="28"/>
        </w:rPr>
      </w:pPr>
      <w:r w:rsidRPr="00897D83">
        <w:rPr>
          <w:position w:val="-10"/>
          <w:sz w:val="28"/>
          <w:szCs w:val="28"/>
        </w:rPr>
        <w:object w:dxaOrig="600" w:dyaOrig="360">
          <v:shape id="_x0000_i1026" type="#_x0000_t75" style="width:30pt;height:18pt" o:ole="">
            <v:imagedata r:id="rId8" o:title=""/>
          </v:shape>
          <o:OLEObject Type="Embed" ProgID="Equation.3" ShapeID="_x0000_i1026" DrawAspect="Content" ObjectID="_1796634798" r:id="rId9"/>
        </w:object>
      </w:r>
      <w:r w:rsidRPr="00897D83">
        <w:rPr>
          <w:sz w:val="28"/>
          <w:szCs w:val="28"/>
        </w:rPr>
        <w:t xml:space="preserve">– плановое значение </w:t>
      </w:r>
      <w:r w:rsidRPr="00897D83">
        <w:rPr>
          <w:sz w:val="28"/>
          <w:szCs w:val="28"/>
          <w:lang w:val="en-US"/>
        </w:rPr>
        <w:t>n</w:t>
      </w:r>
      <w:r w:rsidRPr="00897D83">
        <w:rPr>
          <w:sz w:val="28"/>
          <w:szCs w:val="28"/>
        </w:rPr>
        <w:t>-го показателя (индикатора);</w:t>
      </w:r>
    </w:p>
    <w:p w:rsidR="00897D83" w:rsidRPr="00897D83" w:rsidRDefault="00897D83" w:rsidP="00D46153">
      <w:pPr>
        <w:spacing w:line="360" w:lineRule="auto"/>
        <w:jc w:val="both"/>
        <w:rPr>
          <w:sz w:val="28"/>
          <w:szCs w:val="28"/>
        </w:rPr>
      </w:pPr>
      <w:r w:rsidRPr="00897D83">
        <w:rPr>
          <w:position w:val="-10"/>
          <w:sz w:val="28"/>
          <w:szCs w:val="28"/>
        </w:rPr>
        <w:object w:dxaOrig="600" w:dyaOrig="360">
          <v:shape id="_x0000_i1027" type="#_x0000_t75" style="width:30pt;height:18pt" o:ole="">
            <v:imagedata r:id="rId10" o:title=""/>
          </v:shape>
          <o:OLEObject Type="Embed" ProgID="Equation.3" ShapeID="_x0000_i1027" DrawAspect="Content" ObjectID="_1796634799" r:id="rId11"/>
        </w:object>
      </w:r>
      <w:r w:rsidRPr="00897D83">
        <w:rPr>
          <w:sz w:val="28"/>
          <w:szCs w:val="28"/>
        </w:rPr>
        <w:t xml:space="preserve">– значение </w:t>
      </w:r>
      <w:r w:rsidRPr="00897D83">
        <w:rPr>
          <w:sz w:val="28"/>
          <w:szCs w:val="28"/>
          <w:lang w:val="en-US"/>
        </w:rPr>
        <w:t>n</w:t>
      </w:r>
      <w:r w:rsidRPr="00897D83">
        <w:rPr>
          <w:sz w:val="28"/>
          <w:szCs w:val="28"/>
        </w:rPr>
        <w:t>-го показателя (индикатора) на конец отчетного года;</w:t>
      </w:r>
    </w:p>
    <w:p w:rsidR="00897D83" w:rsidRPr="00897D83" w:rsidRDefault="00897D83" w:rsidP="00D46153">
      <w:pPr>
        <w:spacing w:line="360" w:lineRule="auto"/>
        <w:jc w:val="both"/>
        <w:rPr>
          <w:sz w:val="28"/>
          <w:szCs w:val="28"/>
        </w:rPr>
      </w:pPr>
      <w:r w:rsidRPr="00897D83">
        <w:rPr>
          <w:position w:val="-4"/>
          <w:sz w:val="28"/>
          <w:szCs w:val="28"/>
        </w:rPr>
        <w:object w:dxaOrig="560" w:dyaOrig="300">
          <v:shape id="_x0000_i1028" type="#_x0000_t75" style="width:27.75pt;height:15pt" o:ole="">
            <v:imagedata r:id="rId12" o:title=""/>
          </v:shape>
          <o:OLEObject Type="Embed" ProgID="Equation.3" ShapeID="_x0000_i1028" DrawAspect="Content" ObjectID="_1796634800" r:id="rId13"/>
        </w:object>
      </w:r>
      <w:r w:rsidRPr="00897D83">
        <w:rPr>
          <w:sz w:val="28"/>
          <w:szCs w:val="28"/>
        </w:rPr>
        <w:t>– плановая сумма средств на финансирование муниципальной программы</w:t>
      </w:r>
      <w:r w:rsidRPr="00897D83">
        <w:rPr>
          <w:color w:val="000000"/>
          <w:sz w:val="28"/>
          <w:szCs w:val="28"/>
        </w:rPr>
        <w:t xml:space="preserve">, </w:t>
      </w:r>
      <w:r w:rsidRPr="00897D83">
        <w:rPr>
          <w:sz w:val="28"/>
          <w:szCs w:val="28"/>
        </w:rPr>
        <w:t>предусмотренная на реализацию программных мероприятий в отчетном году;</w:t>
      </w:r>
    </w:p>
    <w:p w:rsidR="00897D83" w:rsidRPr="00897D83" w:rsidRDefault="00897D83" w:rsidP="00D46153">
      <w:pPr>
        <w:spacing w:line="360" w:lineRule="auto"/>
        <w:jc w:val="both"/>
        <w:rPr>
          <w:sz w:val="28"/>
          <w:szCs w:val="28"/>
        </w:rPr>
      </w:pPr>
      <w:r w:rsidRPr="00897D83">
        <w:rPr>
          <w:position w:val="-4"/>
          <w:sz w:val="28"/>
          <w:szCs w:val="28"/>
        </w:rPr>
        <w:object w:dxaOrig="540" w:dyaOrig="300">
          <v:shape id="_x0000_i1029" type="#_x0000_t75" style="width:27pt;height:15pt" o:ole="">
            <v:imagedata r:id="rId14" o:title=""/>
          </v:shape>
          <o:OLEObject Type="Embed" ProgID="Equation.3" ShapeID="_x0000_i1029" DrawAspect="Content" ObjectID="_1796634801" r:id="rId15"/>
        </w:object>
      </w:r>
      <w:r w:rsidRPr="00897D83">
        <w:rPr>
          <w:sz w:val="28"/>
          <w:szCs w:val="28"/>
        </w:rPr>
        <w:t>– сумма фактически произведенных расходов на реализацию мероприятий муниципальной программы на конец отчетного года.</w:t>
      </w:r>
    </w:p>
    <w:p w:rsidR="00897D83" w:rsidRPr="00897D83" w:rsidRDefault="00897D83" w:rsidP="005258F5">
      <w:pPr>
        <w:spacing w:line="360" w:lineRule="auto"/>
        <w:ind w:firstLine="851"/>
        <w:jc w:val="both"/>
        <w:rPr>
          <w:sz w:val="28"/>
          <w:szCs w:val="28"/>
        </w:rPr>
      </w:pPr>
      <w:r w:rsidRPr="00897D83">
        <w:rPr>
          <w:sz w:val="28"/>
          <w:szCs w:val="28"/>
        </w:rPr>
        <w:t xml:space="preserve">Для расчета показателя эффективности реализации муниципальной </w:t>
      </w:r>
      <w:proofErr w:type="gramStart"/>
      <w:r w:rsidRPr="00897D83">
        <w:rPr>
          <w:sz w:val="28"/>
          <w:szCs w:val="28"/>
        </w:rPr>
        <w:t>программы  используются</w:t>
      </w:r>
      <w:proofErr w:type="gramEnd"/>
      <w:r w:rsidRPr="00897D83">
        <w:rPr>
          <w:sz w:val="28"/>
          <w:szCs w:val="28"/>
        </w:rPr>
        <w:t xml:space="preserve"> показатели (индикаторы), достижение значений которых указано в приложениях №1 и №2 к муниципальной программе.</w:t>
      </w:r>
    </w:p>
    <w:p w:rsidR="00897D83" w:rsidRPr="00897D83" w:rsidRDefault="00897D83" w:rsidP="005258F5">
      <w:pPr>
        <w:spacing w:line="360" w:lineRule="auto"/>
        <w:ind w:firstLine="851"/>
        <w:jc w:val="both"/>
        <w:rPr>
          <w:sz w:val="28"/>
          <w:szCs w:val="28"/>
        </w:rPr>
      </w:pPr>
      <w:r w:rsidRPr="00897D83">
        <w:rPr>
          <w:sz w:val="28"/>
          <w:szCs w:val="28"/>
        </w:rPr>
        <w:t>Эффективность реализации муниципальной программы признается низкой:</w:t>
      </w:r>
    </w:p>
    <w:p w:rsidR="00897D83" w:rsidRPr="00897D83" w:rsidRDefault="00897D83" w:rsidP="005258F5">
      <w:pPr>
        <w:spacing w:line="360" w:lineRule="auto"/>
        <w:ind w:firstLine="851"/>
        <w:jc w:val="both"/>
        <w:rPr>
          <w:sz w:val="28"/>
          <w:szCs w:val="28"/>
        </w:rPr>
      </w:pPr>
      <w:r w:rsidRPr="00897D83">
        <w:rPr>
          <w:sz w:val="28"/>
          <w:szCs w:val="28"/>
        </w:rPr>
        <w:lastRenderedPageBreak/>
        <w:t>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процентов;</w:t>
      </w:r>
    </w:p>
    <w:p w:rsidR="00897D83" w:rsidRPr="00897D83" w:rsidRDefault="00897D83" w:rsidP="005258F5">
      <w:pPr>
        <w:spacing w:line="360" w:lineRule="auto"/>
        <w:ind w:firstLine="851"/>
        <w:jc w:val="both"/>
        <w:rPr>
          <w:sz w:val="28"/>
          <w:szCs w:val="28"/>
        </w:rPr>
      </w:pPr>
      <w:r w:rsidRPr="00897D83">
        <w:rPr>
          <w:sz w:val="28"/>
          <w:szCs w:val="28"/>
        </w:rPr>
        <w:t>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процентов;</w:t>
      </w:r>
    </w:p>
    <w:p w:rsidR="00897D83" w:rsidRPr="00897D83" w:rsidRDefault="00897D83" w:rsidP="005258F5">
      <w:pPr>
        <w:spacing w:line="360" w:lineRule="auto"/>
        <w:ind w:firstLine="851"/>
        <w:jc w:val="both"/>
        <w:rPr>
          <w:sz w:val="28"/>
          <w:szCs w:val="28"/>
        </w:rPr>
      </w:pPr>
      <w:r w:rsidRPr="00897D83">
        <w:rPr>
          <w:sz w:val="28"/>
          <w:szCs w:val="28"/>
        </w:rPr>
        <w:t>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процентов;</w:t>
      </w:r>
    </w:p>
    <w:p w:rsidR="00897D83" w:rsidRPr="00897D83" w:rsidRDefault="00897D83" w:rsidP="005258F5">
      <w:pPr>
        <w:spacing w:line="360" w:lineRule="auto"/>
        <w:ind w:firstLine="851"/>
        <w:jc w:val="both"/>
        <w:rPr>
          <w:sz w:val="28"/>
          <w:szCs w:val="28"/>
        </w:rPr>
      </w:pPr>
      <w:r w:rsidRPr="00897D83">
        <w:rPr>
          <w:sz w:val="28"/>
          <w:szCs w:val="28"/>
        </w:rPr>
        <w:t>при значении показателя эффективности реализации муниципальной программы более или равном 80 процентов и менее или равном 100 процентов, но степени выполнения мероприятий муниципальной программы менее                 80 процентов;</w:t>
      </w:r>
    </w:p>
    <w:p w:rsidR="00897D83" w:rsidRPr="00897D83" w:rsidRDefault="00897D83" w:rsidP="005258F5">
      <w:pPr>
        <w:spacing w:line="360" w:lineRule="auto"/>
        <w:ind w:firstLine="851"/>
        <w:jc w:val="both"/>
        <w:rPr>
          <w:sz w:val="28"/>
          <w:szCs w:val="28"/>
        </w:rPr>
      </w:pPr>
      <w:r w:rsidRPr="00897D83">
        <w:rPr>
          <w:sz w:val="28"/>
          <w:szCs w:val="28"/>
        </w:rPr>
        <w:t>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менее 80 процентов.</w:t>
      </w:r>
      <w:r w:rsidRPr="00897D83" w:rsidDel="00A93816">
        <w:rPr>
          <w:sz w:val="28"/>
          <w:szCs w:val="28"/>
        </w:rPr>
        <w:t xml:space="preserve"> </w:t>
      </w:r>
    </w:p>
    <w:p w:rsidR="00897D83" w:rsidRPr="00897D83" w:rsidRDefault="007C550A" w:rsidP="005258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897D83" w:rsidRPr="00897D83">
        <w:rPr>
          <w:sz w:val="28"/>
          <w:szCs w:val="28"/>
        </w:rPr>
        <w:t xml:space="preserve"> программа признается эффективной:</w:t>
      </w:r>
    </w:p>
    <w:p w:rsidR="00897D83" w:rsidRPr="00897D83" w:rsidRDefault="00897D83" w:rsidP="005258F5">
      <w:pPr>
        <w:spacing w:line="360" w:lineRule="auto"/>
        <w:ind w:firstLine="851"/>
        <w:jc w:val="both"/>
        <w:rPr>
          <w:sz w:val="28"/>
          <w:szCs w:val="28"/>
        </w:rPr>
      </w:pPr>
      <w:r w:rsidRPr="00897D83">
        <w:rPr>
          <w:sz w:val="28"/>
          <w:szCs w:val="28"/>
        </w:rPr>
        <w:t>при значении показателя эффективности реализации муниципальной программы (в пределах) более или равном 80 процентов и менее или равном 100 процентов и степени выполнения мероприятий муниципальной программы (в пределах) более или равной 80 и менее 100 процентов;</w:t>
      </w:r>
    </w:p>
    <w:p w:rsidR="00897D83" w:rsidRPr="00897D83" w:rsidRDefault="00897D83" w:rsidP="005258F5">
      <w:pPr>
        <w:spacing w:line="360" w:lineRule="auto"/>
        <w:ind w:firstLine="851"/>
        <w:jc w:val="both"/>
        <w:rPr>
          <w:sz w:val="28"/>
          <w:szCs w:val="28"/>
        </w:rPr>
      </w:pPr>
      <w:r w:rsidRPr="00897D83">
        <w:rPr>
          <w:sz w:val="28"/>
          <w:szCs w:val="28"/>
        </w:rPr>
        <w:t>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или равной 80 процентов или менее                   100 процентов.</w:t>
      </w:r>
    </w:p>
    <w:p w:rsidR="00897D83" w:rsidRPr="00897D83" w:rsidRDefault="00897D83" w:rsidP="005258F5">
      <w:pPr>
        <w:spacing w:line="360" w:lineRule="auto"/>
        <w:ind w:firstLine="851"/>
        <w:jc w:val="both"/>
        <w:rPr>
          <w:sz w:val="28"/>
          <w:szCs w:val="28"/>
        </w:rPr>
      </w:pPr>
      <w:r w:rsidRPr="00897D83">
        <w:rPr>
          <w:sz w:val="28"/>
          <w:szCs w:val="28"/>
        </w:rPr>
        <w:t>Эффективность реализации муниципальной программы признается высокой:</w:t>
      </w:r>
    </w:p>
    <w:p w:rsidR="00897D83" w:rsidRPr="00897D83" w:rsidRDefault="00897D83" w:rsidP="005258F5">
      <w:pPr>
        <w:spacing w:line="360" w:lineRule="auto"/>
        <w:ind w:firstLine="851"/>
        <w:jc w:val="both"/>
        <w:rPr>
          <w:sz w:val="28"/>
          <w:szCs w:val="28"/>
        </w:rPr>
      </w:pPr>
      <w:r w:rsidRPr="00897D83">
        <w:rPr>
          <w:sz w:val="28"/>
          <w:szCs w:val="28"/>
        </w:rPr>
        <w:t xml:space="preserve">при значении показателя эффективности реализации муниципальной программы более или равном 80 процентов или </w:t>
      </w:r>
      <w:proofErr w:type="gramStart"/>
      <w:r w:rsidRPr="00897D83">
        <w:rPr>
          <w:sz w:val="28"/>
          <w:szCs w:val="28"/>
        </w:rPr>
        <w:t>менее</w:t>
      </w:r>
      <w:proofErr w:type="gramEnd"/>
      <w:r w:rsidRPr="00897D83">
        <w:rPr>
          <w:sz w:val="28"/>
          <w:szCs w:val="28"/>
        </w:rPr>
        <w:t xml:space="preserve"> или равном                          100 </w:t>
      </w:r>
      <w:r w:rsidRPr="00897D83">
        <w:rPr>
          <w:sz w:val="28"/>
          <w:szCs w:val="28"/>
        </w:rPr>
        <w:lastRenderedPageBreak/>
        <w:t>процентов и степени выполнения мероприятий муниципальной программы равной 100 процентов;</w:t>
      </w:r>
    </w:p>
    <w:p w:rsidR="00897D83" w:rsidRPr="00897D83" w:rsidRDefault="00897D83" w:rsidP="005258F5">
      <w:pPr>
        <w:spacing w:line="360" w:lineRule="auto"/>
        <w:ind w:firstLine="851"/>
        <w:jc w:val="both"/>
        <w:rPr>
          <w:rFonts w:eastAsia="Times New Roman CYR"/>
          <w:color w:val="000000"/>
          <w:spacing w:val="1"/>
          <w:sz w:val="28"/>
          <w:szCs w:val="28"/>
        </w:rPr>
      </w:pPr>
      <w:r w:rsidRPr="00897D83">
        <w:rPr>
          <w:sz w:val="28"/>
          <w:szCs w:val="28"/>
        </w:rPr>
        <w:t>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процентов.</w:t>
      </w:r>
    </w:p>
    <w:p w:rsidR="00897D83" w:rsidRPr="00897D83" w:rsidRDefault="00897D83" w:rsidP="00D46153">
      <w:pPr>
        <w:spacing w:line="360" w:lineRule="auto"/>
        <w:jc w:val="both"/>
        <w:rPr>
          <w:rFonts w:eastAsia="Times New Roman CYR"/>
          <w:color w:val="000000"/>
          <w:spacing w:val="1"/>
          <w:sz w:val="28"/>
          <w:szCs w:val="28"/>
        </w:rPr>
      </w:pPr>
    </w:p>
    <w:p w:rsidR="00242794" w:rsidRPr="00897D83" w:rsidRDefault="00242794" w:rsidP="00D46153">
      <w:pPr>
        <w:rPr>
          <w:sz w:val="28"/>
          <w:szCs w:val="28"/>
        </w:rPr>
      </w:pPr>
    </w:p>
    <w:p w:rsidR="009D3701" w:rsidRPr="00897D83" w:rsidRDefault="009D3701" w:rsidP="00D46153">
      <w:pPr>
        <w:rPr>
          <w:sz w:val="28"/>
          <w:szCs w:val="28"/>
        </w:rPr>
      </w:pPr>
    </w:p>
    <w:p w:rsidR="009D3701" w:rsidRPr="00897D83" w:rsidRDefault="009D3701" w:rsidP="00D46153">
      <w:pPr>
        <w:rPr>
          <w:sz w:val="28"/>
          <w:szCs w:val="28"/>
        </w:rPr>
      </w:pPr>
    </w:p>
    <w:p w:rsidR="00FC06B4" w:rsidRPr="00544F5C" w:rsidRDefault="00FC06B4" w:rsidP="00D46153">
      <w:pPr>
        <w:rPr>
          <w:sz w:val="28"/>
          <w:szCs w:val="28"/>
        </w:rPr>
        <w:sectPr w:rsidR="00FC06B4" w:rsidRPr="00544F5C" w:rsidSect="00D46153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D46153" w:rsidRPr="00D46153" w:rsidRDefault="00D46153" w:rsidP="00D46153">
      <w:pPr>
        <w:widowControl w:val="0"/>
        <w:suppressAutoHyphens w:val="0"/>
        <w:autoSpaceDE w:val="0"/>
        <w:autoSpaceDN w:val="0"/>
        <w:jc w:val="right"/>
        <w:rPr>
          <w:sz w:val="28"/>
          <w:lang w:eastAsia="ru-RU"/>
        </w:rPr>
      </w:pPr>
      <w:r w:rsidRPr="00D46153">
        <w:rPr>
          <w:sz w:val="28"/>
          <w:lang w:eastAsia="ru-RU"/>
        </w:rPr>
        <w:lastRenderedPageBreak/>
        <w:t>Приложение №1</w:t>
      </w:r>
    </w:p>
    <w:p w:rsidR="00D46153" w:rsidRPr="00D46153" w:rsidRDefault="00D46153" w:rsidP="00D46153">
      <w:pPr>
        <w:suppressAutoHyphens w:val="0"/>
        <w:rPr>
          <w:lang w:eastAsia="ru-RU"/>
        </w:rPr>
      </w:pPr>
    </w:p>
    <w:p w:rsidR="00D46153" w:rsidRPr="00D46153" w:rsidRDefault="00D46153" w:rsidP="00D46153">
      <w:pPr>
        <w:shd w:val="clear" w:color="auto" w:fill="FFFFFF"/>
        <w:suppressAutoHyphens w:val="0"/>
        <w:jc w:val="center"/>
        <w:rPr>
          <w:spacing w:val="-8"/>
          <w:sz w:val="28"/>
          <w:szCs w:val="28"/>
          <w:lang w:eastAsia="ru-RU"/>
        </w:rPr>
      </w:pPr>
      <w:r w:rsidRPr="00D46153">
        <w:rPr>
          <w:spacing w:val="-8"/>
          <w:sz w:val="28"/>
          <w:szCs w:val="28"/>
          <w:lang w:eastAsia="ru-RU"/>
        </w:rPr>
        <w:t>ПЕРЕЧЕНЬ</w:t>
      </w:r>
    </w:p>
    <w:p w:rsidR="00D46153" w:rsidRPr="00D46153" w:rsidRDefault="00D46153" w:rsidP="00D46153">
      <w:pPr>
        <w:shd w:val="clear" w:color="auto" w:fill="FFFFFF"/>
        <w:suppressAutoHyphens w:val="0"/>
        <w:jc w:val="center"/>
        <w:rPr>
          <w:spacing w:val="-8"/>
          <w:sz w:val="28"/>
          <w:szCs w:val="28"/>
          <w:lang w:eastAsia="ru-RU"/>
        </w:rPr>
      </w:pPr>
      <w:r w:rsidRPr="00D46153">
        <w:rPr>
          <w:spacing w:val="-8"/>
          <w:sz w:val="28"/>
          <w:szCs w:val="28"/>
          <w:lang w:eastAsia="ru-RU"/>
        </w:rPr>
        <w:t xml:space="preserve">  показателей (индикаторов), характеризующих ежегодный </w:t>
      </w:r>
    </w:p>
    <w:p w:rsidR="00D46153" w:rsidRDefault="00D46153" w:rsidP="00D46153">
      <w:pPr>
        <w:shd w:val="clear" w:color="auto" w:fill="FFFFFF"/>
        <w:suppressAutoHyphens w:val="0"/>
        <w:ind w:left="284"/>
        <w:jc w:val="center"/>
        <w:rPr>
          <w:spacing w:val="-8"/>
          <w:sz w:val="28"/>
          <w:szCs w:val="28"/>
          <w:lang w:eastAsia="ru-RU"/>
        </w:rPr>
      </w:pPr>
      <w:r w:rsidRPr="00D46153">
        <w:rPr>
          <w:spacing w:val="-8"/>
          <w:sz w:val="28"/>
          <w:szCs w:val="28"/>
          <w:lang w:eastAsia="ru-RU"/>
        </w:rPr>
        <w:t xml:space="preserve">ход и итоги реализации </w:t>
      </w:r>
      <w:r w:rsidRPr="00D46153">
        <w:rPr>
          <w:sz w:val="28"/>
          <w:szCs w:val="28"/>
          <w:lang w:eastAsia="ru-RU"/>
        </w:rPr>
        <w:t>муниципальной</w:t>
      </w:r>
      <w:r w:rsidRPr="00D46153">
        <w:rPr>
          <w:spacing w:val="-8"/>
          <w:sz w:val="28"/>
          <w:szCs w:val="28"/>
          <w:lang w:eastAsia="ru-RU"/>
        </w:rPr>
        <w:t xml:space="preserve"> программы </w:t>
      </w:r>
    </w:p>
    <w:p w:rsidR="008139B2" w:rsidRDefault="008139B2" w:rsidP="00D46153">
      <w:pPr>
        <w:shd w:val="clear" w:color="auto" w:fill="FFFFFF"/>
        <w:suppressAutoHyphens w:val="0"/>
        <w:ind w:left="284"/>
        <w:jc w:val="center"/>
        <w:rPr>
          <w:spacing w:val="-8"/>
          <w:sz w:val="28"/>
          <w:szCs w:val="28"/>
          <w:lang w:eastAsia="ru-RU"/>
        </w:rPr>
      </w:pPr>
    </w:p>
    <w:tbl>
      <w:tblPr>
        <w:tblW w:w="148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4441"/>
        <w:gridCol w:w="1277"/>
        <w:gridCol w:w="1132"/>
        <w:gridCol w:w="1134"/>
        <w:gridCol w:w="1134"/>
        <w:gridCol w:w="1134"/>
        <w:gridCol w:w="1276"/>
        <w:gridCol w:w="1276"/>
        <w:gridCol w:w="1418"/>
      </w:tblGrid>
      <w:tr w:rsidR="006B67BE" w:rsidRPr="008139B2" w:rsidTr="006B67BE">
        <w:trPr>
          <w:trHeight w:val="480"/>
          <w:tblHeader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BE" w:rsidRPr="008139B2" w:rsidRDefault="006B67BE" w:rsidP="005258F5">
            <w:pPr>
              <w:shd w:val="clear" w:color="auto" w:fill="FFFFFF"/>
              <w:suppressAutoHyphens w:val="0"/>
              <w:ind w:left="33"/>
              <w:jc w:val="center"/>
              <w:rPr>
                <w:spacing w:val="-8"/>
                <w:sz w:val="28"/>
                <w:szCs w:val="28"/>
                <w:lang w:eastAsia="ru-RU"/>
              </w:rPr>
            </w:pPr>
            <w:r w:rsidRPr="008139B2">
              <w:rPr>
                <w:spacing w:val="-8"/>
                <w:sz w:val="28"/>
                <w:szCs w:val="28"/>
                <w:lang w:eastAsia="ru-RU"/>
              </w:rPr>
              <w:t>№</w:t>
            </w:r>
          </w:p>
          <w:p w:rsidR="006B67BE" w:rsidRPr="008139B2" w:rsidRDefault="006B67BE" w:rsidP="005258F5">
            <w:pPr>
              <w:shd w:val="clear" w:color="auto" w:fill="FFFFFF"/>
              <w:suppressAutoHyphens w:val="0"/>
              <w:ind w:left="33"/>
              <w:jc w:val="center"/>
              <w:rPr>
                <w:spacing w:val="-8"/>
                <w:sz w:val="28"/>
                <w:szCs w:val="28"/>
                <w:lang w:eastAsia="ru-RU"/>
              </w:rPr>
            </w:pPr>
            <w:r w:rsidRPr="008139B2">
              <w:rPr>
                <w:spacing w:val="-8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BE" w:rsidRPr="008139B2" w:rsidRDefault="006B67BE" w:rsidP="008139B2">
            <w:pPr>
              <w:shd w:val="clear" w:color="auto" w:fill="FFFFFF"/>
              <w:suppressAutoHyphens w:val="0"/>
              <w:ind w:left="284"/>
              <w:jc w:val="center"/>
              <w:rPr>
                <w:spacing w:val="-8"/>
                <w:sz w:val="28"/>
                <w:szCs w:val="28"/>
                <w:lang w:eastAsia="ru-RU"/>
              </w:rPr>
            </w:pPr>
            <w:r w:rsidRPr="008139B2">
              <w:rPr>
                <w:spacing w:val="-8"/>
                <w:sz w:val="28"/>
                <w:szCs w:val="28"/>
                <w:lang w:eastAsia="ru-RU"/>
              </w:rPr>
              <w:t xml:space="preserve">Наименование </w:t>
            </w:r>
          </w:p>
          <w:p w:rsidR="006B67BE" w:rsidRPr="008139B2" w:rsidRDefault="006B67BE" w:rsidP="008139B2">
            <w:pPr>
              <w:shd w:val="clear" w:color="auto" w:fill="FFFFFF"/>
              <w:suppressAutoHyphens w:val="0"/>
              <w:ind w:left="284"/>
              <w:jc w:val="center"/>
              <w:rPr>
                <w:spacing w:val="-8"/>
                <w:sz w:val="28"/>
                <w:szCs w:val="28"/>
                <w:lang w:eastAsia="ru-RU"/>
              </w:rPr>
            </w:pPr>
            <w:r w:rsidRPr="008139B2">
              <w:rPr>
                <w:spacing w:val="-8"/>
                <w:sz w:val="28"/>
                <w:szCs w:val="28"/>
                <w:lang w:eastAsia="ru-RU"/>
              </w:rPr>
              <w:t>цели, задачи,</w:t>
            </w:r>
          </w:p>
          <w:p w:rsidR="006B67BE" w:rsidRPr="008139B2" w:rsidRDefault="006B67BE" w:rsidP="008139B2">
            <w:pPr>
              <w:shd w:val="clear" w:color="auto" w:fill="FFFFFF"/>
              <w:suppressAutoHyphens w:val="0"/>
              <w:ind w:left="284"/>
              <w:jc w:val="center"/>
              <w:rPr>
                <w:spacing w:val="-8"/>
                <w:sz w:val="28"/>
                <w:szCs w:val="28"/>
                <w:lang w:eastAsia="ru-RU"/>
              </w:rPr>
            </w:pPr>
            <w:r w:rsidRPr="008139B2">
              <w:rPr>
                <w:spacing w:val="-8"/>
                <w:sz w:val="28"/>
                <w:szCs w:val="28"/>
                <w:lang w:eastAsia="ru-RU"/>
              </w:rPr>
              <w:t xml:space="preserve"> показателя </w:t>
            </w:r>
          </w:p>
          <w:p w:rsidR="006B67BE" w:rsidRPr="008139B2" w:rsidRDefault="006B67BE" w:rsidP="008139B2">
            <w:pPr>
              <w:shd w:val="clear" w:color="auto" w:fill="FFFFFF"/>
              <w:suppressAutoHyphens w:val="0"/>
              <w:ind w:left="284"/>
              <w:jc w:val="center"/>
              <w:rPr>
                <w:spacing w:val="-8"/>
                <w:sz w:val="28"/>
                <w:szCs w:val="28"/>
                <w:lang w:eastAsia="ru-RU"/>
              </w:rPr>
            </w:pPr>
            <w:r w:rsidRPr="008139B2">
              <w:rPr>
                <w:spacing w:val="-8"/>
                <w:sz w:val="28"/>
                <w:szCs w:val="28"/>
                <w:lang w:eastAsia="ru-RU"/>
              </w:rPr>
              <w:t>(индикатора)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BE" w:rsidRPr="008139B2" w:rsidRDefault="006B67BE" w:rsidP="00A5416D">
            <w:pPr>
              <w:shd w:val="clear" w:color="auto" w:fill="FFFFFF"/>
              <w:suppressAutoHyphens w:val="0"/>
              <w:jc w:val="center"/>
              <w:rPr>
                <w:spacing w:val="-8"/>
                <w:sz w:val="28"/>
                <w:szCs w:val="28"/>
                <w:lang w:eastAsia="ru-RU"/>
              </w:rPr>
            </w:pPr>
            <w:r w:rsidRPr="008139B2">
              <w:rPr>
                <w:spacing w:val="-8"/>
                <w:sz w:val="28"/>
                <w:szCs w:val="28"/>
                <w:lang w:eastAsia="ru-RU"/>
              </w:rPr>
              <w:t>Единица</w:t>
            </w:r>
          </w:p>
          <w:p w:rsidR="006B67BE" w:rsidRPr="008139B2" w:rsidRDefault="006B67BE" w:rsidP="00A5416D">
            <w:pPr>
              <w:shd w:val="clear" w:color="auto" w:fill="FFFFFF"/>
              <w:suppressAutoHyphens w:val="0"/>
              <w:jc w:val="center"/>
              <w:rPr>
                <w:spacing w:val="-8"/>
                <w:sz w:val="28"/>
                <w:szCs w:val="28"/>
                <w:lang w:eastAsia="ru-RU"/>
              </w:rPr>
            </w:pPr>
            <w:r w:rsidRPr="008139B2">
              <w:rPr>
                <w:spacing w:val="-8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8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E" w:rsidRPr="008139B2" w:rsidRDefault="006B67BE" w:rsidP="008139B2">
            <w:pPr>
              <w:shd w:val="clear" w:color="auto" w:fill="FFFFFF"/>
              <w:suppressAutoHyphens w:val="0"/>
              <w:ind w:left="284"/>
              <w:jc w:val="center"/>
              <w:rPr>
                <w:spacing w:val="-8"/>
                <w:sz w:val="28"/>
                <w:szCs w:val="28"/>
                <w:lang w:eastAsia="ru-RU"/>
              </w:rPr>
            </w:pPr>
            <w:r w:rsidRPr="008139B2">
              <w:rPr>
                <w:spacing w:val="-8"/>
                <w:sz w:val="28"/>
                <w:szCs w:val="28"/>
                <w:lang w:eastAsia="ru-RU"/>
              </w:rPr>
              <w:t>Значение показателя (индикатора) по годам</w:t>
            </w:r>
          </w:p>
        </w:tc>
      </w:tr>
      <w:tr w:rsidR="006B67BE" w:rsidRPr="008139B2" w:rsidTr="006B67BE">
        <w:trPr>
          <w:trHeight w:val="480"/>
          <w:tblHeader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BE" w:rsidRPr="008139B2" w:rsidRDefault="006B67BE" w:rsidP="005258F5">
            <w:pPr>
              <w:shd w:val="clear" w:color="auto" w:fill="FFFFFF"/>
              <w:suppressAutoHyphens w:val="0"/>
              <w:ind w:left="33"/>
              <w:jc w:val="center"/>
              <w:rPr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BE" w:rsidRPr="008139B2" w:rsidRDefault="006B67BE" w:rsidP="008139B2">
            <w:pPr>
              <w:shd w:val="clear" w:color="auto" w:fill="FFFFFF"/>
              <w:suppressAutoHyphens w:val="0"/>
              <w:ind w:left="284"/>
              <w:jc w:val="center"/>
              <w:rPr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BE" w:rsidRPr="008139B2" w:rsidRDefault="006B67BE" w:rsidP="008139B2">
            <w:pPr>
              <w:shd w:val="clear" w:color="auto" w:fill="FFFFFF"/>
              <w:suppressAutoHyphens w:val="0"/>
              <w:ind w:left="284"/>
              <w:jc w:val="center"/>
              <w:rPr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7BE" w:rsidRPr="0063424F" w:rsidRDefault="006B67BE" w:rsidP="00945FFE">
            <w:pPr>
              <w:shd w:val="clear" w:color="auto" w:fill="FFFFFF"/>
              <w:suppressAutoHyphens w:val="0"/>
              <w:ind w:left="33"/>
              <w:jc w:val="center"/>
              <w:rPr>
                <w:spacing w:val="-8"/>
                <w:sz w:val="28"/>
                <w:szCs w:val="28"/>
                <w:lang w:eastAsia="ru-RU"/>
              </w:rPr>
            </w:pPr>
            <w:r w:rsidRPr="0063424F">
              <w:rPr>
                <w:spacing w:val="-8"/>
                <w:sz w:val="28"/>
                <w:szCs w:val="28"/>
                <w:lang w:eastAsia="ru-RU"/>
              </w:rPr>
              <w:t>Отчет</w:t>
            </w:r>
          </w:p>
          <w:p w:rsidR="006B67BE" w:rsidRPr="0063424F" w:rsidRDefault="006B67BE" w:rsidP="00945FFE">
            <w:pPr>
              <w:shd w:val="clear" w:color="auto" w:fill="FFFFFF"/>
              <w:suppressAutoHyphens w:val="0"/>
              <w:ind w:left="33" w:hanging="33"/>
              <w:jc w:val="center"/>
              <w:rPr>
                <w:spacing w:val="-8"/>
                <w:sz w:val="28"/>
                <w:szCs w:val="28"/>
                <w:lang w:eastAsia="ru-RU"/>
              </w:rPr>
            </w:pPr>
            <w:r w:rsidRPr="0063424F">
              <w:rPr>
                <w:spacing w:val="-8"/>
                <w:sz w:val="28"/>
                <w:szCs w:val="28"/>
                <w:lang w:eastAsia="ru-RU"/>
              </w:rPr>
              <w:t xml:space="preserve">2022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7BE" w:rsidRPr="0063424F" w:rsidRDefault="006B67BE" w:rsidP="00945FFE">
            <w:pPr>
              <w:shd w:val="clear" w:color="auto" w:fill="FFFFFF"/>
              <w:suppressAutoHyphens w:val="0"/>
              <w:ind w:left="34"/>
              <w:jc w:val="center"/>
              <w:rPr>
                <w:spacing w:val="-8"/>
                <w:sz w:val="28"/>
                <w:szCs w:val="28"/>
                <w:lang w:eastAsia="ru-RU"/>
              </w:rPr>
            </w:pPr>
            <w:r w:rsidRPr="0063424F">
              <w:rPr>
                <w:spacing w:val="-8"/>
                <w:sz w:val="28"/>
                <w:szCs w:val="28"/>
                <w:lang w:eastAsia="ru-RU"/>
              </w:rPr>
              <w:t>Оценка</w:t>
            </w:r>
          </w:p>
          <w:p w:rsidR="006B67BE" w:rsidRPr="0063424F" w:rsidRDefault="006B67BE" w:rsidP="00945FFE">
            <w:pPr>
              <w:shd w:val="clear" w:color="auto" w:fill="FFFFFF"/>
              <w:ind w:left="34"/>
              <w:jc w:val="center"/>
              <w:rPr>
                <w:spacing w:val="-8"/>
                <w:sz w:val="28"/>
                <w:szCs w:val="28"/>
                <w:lang w:eastAsia="ru-RU"/>
              </w:rPr>
            </w:pPr>
            <w:r w:rsidRPr="0063424F">
              <w:rPr>
                <w:spacing w:val="-8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7BE" w:rsidRPr="0063424F" w:rsidRDefault="006B67BE" w:rsidP="00A5416D">
            <w:pPr>
              <w:shd w:val="clear" w:color="auto" w:fill="FFFFFF"/>
              <w:suppressAutoHyphens w:val="0"/>
              <w:ind w:left="33"/>
              <w:jc w:val="center"/>
              <w:rPr>
                <w:spacing w:val="-8"/>
                <w:sz w:val="28"/>
                <w:szCs w:val="28"/>
                <w:lang w:eastAsia="ru-RU"/>
              </w:rPr>
            </w:pPr>
            <w:r w:rsidRPr="0063424F">
              <w:rPr>
                <w:spacing w:val="-8"/>
                <w:sz w:val="28"/>
                <w:szCs w:val="28"/>
                <w:lang w:eastAsia="ru-RU"/>
              </w:rPr>
              <w:t>Отчет</w:t>
            </w:r>
          </w:p>
          <w:p w:rsidR="006B67BE" w:rsidRPr="0063424F" w:rsidRDefault="006B67BE" w:rsidP="00945FFE">
            <w:pPr>
              <w:shd w:val="clear" w:color="auto" w:fill="FFFFFF"/>
              <w:suppressAutoHyphens w:val="0"/>
              <w:ind w:left="33"/>
              <w:jc w:val="center"/>
              <w:rPr>
                <w:spacing w:val="-8"/>
                <w:sz w:val="28"/>
                <w:szCs w:val="28"/>
                <w:lang w:eastAsia="ru-RU"/>
              </w:rPr>
            </w:pPr>
            <w:r w:rsidRPr="0063424F">
              <w:rPr>
                <w:spacing w:val="-8"/>
                <w:sz w:val="28"/>
                <w:szCs w:val="28"/>
                <w:lang w:eastAsia="ru-RU"/>
              </w:rPr>
              <w:t>2023</w:t>
            </w:r>
          </w:p>
          <w:p w:rsidR="006B67BE" w:rsidRPr="0063424F" w:rsidRDefault="006B67BE" w:rsidP="00945FFE">
            <w:pPr>
              <w:shd w:val="clear" w:color="auto" w:fill="FFFFFF"/>
              <w:ind w:left="33"/>
              <w:jc w:val="center"/>
              <w:rPr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7BE" w:rsidRPr="0063424F" w:rsidRDefault="006B67BE" w:rsidP="00A5416D">
            <w:pPr>
              <w:shd w:val="clear" w:color="auto" w:fill="FFFFFF"/>
              <w:suppressAutoHyphens w:val="0"/>
              <w:ind w:left="34"/>
              <w:jc w:val="center"/>
              <w:rPr>
                <w:spacing w:val="-8"/>
                <w:sz w:val="28"/>
                <w:szCs w:val="28"/>
                <w:lang w:eastAsia="ru-RU"/>
              </w:rPr>
            </w:pPr>
            <w:r w:rsidRPr="0063424F">
              <w:rPr>
                <w:spacing w:val="-8"/>
                <w:sz w:val="28"/>
                <w:szCs w:val="28"/>
                <w:lang w:eastAsia="ru-RU"/>
              </w:rPr>
              <w:t>Оценка</w:t>
            </w:r>
          </w:p>
          <w:p w:rsidR="006B67BE" w:rsidRPr="0063424F" w:rsidRDefault="006B67BE" w:rsidP="00A5416D">
            <w:pPr>
              <w:shd w:val="clear" w:color="auto" w:fill="FFFFFF"/>
              <w:ind w:left="33"/>
              <w:jc w:val="center"/>
              <w:rPr>
                <w:spacing w:val="-8"/>
                <w:sz w:val="28"/>
                <w:szCs w:val="28"/>
                <w:lang w:eastAsia="ru-RU"/>
              </w:rPr>
            </w:pPr>
            <w:r w:rsidRPr="0063424F">
              <w:rPr>
                <w:spacing w:val="-8"/>
                <w:sz w:val="28"/>
                <w:szCs w:val="28"/>
                <w:lang w:eastAsia="ru-RU"/>
              </w:rPr>
              <w:t>202</w:t>
            </w:r>
            <w:r>
              <w:rPr>
                <w:spacing w:val="-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7BE" w:rsidRPr="0063424F" w:rsidRDefault="006B67BE" w:rsidP="008139B2">
            <w:pPr>
              <w:shd w:val="clear" w:color="auto" w:fill="FFFFFF"/>
              <w:suppressAutoHyphens w:val="0"/>
              <w:ind w:left="284"/>
              <w:jc w:val="center"/>
              <w:rPr>
                <w:spacing w:val="-8"/>
                <w:sz w:val="28"/>
                <w:szCs w:val="28"/>
                <w:lang w:eastAsia="ru-RU"/>
              </w:rPr>
            </w:pPr>
            <w:r w:rsidRPr="0063424F">
              <w:rPr>
                <w:spacing w:val="-8"/>
                <w:sz w:val="28"/>
                <w:szCs w:val="28"/>
                <w:lang w:eastAsia="ru-RU"/>
              </w:rPr>
              <w:t>Плановый период (прогноз)</w:t>
            </w:r>
          </w:p>
        </w:tc>
      </w:tr>
      <w:tr w:rsidR="006B67BE" w:rsidRPr="008139B2" w:rsidTr="006B67BE">
        <w:trPr>
          <w:trHeight w:val="420"/>
          <w:tblHeader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BE" w:rsidRPr="008139B2" w:rsidRDefault="006B67BE" w:rsidP="005258F5">
            <w:pPr>
              <w:shd w:val="clear" w:color="auto" w:fill="FFFFFF"/>
              <w:suppressAutoHyphens w:val="0"/>
              <w:ind w:left="33"/>
              <w:jc w:val="center"/>
              <w:rPr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BE" w:rsidRPr="008139B2" w:rsidRDefault="006B67BE" w:rsidP="008139B2">
            <w:pPr>
              <w:shd w:val="clear" w:color="auto" w:fill="FFFFFF"/>
              <w:suppressAutoHyphens w:val="0"/>
              <w:ind w:left="284"/>
              <w:jc w:val="center"/>
              <w:rPr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BE" w:rsidRPr="008139B2" w:rsidRDefault="006B67BE" w:rsidP="008139B2">
            <w:pPr>
              <w:shd w:val="clear" w:color="auto" w:fill="FFFFFF"/>
              <w:suppressAutoHyphens w:val="0"/>
              <w:ind w:left="284"/>
              <w:jc w:val="center"/>
              <w:rPr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BE" w:rsidRPr="0063424F" w:rsidRDefault="006B67BE" w:rsidP="00945FFE">
            <w:pPr>
              <w:shd w:val="clear" w:color="auto" w:fill="FFFFFF"/>
              <w:ind w:left="33" w:hanging="33"/>
              <w:jc w:val="center"/>
              <w:rPr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BE" w:rsidRPr="0063424F" w:rsidRDefault="006B67BE" w:rsidP="008139B2">
            <w:pPr>
              <w:shd w:val="clear" w:color="auto" w:fill="FFFFFF"/>
              <w:ind w:left="284"/>
              <w:jc w:val="center"/>
              <w:rPr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E" w:rsidRPr="0063424F" w:rsidRDefault="006B67BE" w:rsidP="00945FFE">
            <w:pPr>
              <w:shd w:val="clear" w:color="auto" w:fill="FFFFFF"/>
              <w:suppressAutoHyphens w:val="0"/>
              <w:ind w:left="33"/>
              <w:jc w:val="center"/>
              <w:rPr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E" w:rsidRPr="0063424F" w:rsidRDefault="006B67BE" w:rsidP="00945FFE">
            <w:pPr>
              <w:shd w:val="clear" w:color="auto" w:fill="FFFFFF"/>
              <w:suppressAutoHyphens w:val="0"/>
              <w:ind w:left="33"/>
              <w:jc w:val="center"/>
              <w:rPr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E" w:rsidRPr="0063424F" w:rsidRDefault="006B67BE" w:rsidP="00945FFE">
            <w:pPr>
              <w:shd w:val="clear" w:color="auto" w:fill="FFFFFF"/>
              <w:ind w:left="33"/>
              <w:jc w:val="center"/>
              <w:rPr>
                <w:spacing w:val="-8"/>
                <w:sz w:val="28"/>
                <w:szCs w:val="28"/>
                <w:lang w:eastAsia="ru-RU"/>
              </w:rPr>
            </w:pPr>
            <w:r>
              <w:rPr>
                <w:spacing w:val="-8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E" w:rsidRPr="0063424F" w:rsidRDefault="006B67BE" w:rsidP="00A5416D">
            <w:pPr>
              <w:shd w:val="clear" w:color="auto" w:fill="FFFFFF"/>
              <w:suppressAutoHyphens w:val="0"/>
              <w:ind w:left="33"/>
              <w:jc w:val="center"/>
              <w:rPr>
                <w:spacing w:val="-8"/>
                <w:sz w:val="28"/>
                <w:szCs w:val="28"/>
                <w:lang w:eastAsia="ru-RU"/>
              </w:rPr>
            </w:pPr>
            <w:r w:rsidRPr="0063424F">
              <w:rPr>
                <w:spacing w:val="-8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E" w:rsidRPr="0063424F" w:rsidRDefault="006B67BE" w:rsidP="00A5416D">
            <w:pPr>
              <w:shd w:val="clear" w:color="auto" w:fill="FFFFFF"/>
              <w:suppressAutoHyphens w:val="0"/>
              <w:ind w:left="33"/>
              <w:jc w:val="center"/>
              <w:rPr>
                <w:spacing w:val="-8"/>
                <w:sz w:val="28"/>
                <w:szCs w:val="28"/>
                <w:lang w:eastAsia="ru-RU"/>
              </w:rPr>
            </w:pPr>
            <w:r w:rsidRPr="0063424F">
              <w:rPr>
                <w:spacing w:val="-8"/>
                <w:sz w:val="28"/>
                <w:szCs w:val="28"/>
                <w:lang w:eastAsia="ru-RU"/>
              </w:rPr>
              <w:t>2026</w:t>
            </w:r>
          </w:p>
        </w:tc>
      </w:tr>
      <w:tr w:rsidR="006B67BE" w:rsidRPr="008139B2" w:rsidTr="006B67BE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BE" w:rsidRPr="008139B2" w:rsidRDefault="006B67BE" w:rsidP="005258F5">
            <w:pPr>
              <w:shd w:val="clear" w:color="auto" w:fill="FFFFFF"/>
              <w:suppressAutoHyphens w:val="0"/>
              <w:ind w:left="33"/>
              <w:jc w:val="center"/>
              <w:rPr>
                <w:spacing w:val="-8"/>
                <w:sz w:val="28"/>
                <w:szCs w:val="28"/>
                <w:lang w:eastAsia="ru-RU"/>
              </w:rPr>
            </w:pPr>
            <w:r w:rsidRPr="008139B2">
              <w:rPr>
                <w:spacing w:val="-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BE" w:rsidRPr="008139B2" w:rsidRDefault="006B67BE" w:rsidP="008139B2">
            <w:pPr>
              <w:shd w:val="clear" w:color="auto" w:fill="FFFFFF"/>
              <w:suppressAutoHyphens w:val="0"/>
              <w:ind w:left="284"/>
              <w:jc w:val="center"/>
              <w:rPr>
                <w:spacing w:val="-8"/>
                <w:sz w:val="28"/>
                <w:szCs w:val="28"/>
                <w:lang w:eastAsia="ru-RU"/>
              </w:rPr>
            </w:pPr>
            <w:r w:rsidRPr="008139B2">
              <w:rPr>
                <w:spacing w:val="-8"/>
                <w:sz w:val="28"/>
                <w:szCs w:val="28"/>
                <w:lang w:eastAsia="ru-RU"/>
              </w:rPr>
              <w:t>Эксплуатируемая площадь других видов имущества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BE" w:rsidRPr="008139B2" w:rsidRDefault="006B67BE" w:rsidP="0063424F">
            <w:pPr>
              <w:shd w:val="clear" w:color="auto" w:fill="FFFFFF"/>
              <w:suppressAutoHyphens w:val="0"/>
              <w:jc w:val="center"/>
              <w:rPr>
                <w:spacing w:val="-8"/>
                <w:sz w:val="28"/>
                <w:szCs w:val="28"/>
                <w:lang w:eastAsia="ru-RU"/>
              </w:rPr>
            </w:pPr>
            <w:r w:rsidRPr="008139B2">
              <w:rPr>
                <w:spacing w:val="-8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8139B2">
              <w:rPr>
                <w:spacing w:val="-8"/>
                <w:sz w:val="28"/>
                <w:szCs w:val="28"/>
                <w:lang w:eastAsia="ru-RU"/>
              </w:rPr>
              <w:t>м.кв</w:t>
            </w:r>
            <w:proofErr w:type="spellEnd"/>
            <w:r w:rsidRPr="008139B2">
              <w:rPr>
                <w:spacing w:val="-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E" w:rsidRPr="0063424F" w:rsidRDefault="006B67BE" w:rsidP="006B67BE">
            <w:pPr>
              <w:shd w:val="clear" w:color="auto" w:fill="FFFFFF"/>
              <w:suppressAutoHyphens w:val="0"/>
              <w:ind w:left="284"/>
              <w:rPr>
                <w:spacing w:val="-8"/>
                <w:sz w:val="28"/>
                <w:szCs w:val="28"/>
                <w:lang w:eastAsia="ru-RU"/>
              </w:rPr>
            </w:pPr>
            <w:r w:rsidRPr="0063424F">
              <w:rPr>
                <w:spacing w:val="-8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E" w:rsidRPr="0063424F" w:rsidRDefault="006B67BE" w:rsidP="006B67BE">
            <w:pPr>
              <w:shd w:val="clear" w:color="auto" w:fill="FFFFFF"/>
              <w:suppressAutoHyphens w:val="0"/>
              <w:ind w:left="284"/>
              <w:rPr>
                <w:spacing w:val="-8"/>
                <w:sz w:val="28"/>
                <w:szCs w:val="28"/>
                <w:lang w:eastAsia="ru-RU"/>
              </w:rPr>
            </w:pPr>
            <w:r>
              <w:rPr>
                <w:spacing w:val="-8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BE" w:rsidRPr="0063424F" w:rsidRDefault="006B67BE" w:rsidP="006B67BE">
            <w:pPr>
              <w:shd w:val="clear" w:color="auto" w:fill="FFFFFF"/>
              <w:suppressAutoHyphens w:val="0"/>
              <w:ind w:left="284"/>
              <w:rPr>
                <w:spacing w:val="-8"/>
                <w:sz w:val="28"/>
                <w:szCs w:val="28"/>
                <w:lang w:eastAsia="ru-RU"/>
              </w:rPr>
            </w:pPr>
            <w:r w:rsidRPr="0063424F">
              <w:rPr>
                <w:spacing w:val="-8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E" w:rsidRPr="0063424F" w:rsidRDefault="006B67BE" w:rsidP="006B67BE">
            <w:pPr>
              <w:shd w:val="clear" w:color="auto" w:fill="FFFFFF"/>
              <w:suppressAutoHyphens w:val="0"/>
              <w:ind w:left="284"/>
              <w:rPr>
                <w:spacing w:val="-8"/>
                <w:sz w:val="28"/>
                <w:szCs w:val="28"/>
                <w:lang w:eastAsia="ru-RU"/>
              </w:rPr>
            </w:pPr>
            <w:r>
              <w:rPr>
                <w:spacing w:val="-8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E" w:rsidRPr="0063424F" w:rsidRDefault="006B67BE" w:rsidP="006B67BE">
            <w:pPr>
              <w:shd w:val="clear" w:color="auto" w:fill="FFFFFF"/>
              <w:suppressAutoHyphens w:val="0"/>
              <w:ind w:left="284"/>
              <w:rPr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E" w:rsidRPr="0063424F" w:rsidRDefault="006B67BE" w:rsidP="006B67BE">
            <w:pPr>
              <w:shd w:val="clear" w:color="auto" w:fill="FFFFFF"/>
              <w:suppressAutoHyphens w:val="0"/>
              <w:ind w:left="284"/>
              <w:rPr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E" w:rsidRPr="0063424F" w:rsidRDefault="006B67BE" w:rsidP="006B67BE">
            <w:pPr>
              <w:shd w:val="clear" w:color="auto" w:fill="FFFFFF"/>
              <w:suppressAutoHyphens w:val="0"/>
              <w:ind w:left="284"/>
              <w:rPr>
                <w:spacing w:val="-8"/>
                <w:sz w:val="28"/>
                <w:szCs w:val="28"/>
                <w:lang w:eastAsia="ru-RU"/>
              </w:rPr>
            </w:pPr>
          </w:p>
        </w:tc>
      </w:tr>
      <w:tr w:rsidR="006B67BE" w:rsidRPr="008139B2" w:rsidTr="006B67BE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BE" w:rsidRPr="008139B2" w:rsidRDefault="006B67BE" w:rsidP="005258F5">
            <w:pPr>
              <w:shd w:val="clear" w:color="auto" w:fill="FFFFFF"/>
              <w:suppressAutoHyphens w:val="0"/>
              <w:ind w:left="33"/>
              <w:jc w:val="center"/>
              <w:rPr>
                <w:spacing w:val="-8"/>
                <w:sz w:val="28"/>
                <w:szCs w:val="28"/>
                <w:lang w:eastAsia="ru-RU"/>
              </w:rPr>
            </w:pPr>
            <w:r w:rsidRPr="008139B2">
              <w:rPr>
                <w:spacing w:val="-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BE" w:rsidRPr="008139B2" w:rsidRDefault="006B67BE" w:rsidP="006B67BE">
            <w:pPr>
              <w:shd w:val="clear" w:color="auto" w:fill="FFFFFF"/>
              <w:suppressAutoHyphens w:val="0"/>
              <w:ind w:left="284" w:right="34"/>
              <w:jc w:val="center"/>
              <w:rPr>
                <w:spacing w:val="-8"/>
                <w:sz w:val="28"/>
                <w:szCs w:val="28"/>
                <w:lang w:eastAsia="ru-RU"/>
              </w:rPr>
            </w:pPr>
            <w:r w:rsidRPr="008139B2">
              <w:rPr>
                <w:spacing w:val="-8"/>
                <w:sz w:val="28"/>
                <w:szCs w:val="28"/>
                <w:lang w:eastAsia="ru-RU"/>
              </w:rPr>
              <w:t xml:space="preserve">Количество проведенных работ по исполнению функций заказчика, застройщика при строительстве объектов и сооружений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BE" w:rsidRPr="0063424F" w:rsidRDefault="006B67BE" w:rsidP="0063424F">
            <w:pPr>
              <w:shd w:val="clear" w:color="auto" w:fill="FFFFFF"/>
              <w:suppressAutoHyphens w:val="0"/>
              <w:jc w:val="center"/>
              <w:rPr>
                <w:spacing w:val="-8"/>
                <w:sz w:val="28"/>
                <w:szCs w:val="28"/>
                <w:lang w:eastAsia="ru-RU"/>
              </w:rPr>
            </w:pPr>
            <w:r w:rsidRPr="0063424F">
              <w:rPr>
                <w:spacing w:val="-8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E" w:rsidRPr="0063424F" w:rsidRDefault="006B67BE" w:rsidP="006B67BE">
            <w:pPr>
              <w:shd w:val="clear" w:color="auto" w:fill="FFFFFF"/>
              <w:suppressAutoHyphens w:val="0"/>
              <w:ind w:left="284"/>
              <w:rPr>
                <w:spacing w:val="-8"/>
                <w:sz w:val="28"/>
                <w:szCs w:val="28"/>
                <w:lang w:eastAsia="ru-RU"/>
              </w:rPr>
            </w:pPr>
            <w:r w:rsidRPr="0063424F">
              <w:rPr>
                <w:spacing w:val="-8"/>
                <w:sz w:val="28"/>
                <w:szCs w:val="28"/>
                <w:lang w:eastAsia="ru-RU"/>
              </w:rPr>
              <w:t>2575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E" w:rsidRPr="0063424F" w:rsidRDefault="006B67BE" w:rsidP="006B67BE">
            <w:pPr>
              <w:shd w:val="clear" w:color="auto" w:fill="FFFFFF"/>
              <w:suppressAutoHyphens w:val="0"/>
              <w:ind w:left="284"/>
              <w:rPr>
                <w:spacing w:val="-8"/>
                <w:sz w:val="28"/>
                <w:szCs w:val="28"/>
                <w:lang w:eastAsia="ru-RU"/>
              </w:rPr>
            </w:pPr>
            <w:r>
              <w:rPr>
                <w:spacing w:val="-8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BE" w:rsidRPr="0063424F" w:rsidRDefault="006B67BE" w:rsidP="006B67BE">
            <w:pPr>
              <w:shd w:val="clear" w:color="auto" w:fill="FFFFFF"/>
              <w:suppressAutoHyphens w:val="0"/>
              <w:ind w:left="284"/>
              <w:rPr>
                <w:spacing w:val="-8"/>
                <w:sz w:val="28"/>
                <w:szCs w:val="28"/>
                <w:lang w:eastAsia="ru-RU"/>
              </w:rPr>
            </w:pPr>
            <w:r w:rsidRPr="0063424F">
              <w:rPr>
                <w:spacing w:val="-8"/>
                <w:sz w:val="28"/>
                <w:szCs w:val="28"/>
                <w:lang w:eastAsia="ru-RU"/>
              </w:rPr>
              <w:t>2735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E" w:rsidRPr="0063424F" w:rsidRDefault="006B67BE" w:rsidP="006B67BE">
            <w:pPr>
              <w:shd w:val="clear" w:color="auto" w:fill="FFFFFF"/>
              <w:suppressAutoHyphens w:val="0"/>
              <w:ind w:left="284"/>
              <w:rPr>
                <w:spacing w:val="-8"/>
                <w:sz w:val="28"/>
                <w:szCs w:val="28"/>
                <w:lang w:eastAsia="ru-RU"/>
              </w:rPr>
            </w:pPr>
            <w:r>
              <w:rPr>
                <w:spacing w:val="-8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E" w:rsidRPr="0063424F" w:rsidRDefault="006B67BE" w:rsidP="006B67BE">
            <w:pPr>
              <w:shd w:val="clear" w:color="auto" w:fill="FFFFFF"/>
              <w:suppressAutoHyphens w:val="0"/>
              <w:ind w:left="284"/>
              <w:rPr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E" w:rsidRPr="0063424F" w:rsidRDefault="006B67BE" w:rsidP="006B67BE">
            <w:pPr>
              <w:shd w:val="clear" w:color="auto" w:fill="FFFFFF"/>
              <w:suppressAutoHyphens w:val="0"/>
              <w:ind w:left="284"/>
              <w:rPr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E" w:rsidRPr="0063424F" w:rsidRDefault="006B67BE" w:rsidP="006B67BE">
            <w:pPr>
              <w:shd w:val="clear" w:color="auto" w:fill="FFFFFF"/>
              <w:suppressAutoHyphens w:val="0"/>
              <w:ind w:left="284"/>
              <w:rPr>
                <w:spacing w:val="-8"/>
                <w:sz w:val="28"/>
                <w:szCs w:val="28"/>
                <w:lang w:eastAsia="ru-RU"/>
              </w:rPr>
            </w:pPr>
          </w:p>
        </w:tc>
      </w:tr>
      <w:tr w:rsidR="006B67BE" w:rsidRPr="008139B2" w:rsidTr="006B67BE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E" w:rsidRPr="008139B2" w:rsidRDefault="006B67BE" w:rsidP="005258F5">
            <w:pPr>
              <w:shd w:val="clear" w:color="auto" w:fill="FFFFFF"/>
              <w:suppressAutoHyphens w:val="0"/>
              <w:ind w:left="33"/>
              <w:jc w:val="center"/>
              <w:rPr>
                <w:spacing w:val="-8"/>
                <w:sz w:val="28"/>
                <w:szCs w:val="28"/>
                <w:lang w:eastAsia="ru-RU"/>
              </w:rPr>
            </w:pPr>
            <w:r>
              <w:rPr>
                <w:spacing w:val="-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E" w:rsidRPr="008139B2" w:rsidRDefault="006B67BE" w:rsidP="008139B2">
            <w:pPr>
              <w:shd w:val="clear" w:color="auto" w:fill="FFFFFF"/>
              <w:suppressAutoHyphens w:val="0"/>
              <w:ind w:left="284"/>
              <w:jc w:val="center"/>
              <w:rPr>
                <w:spacing w:val="-8"/>
                <w:sz w:val="28"/>
                <w:szCs w:val="28"/>
                <w:lang w:eastAsia="ru-RU"/>
              </w:rPr>
            </w:pPr>
            <w:r w:rsidRPr="0063424F">
              <w:rPr>
                <w:spacing w:val="-8"/>
                <w:sz w:val="28"/>
                <w:szCs w:val="28"/>
                <w:lang w:eastAsia="ru-RU"/>
              </w:rPr>
              <w:t>Количество объектов, находящихся в муниципальной собственности при исполнении функций заказчика, застройщика при строительстве объектов и сооружений.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E" w:rsidRPr="0063424F" w:rsidRDefault="006B67BE" w:rsidP="0063424F">
            <w:pPr>
              <w:shd w:val="clear" w:color="auto" w:fill="FFFFFF"/>
              <w:suppressAutoHyphens w:val="0"/>
              <w:jc w:val="center"/>
              <w:rPr>
                <w:spacing w:val="-8"/>
                <w:sz w:val="28"/>
                <w:szCs w:val="28"/>
                <w:lang w:eastAsia="ru-RU"/>
              </w:rPr>
            </w:pPr>
            <w:r w:rsidRPr="0063424F">
              <w:rPr>
                <w:spacing w:val="-8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E" w:rsidRPr="0063424F" w:rsidRDefault="006B67BE" w:rsidP="006B67BE">
            <w:pPr>
              <w:shd w:val="clear" w:color="auto" w:fill="FFFFFF"/>
              <w:suppressAutoHyphens w:val="0"/>
              <w:ind w:left="284"/>
              <w:rPr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E" w:rsidRPr="0063424F" w:rsidRDefault="006B67BE" w:rsidP="006B67BE">
            <w:pPr>
              <w:shd w:val="clear" w:color="auto" w:fill="FFFFFF"/>
              <w:suppressAutoHyphens w:val="0"/>
              <w:ind w:left="284"/>
              <w:rPr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E" w:rsidRPr="0063424F" w:rsidRDefault="006B67BE" w:rsidP="006B67BE">
            <w:pPr>
              <w:shd w:val="clear" w:color="auto" w:fill="FFFFFF"/>
              <w:suppressAutoHyphens w:val="0"/>
              <w:ind w:left="284"/>
              <w:rPr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E" w:rsidRPr="0063424F" w:rsidRDefault="006B67BE" w:rsidP="006B67B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E" w:rsidRPr="0063424F" w:rsidRDefault="007C550A" w:rsidP="006B67B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E" w:rsidRPr="0063424F" w:rsidRDefault="007C550A" w:rsidP="006B67BE">
            <w:pPr>
              <w:shd w:val="clear" w:color="auto" w:fill="FFFFFF"/>
              <w:suppressAutoHyphens w:val="0"/>
              <w:ind w:left="284"/>
              <w:jc w:val="center"/>
              <w:rPr>
                <w:spacing w:val="-8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BE" w:rsidRPr="0063424F" w:rsidRDefault="006B67BE" w:rsidP="007C550A">
            <w:pPr>
              <w:shd w:val="clear" w:color="auto" w:fill="FFFFFF"/>
              <w:suppressAutoHyphens w:val="0"/>
              <w:ind w:left="284"/>
              <w:jc w:val="center"/>
              <w:rPr>
                <w:spacing w:val="-8"/>
                <w:sz w:val="28"/>
                <w:szCs w:val="28"/>
                <w:lang w:eastAsia="ru-RU"/>
              </w:rPr>
            </w:pPr>
            <w:r w:rsidRPr="0063424F">
              <w:rPr>
                <w:sz w:val="28"/>
                <w:szCs w:val="28"/>
                <w:lang w:eastAsia="ru-RU"/>
              </w:rPr>
              <w:t>4</w:t>
            </w:r>
            <w:r w:rsidR="007C550A">
              <w:rPr>
                <w:sz w:val="28"/>
                <w:szCs w:val="28"/>
                <w:lang w:eastAsia="ru-RU"/>
              </w:rPr>
              <w:t>7</w:t>
            </w:r>
          </w:p>
        </w:tc>
      </w:tr>
    </w:tbl>
    <w:p w:rsidR="00DA4E37" w:rsidRDefault="00DA4E37" w:rsidP="00A5416D">
      <w:pPr>
        <w:shd w:val="clear" w:color="auto" w:fill="FFFFFF"/>
        <w:suppressAutoHyphens w:val="0"/>
        <w:spacing w:line="360" w:lineRule="auto"/>
        <w:rPr>
          <w:bCs/>
          <w:spacing w:val="-2"/>
          <w:sz w:val="28"/>
          <w:szCs w:val="28"/>
          <w:lang w:eastAsia="ru-RU"/>
        </w:rPr>
      </w:pPr>
    </w:p>
    <w:p w:rsidR="00A5416D" w:rsidRDefault="00A5416D" w:rsidP="00A5416D">
      <w:pPr>
        <w:shd w:val="clear" w:color="auto" w:fill="FFFFFF"/>
        <w:suppressAutoHyphens w:val="0"/>
        <w:spacing w:line="360" w:lineRule="auto"/>
        <w:rPr>
          <w:bCs/>
          <w:spacing w:val="-2"/>
          <w:sz w:val="28"/>
          <w:szCs w:val="28"/>
          <w:lang w:eastAsia="ru-RU"/>
        </w:rPr>
      </w:pPr>
    </w:p>
    <w:p w:rsidR="006B67BE" w:rsidRDefault="006B67BE" w:rsidP="00A5416D">
      <w:pPr>
        <w:shd w:val="clear" w:color="auto" w:fill="FFFFFF"/>
        <w:suppressAutoHyphens w:val="0"/>
        <w:spacing w:line="360" w:lineRule="auto"/>
        <w:rPr>
          <w:bCs/>
          <w:spacing w:val="-2"/>
          <w:sz w:val="28"/>
          <w:szCs w:val="28"/>
          <w:lang w:eastAsia="ru-RU"/>
        </w:rPr>
      </w:pPr>
    </w:p>
    <w:p w:rsidR="000C34F0" w:rsidRPr="00D46153" w:rsidRDefault="000C34F0" w:rsidP="00A5416D">
      <w:pPr>
        <w:shd w:val="clear" w:color="auto" w:fill="FFFFFF"/>
        <w:suppressAutoHyphens w:val="0"/>
        <w:spacing w:line="360" w:lineRule="auto"/>
        <w:rPr>
          <w:bCs/>
          <w:spacing w:val="-2"/>
          <w:sz w:val="28"/>
          <w:szCs w:val="28"/>
          <w:lang w:eastAsia="ru-RU"/>
        </w:rPr>
      </w:pPr>
    </w:p>
    <w:p w:rsidR="00D46153" w:rsidRPr="00E5227A" w:rsidRDefault="00D46153" w:rsidP="00D46153">
      <w:pPr>
        <w:shd w:val="clear" w:color="auto" w:fill="FFFFFF"/>
        <w:suppressAutoHyphens w:val="0"/>
        <w:spacing w:line="360" w:lineRule="auto"/>
        <w:jc w:val="right"/>
        <w:rPr>
          <w:bCs/>
          <w:spacing w:val="-2"/>
          <w:sz w:val="28"/>
          <w:szCs w:val="28"/>
          <w:lang w:eastAsia="ru-RU"/>
        </w:rPr>
      </w:pPr>
      <w:r w:rsidRPr="00E5227A">
        <w:rPr>
          <w:bCs/>
          <w:spacing w:val="-2"/>
          <w:sz w:val="28"/>
          <w:szCs w:val="28"/>
          <w:lang w:eastAsia="ru-RU"/>
        </w:rPr>
        <w:lastRenderedPageBreak/>
        <w:t>Приложение №2</w:t>
      </w:r>
    </w:p>
    <w:p w:rsidR="00D46153" w:rsidRPr="00E5227A" w:rsidRDefault="00D46153" w:rsidP="00D46153">
      <w:pPr>
        <w:widowControl w:val="0"/>
        <w:suppressAutoHyphens w:val="0"/>
        <w:autoSpaceDE w:val="0"/>
        <w:autoSpaceDN w:val="0"/>
        <w:jc w:val="center"/>
        <w:rPr>
          <w:sz w:val="28"/>
          <w:lang w:eastAsia="ru-RU"/>
        </w:rPr>
      </w:pPr>
      <w:r w:rsidRPr="00E5227A">
        <w:rPr>
          <w:sz w:val="28"/>
          <w:lang w:eastAsia="ru-RU"/>
        </w:rPr>
        <w:t>ПРОГНОЗ</w:t>
      </w:r>
    </w:p>
    <w:p w:rsidR="00D46153" w:rsidRPr="00E5227A" w:rsidRDefault="00D46153" w:rsidP="00D46153">
      <w:pPr>
        <w:widowControl w:val="0"/>
        <w:suppressAutoHyphens w:val="0"/>
        <w:autoSpaceDE w:val="0"/>
        <w:autoSpaceDN w:val="0"/>
        <w:jc w:val="center"/>
        <w:rPr>
          <w:sz w:val="28"/>
          <w:lang w:eastAsia="ru-RU"/>
        </w:rPr>
      </w:pPr>
      <w:r w:rsidRPr="00E5227A">
        <w:rPr>
          <w:sz w:val="28"/>
          <w:lang w:eastAsia="ru-RU"/>
        </w:rPr>
        <w:t>сводных показателей муниципального задания</w:t>
      </w:r>
    </w:p>
    <w:p w:rsidR="00D46153" w:rsidRPr="00E5227A" w:rsidRDefault="00D46153" w:rsidP="00D46153">
      <w:pPr>
        <w:widowControl w:val="0"/>
        <w:suppressAutoHyphens w:val="0"/>
        <w:autoSpaceDE w:val="0"/>
        <w:autoSpaceDN w:val="0"/>
        <w:jc w:val="center"/>
        <w:rPr>
          <w:sz w:val="28"/>
          <w:lang w:eastAsia="ru-RU"/>
        </w:rPr>
      </w:pPr>
      <w:r w:rsidRPr="00E5227A">
        <w:rPr>
          <w:sz w:val="28"/>
          <w:lang w:eastAsia="ru-RU"/>
        </w:rPr>
        <w:t>на очередной финансовый год и плановый период</w:t>
      </w:r>
    </w:p>
    <w:p w:rsidR="00D46153" w:rsidRPr="00E5227A" w:rsidRDefault="00D46153" w:rsidP="00D46153">
      <w:pPr>
        <w:widowControl w:val="0"/>
        <w:suppressAutoHyphens w:val="0"/>
        <w:autoSpaceDE w:val="0"/>
        <w:autoSpaceDN w:val="0"/>
        <w:jc w:val="both"/>
        <w:rPr>
          <w:sz w:val="22"/>
          <w:lang w:eastAsia="ru-RU"/>
        </w:rPr>
      </w:pPr>
    </w:p>
    <w:tbl>
      <w:tblPr>
        <w:tblW w:w="155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19"/>
        <w:gridCol w:w="3166"/>
        <w:gridCol w:w="1984"/>
        <w:gridCol w:w="2032"/>
        <w:gridCol w:w="2551"/>
        <w:gridCol w:w="1042"/>
        <w:gridCol w:w="1053"/>
        <w:gridCol w:w="1053"/>
        <w:gridCol w:w="1053"/>
        <w:gridCol w:w="1053"/>
      </w:tblGrid>
      <w:tr w:rsidR="00E5227A" w:rsidRPr="006B67BE" w:rsidTr="006B67BE">
        <w:trPr>
          <w:trHeight w:val="155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7A" w:rsidRPr="006B67BE" w:rsidRDefault="00E5227A" w:rsidP="006B67B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№ п/п</w:t>
            </w: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7A" w:rsidRPr="006B67BE" w:rsidRDefault="00E5227A" w:rsidP="006B67B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Наименование государственной услуги (работы)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7A" w:rsidRPr="006B67BE" w:rsidRDefault="00E5227A" w:rsidP="006B67B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Категории потребителей государственной услуги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7A" w:rsidRPr="006B67BE" w:rsidRDefault="00E5227A" w:rsidP="006B67B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Содержание государственной услуги (работы)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7A" w:rsidRPr="006B67BE" w:rsidRDefault="00E5227A" w:rsidP="006B67B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Показатель объема государственной услуги (работы)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7A" w:rsidRPr="006B67BE" w:rsidRDefault="00E5227A" w:rsidP="006B67BE">
            <w:pPr>
              <w:tabs>
                <w:tab w:val="left" w:pos="792"/>
              </w:tabs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7A" w:rsidRPr="006B67BE" w:rsidRDefault="00E5227A" w:rsidP="006B67B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Значение показателя объема государственной услуги (работы) (по годам)</w:t>
            </w:r>
          </w:p>
        </w:tc>
      </w:tr>
      <w:tr w:rsidR="00E5227A" w:rsidRPr="006B67BE" w:rsidTr="006B67BE">
        <w:trPr>
          <w:trHeight w:val="31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7A" w:rsidRPr="006B67BE" w:rsidRDefault="00E5227A" w:rsidP="006B67BE">
            <w:pPr>
              <w:rPr>
                <w:sz w:val="26"/>
                <w:szCs w:val="26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7A" w:rsidRPr="006B67BE" w:rsidRDefault="00E5227A" w:rsidP="006B67BE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7A" w:rsidRPr="006B67BE" w:rsidRDefault="00E5227A" w:rsidP="006B67BE">
            <w:pPr>
              <w:rPr>
                <w:sz w:val="26"/>
                <w:szCs w:val="26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7A" w:rsidRPr="006B67BE" w:rsidRDefault="00E5227A" w:rsidP="006B67BE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7A" w:rsidRPr="006B67BE" w:rsidRDefault="00E5227A" w:rsidP="006B67BE">
            <w:pPr>
              <w:rPr>
                <w:sz w:val="26"/>
                <w:szCs w:val="26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7A" w:rsidRPr="006B67BE" w:rsidRDefault="00E5227A" w:rsidP="006B67BE">
            <w:pPr>
              <w:rPr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7A" w:rsidRPr="006B67BE" w:rsidRDefault="00E5227A" w:rsidP="006B67B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2023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7A" w:rsidRPr="006B67BE" w:rsidRDefault="00E5227A" w:rsidP="006B67B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2024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7A" w:rsidRPr="006B67BE" w:rsidRDefault="00E5227A" w:rsidP="006B67B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2025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7A" w:rsidRPr="006B67BE" w:rsidRDefault="00E5227A" w:rsidP="006B67B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2026</w:t>
            </w:r>
          </w:p>
        </w:tc>
      </w:tr>
      <w:tr w:rsidR="00E5227A" w:rsidRPr="006B67BE" w:rsidTr="006B67BE">
        <w:trPr>
          <w:trHeight w:val="315"/>
        </w:trPr>
        <w:tc>
          <w:tcPr>
            <w:tcW w:w="15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27A" w:rsidRPr="006B67BE" w:rsidRDefault="00E5227A" w:rsidP="006B67B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I. Государственные услуги</w:t>
            </w:r>
          </w:p>
        </w:tc>
      </w:tr>
      <w:tr w:rsidR="00E5227A" w:rsidRPr="006B67BE" w:rsidTr="006B67BE">
        <w:trPr>
          <w:trHeight w:val="99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7A" w:rsidRPr="006B67BE" w:rsidRDefault="00E5227A" w:rsidP="006B67B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7A" w:rsidRPr="006B67BE" w:rsidRDefault="00E5227A" w:rsidP="006B67B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7A" w:rsidRPr="006B67BE" w:rsidRDefault="00E5227A" w:rsidP="006B67B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 xml:space="preserve">Администрация муниципального района </w:t>
            </w:r>
            <w:proofErr w:type="spellStart"/>
            <w:r w:rsidRPr="006B67BE">
              <w:rPr>
                <w:sz w:val="26"/>
                <w:szCs w:val="26"/>
              </w:rPr>
              <w:t>Кинельский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7A" w:rsidRPr="006B67BE" w:rsidRDefault="00E5227A" w:rsidP="006B67B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Другие виды имущества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7A" w:rsidRPr="006B67BE" w:rsidRDefault="00E5227A" w:rsidP="006B67B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Эксплуатируемая площадь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7A" w:rsidRPr="006B67BE" w:rsidRDefault="00E5227A" w:rsidP="006B67B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 xml:space="preserve">Тыс. </w:t>
            </w:r>
            <w:proofErr w:type="spellStart"/>
            <w:r w:rsidRPr="006B67BE">
              <w:rPr>
                <w:sz w:val="26"/>
                <w:szCs w:val="26"/>
              </w:rPr>
              <w:t>м.кв</w:t>
            </w:r>
            <w:proofErr w:type="spellEnd"/>
            <w:r w:rsidRPr="006B67BE">
              <w:rPr>
                <w:sz w:val="26"/>
                <w:szCs w:val="26"/>
              </w:rPr>
              <w:t>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7A" w:rsidRPr="006B67BE" w:rsidRDefault="00E5227A" w:rsidP="006B67B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252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7A" w:rsidRPr="006B67BE" w:rsidRDefault="00E5227A" w:rsidP="006B67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7A" w:rsidRPr="006B67BE" w:rsidRDefault="00E5227A" w:rsidP="006B67B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7A" w:rsidRPr="006B67BE" w:rsidRDefault="00E5227A" w:rsidP="006B67B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 </w:t>
            </w:r>
          </w:p>
        </w:tc>
      </w:tr>
      <w:tr w:rsidR="00E5227A" w:rsidRPr="006B67BE" w:rsidTr="006B67BE">
        <w:trPr>
          <w:trHeight w:val="315"/>
        </w:trPr>
        <w:tc>
          <w:tcPr>
            <w:tcW w:w="15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227A" w:rsidRPr="006B67BE" w:rsidRDefault="00E5227A" w:rsidP="006B67B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II. Работы</w:t>
            </w:r>
          </w:p>
        </w:tc>
      </w:tr>
      <w:tr w:rsidR="00E5227A" w:rsidRPr="006B67BE" w:rsidTr="006B67BE">
        <w:trPr>
          <w:trHeight w:val="16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7A" w:rsidRPr="006B67BE" w:rsidRDefault="00E5227A" w:rsidP="006B67B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7A" w:rsidRPr="006B67BE" w:rsidRDefault="00E5227A" w:rsidP="006B67B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7A" w:rsidRPr="006B67BE" w:rsidRDefault="00E5227A" w:rsidP="006B67B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Физические лица, юридические лица, орган местного самоуправления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7A" w:rsidRPr="006B67BE" w:rsidRDefault="00E5227A" w:rsidP="006B67B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Работы по исполнению функций заказчика, застройщика при строительстве объектов и сооружений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7A" w:rsidRPr="006B67BE" w:rsidRDefault="00E5227A" w:rsidP="006B67B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Количество проведенных работ по исполнению функций заказчика, застройщика при строительстве объектов и сооружений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7A" w:rsidRPr="006B67BE" w:rsidRDefault="00E5227A" w:rsidP="006B67B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Единиц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7A" w:rsidRPr="006B67BE" w:rsidRDefault="00E5227A" w:rsidP="006B67B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2735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7A" w:rsidRPr="006B67BE" w:rsidRDefault="00E5227A" w:rsidP="006B67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7A" w:rsidRPr="006B67BE" w:rsidRDefault="00E5227A" w:rsidP="006B67B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7A" w:rsidRPr="006B67BE" w:rsidRDefault="00E5227A" w:rsidP="006B67B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 </w:t>
            </w:r>
          </w:p>
        </w:tc>
      </w:tr>
      <w:tr w:rsidR="00E5227A" w:rsidRPr="006B67BE" w:rsidTr="006B67BE">
        <w:trPr>
          <w:trHeight w:val="175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7A" w:rsidRPr="006B67BE" w:rsidRDefault="00E5227A" w:rsidP="006B67B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7A" w:rsidRPr="006B67BE" w:rsidRDefault="00E5227A" w:rsidP="006B67B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7A" w:rsidRPr="006B67BE" w:rsidRDefault="00E5227A" w:rsidP="006B67B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Физические лица, юридические лица, орган местного самоуправления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7A" w:rsidRPr="006B67BE" w:rsidRDefault="00E5227A" w:rsidP="006B67B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Работы по исполнению функций заказчика, застройщика при строительстве объектов и сооружений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7A" w:rsidRPr="006B67BE" w:rsidRDefault="00E5227A" w:rsidP="006B67BE">
            <w:pPr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Количество объектов, находящихся в муниципальной собственности при исполнении функций заказчика, застройщика при строительстве объектов и сооружений.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7A" w:rsidRPr="006B67BE" w:rsidRDefault="00873589" w:rsidP="006B67B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Единиц</w:t>
            </w:r>
            <w:r w:rsidR="00E5227A" w:rsidRPr="006B67BE">
              <w:rPr>
                <w:sz w:val="26"/>
                <w:szCs w:val="26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7A" w:rsidRPr="006B67BE" w:rsidRDefault="00E5227A" w:rsidP="006B67B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7A" w:rsidRPr="006B67BE" w:rsidRDefault="00E5227A" w:rsidP="007C550A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4</w:t>
            </w:r>
            <w:r w:rsidR="007C550A">
              <w:rPr>
                <w:sz w:val="26"/>
                <w:szCs w:val="26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7A" w:rsidRPr="006B67BE" w:rsidRDefault="00E5227A" w:rsidP="007C550A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4</w:t>
            </w:r>
            <w:r w:rsidR="007C550A">
              <w:rPr>
                <w:sz w:val="26"/>
                <w:szCs w:val="26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7A" w:rsidRPr="006B67BE" w:rsidRDefault="00E5227A" w:rsidP="007C550A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4</w:t>
            </w:r>
            <w:r w:rsidR="007C550A">
              <w:rPr>
                <w:sz w:val="26"/>
                <w:szCs w:val="26"/>
              </w:rPr>
              <w:t>7</w:t>
            </w:r>
          </w:p>
        </w:tc>
      </w:tr>
    </w:tbl>
    <w:p w:rsidR="009D3701" w:rsidRPr="00897D83" w:rsidRDefault="009D3701" w:rsidP="00E5227A">
      <w:pPr>
        <w:shd w:val="clear" w:color="auto" w:fill="FFFFFF"/>
        <w:autoSpaceDE w:val="0"/>
        <w:rPr>
          <w:sz w:val="28"/>
          <w:szCs w:val="28"/>
        </w:rPr>
      </w:pPr>
    </w:p>
    <w:sectPr w:rsidR="009D3701" w:rsidRPr="00897D83" w:rsidSect="00FC06B4">
      <w:pgSz w:w="16838" w:h="11906" w:orient="landscape"/>
      <w:pgMar w:top="1701" w:right="720" w:bottom="851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E3308"/>
    <w:multiLevelType w:val="hybridMultilevel"/>
    <w:tmpl w:val="D1565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D1629"/>
    <w:multiLevelType w:val="hybridMultilevel"/>
    <w:tmpl w:val="EB246AD0"/>
    <w:lvl w:ilvl="0" w:tplc="A7F867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BA"/>
    <w:rsid w:val="00014E83"/>
    <w:rsid w:val="00026BAA"/>
    <w:rsid w:val="0004551E"/>
    <w:rsid w:val="00063521"/>
    <w:rsid w:val="000A060B"/>
    <w:rsid w:val="000C34F0"/>
    <w:rsid w:val="001411E5"/>
    <w:rsid w:val="00187B9B"/>
    <w:rsid w:val="0019259C"/>
    <w:rsid w:val="001A5724"/>
    <w:rsid w:val="001B22C0"/>
    <w:rsid w:val="001B5339"/>
    <w:rsid w:val="00206FBA"/>
    <w:rsid w:val="00214C9A"/>
    <w:rsid w:val="00225965"/>
    <w:rsid w:val="00242794"/>
    <w:rsid w:val="002B3734"/>
    <w:rsid w:val="002B62E7"/>
    <w:rsid w:val="002E457D"/>
    <w:rsid w:val="00314530"/>
    <w:rsid w:val="0032313C"/>
    <w:rsid w:val="00333D34"/>
    <w:rsid w:val="003E5629"/>
    <w:rsid w:val="003F7C23"/>
    <w:rsid w:val="00417F10"/>
    <w:rsid w:val="00422605"/>
    <w:rsid w:val="004569F6"/>
    <w:rsid w:val="004A529E"/>
    <w:rsid w:val="004D2F5B"/>
    <w:rsid w:val="00517EDF"/>
    <w:rsid w:val="00525285"/>
    <w:rsid w:val="005258F5"/>
    <w:rsid w:val="00544F5C"/>
    <w:rsid w:val="00546DC8"/>
    <w:rsid w:val="00555866"/>
    <w:rsid w:val="005633D9"/>
    <w:rsid w:val="00577D15"/>
    <w:rsid w:val="00584439"/>
    <w:rsid w:val="005900F4"/>
    <w:rsid w:val="005A4F9B"/>
    <w:rsid w:val="005A58A9"/>
    <w:rsid w:val="005B1012"/>
    <w:rsid w:val="005D1559"/>
    <w:rsid w:val="005F2769"/>
    <w:rsid w:val="00620031"/>
    <w:rsid w:val="0063424F"/>
    <w:rsid w:val="00655AE8"/>
    <w:rsid w:val="006566C8"/>
    <w:rsid w:val="00686A16"/>
    <w:rsid w:val="006B67BE"/>
    <w:rsid w:val="00722D73"/>
    <w:rsid w:val="0073672C"/>
    <w:rsid w:val="00740B5F"/>
    <w:rsid w:val="007613FD"/>
    <w:rsid w:val="00766D83"/>
    <w:rsid w:val="007A2A13"/>
    <w:rsid w:val="007C550A"/>
    <w:rsid w:val="007E0EE4"/>
    <w:rsid w:val="008139B2"/>
    <w:rsid w:val="00817DE6"/>
    <w:rsid w:val="00825DE3"/>
    <w:rsid w:val="008416B5"/>
    <w:rsid w:val="00846718"/>
    <w:rsid w:val="00873589"/>
    <w:rsid w:val="00881053"/>
    <w:rsid w:val="00897D83"/>
    <w:rsid w:val="008A2090"/>
    <w:rsid w:val="008D43FB"/>
    <w:rsid w:val="008E6137"/>
    <w:rsid w:val="0091369F"/>
    <w:rsid w:val="00945DA9"/>
    <w:rsid w:val="00945FFE"/>
    <w:rsid w:val="00994571"/>
    <w:rsid w:val="009C4155"/>
    <w:rsid w:val="009D3701"/>
    <w:rsid w:val="009E2FEA"/>
    <w:rsid w:val="009F7923"/>
    <w:rsid w:val="00A47A0F"/>
    <w:rsid w:val="00A5416D"/>
    <w:rsid w:val="00A66068"/>
    <w:rsid w:val="00A70563"/>
    <w:rsid w:val="00A70827"/>
    <w:rsid w:val="00A716F0"/>
    <w:rsid w:val="00A74367"/>
    <w:rsid w:val="00A95656"/>
    <w:rsid w:val="00AA292A"/>
    <w:rsid w:val="00AE2194"/>
    <w:rsid w:val="00B07844"/>
    <w:rsid w:val="00B12B67"/>
    <w:rsid w:val="00B31DF4"/>
    <w:rsid w:val="00B44F5D"/>
    <w:rsid w:val="00B70B8B"/>
    <w:rsid w:val="00BB0888"/>
    <w:rsid w:val="00C46304"/>
    <w:rsid w:val="00C56A3F"/>
    <w:rsid w:val="00C650D1"/>
    <w:rsid w:val="00C96B26"/>
    <w:rsid w:val="00CB7F31"/>
    <w:rsid w:val="00D46153"/>
    <w:rsid w:val="00D90D85"/>
    <w:rsid w:val="00DA4E37"/>
    <w:rsid w:val="00DC1DC3"/>
    <w:rsid w:val="00E075B0"/>
    <w:rsid w:val="00E5227A"/>
    <w:rsid w:val="00EA1A8E"/>
    <w:rsid w:val="00EB5745"/>
    <w:rsid w:val="00EE16A1"/>
    <w:rsid w:val="00EE4ECE"/>
    <w:rsid w:val="00EE6014"/>
    <w:rsid w:val="00EF643E"/>
    <w:rsid w:val="00F05B30"/>
    <w:rsid w:val="00F100ED"/>
    <w:rsid w:val="00F64AAF"/>
    <w:rsid w:val="00FA02F5"/>
    <w:rsid w:val="00FC06B4"/>
    <w:rsid w:val="00FD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853750-9D95-4A6A-A6AF-34E78E1B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FBA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70B8B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9D3701"/>
    <w:rPr>
      <w:rFonts w:eastAsia="Calibri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187B9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2596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225965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">
    <w:name w:val="ConsPlusCell"/>
    <w:rsid w:val="002259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B12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6153"/>
    <w:pPr>
      <w:suppressAutoHyphens w:val="0"/>
      <w:ind w:left="720"/>
      <w:contextualSpacing/>
    </w:pPr>
    <w:rPr>
      <w:lang w:eastAsia="ru-RU"/>
    </w:rPr>
  </w:style>
  <w:style w:type="paragraph" w:styleId="a5">
    <w:name w:val="Balloon Text"/>
    <w:basedOn w:val="a"/>
    <w:link w:val="a6"/>
    <w:rsid w:val="007A2A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7A2A13"/>
    <w:rPr>
      <w:rFonts w:ascii="Segoe UI" w:hAnsi="Segoe UI" w:cs="Segoe UI"/>
      <w:sz w:val="18"/>
      <w:szCs w:val="18"/>
      <w:lang w:eastAsia="ar-SA"/>
    </w:rPr>
  </w:style>
  <w:style w:type="table" w:customStyle="1" w:styleId="10">
    <w:name w:val="Сетка таблицы1"/>
    <w:basedOn w:val="a1"/>
    <w:next w:val="a3"/>
    <w:uiPriority w:val="59"/>
    <w:rsid w:val="00817DE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44F5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546DC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EF643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48AB8-16A4-400C-9CDD-1D98C344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2740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3</cp:revision>
  <cp:lastPrinted>2016-12-09T06:08:00Z</cp:lastPrinted>
  <dcterms:created xsi:type="dcterms:W3CDTF">2024-12-19T13:13:00Z</dcterms:created>
  <dcterms:modified xsi:type="dcterms:W3CDTF">2024-12-25T08:27:00Z</dcterms:modified>
</cp:coreProperties>
</file>