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noProof/>
          <w:lang w:val="ru-RU"/>
        </w:rPr>
        <w:drawing>
          <wp:inline distT="0" distB="0" distL="0" distR="0">
            <wp:extent cx="838200" cy="1019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Администрация сельского поселения Бобровка </w:t>
      </w: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муниципального района Кинельский Самарской области</w:t>
      </w:r>
    </w:p>
    <w:p w:rsidR="00BA21C6" w:rsidRPr="00BA21C6" w:rsidRDefault="00BA21C6" w:rsidP="00BA21C6">
      <w:pPr>
        <w:ind w:right="496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A21C6" w:rsidRPr="00BA21C6" w:rsidRDefault="00BA21C6" w:rsidP="00BA21C6">
      <w:pPr>
        <w:pStyle w:val="1"/>
        <w:ind w:right="-5" w:firstLine="0"/>
        <w:jc w:val="center"/>
        <w:rPr>
          <w:sz w:val="28"/>
          <w:szCs w:val="28"/>
          <w:u w:val="single"/>
        </w:rPr>
      </w:pPr>
      <w:r w:rsidRPr="00BA21C6">
        <w:rPr>
          <w:sz w:val="28"/>
          <w:szCs w:val="28"/>
        </w:rPr>
        <w:t>ПОСТАНОВЛЕНИЕ</w:t>
      </w:r>
    </w:p>
    <w:p w:rsidR="00BA21C6" w:rsidRPr="00BA21C6" w:rsidRDefault="00BA21C6" w:rsidP="00BA21C6">
      <w:pPr>
        <w:pStyle w:val="a5"/>
        <w:ind w:right="4961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от 19 апреля </w:t>
      </w:r>
      <w:r w:rsidRPr="00BA21C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2021 года №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71</w:t>
      </w:r>
      <w:r w:rsidRPr="00BA21C6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</w:t>
      </w: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Cs w:val="24"/>
          <w:lang w:val="ru-RU"/>
        </w:rPr>
      </w:pPr>
      <w:proofErr w:type="gramStart"/>
      <w:r w:rsidRPr="00BA21C6">
        <w:rPr>
          <w:rFonts w:ascii="Times New Roman" w:hAnsi="Times New Roman" w:cs="Times New Roman"/>
          <w:color w:val="000000"/>
          <w:szCs w:val="24"/>
          <w:lang w:val="ru-RU"/>
        </w:rPr>
        <w:t>с</w:t>
      </w:r>
      <w:proofErr w:type="gramEnd"/>
      <w:r w:rsidRPr="00BA21C6">
        <w:rPr>
          <w:rFonts w:ascii="Times New Roman" w:hAnsi="Times New Roman" w:cs="Times New Roman"/>
          <w:color w:val="000000"/>
          <w:szCs w:val="24"/>
          <w:lang w:val="ru-RU"/>
        </w:rPr>
        <w:t>. Бобровка</w:t>
      </w: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color w:val="000000"/>
          <w:szCs w:val="24"/>
          <w:lang w:val="ru-RU"/>
        </w:rPr>
      </w:pP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sz w:val="28"/>
          <w:szCs w:val="28"/>
          <w:lang w:val="ru-RU"/>
        </w:rPr>
        <w:t xml:space="preserve">«О внесении изменений в </w:t>
      </w: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муниципальную программу</w:t>
      </w: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«Формирование современной городской среды </w:t>
      </w:r>
      <w:proofErr w:type="gramStart"/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сельского</w:t>
      </w:r>
      <w:proofErr w:type="gramEnd"/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поселения Бобровка муниципального района Кинельский </w:t>
      </w:r>
    </w:p>
    <w:p w:rsidR="00BA21C6" w:rsidRPr="00BA21C6" w:rsidRDefault="00BA21C6" w:rsidP="00BA21C6">
      <w:pPr>
        <w:pStyle w:val="a5"/>
        <w:ind w:right="-5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Самарской области на 2018-2022 годы»</w:t>
      </w:r>
    </w:p>
    <w:p w:rsidR="00BA21C6" w:rsidRPr="00BA21C6" w:rsidRDefault="00BA21C6" w:rsidP="00BA21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1C6" w:rsidRPr="00BA21C6" w:rsidRDefault="00BA21C6" w:rsidP="002B0382">
      <w:pPr>
        <w:pStyle w:val="ConsPlusNonformat"/>
        <w:spacing w:line="276" w:lineRule="auto"/>
        <w:ind w:right="1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В целях повышения уровня внешнего благоустройства дворовых, общественных территорий, индивидуальных жилых домов и земельных участков, предоставляемых для их размещения</w:t>
      </w:r>
      <w:r w:rsidRPr="00BA21C6">
        <w:rPr>
          <w:rFonts w:ascii="Times New Roman" w:hAnsi="Times New Roman" w:cs="Times New Roman"/>
          <w:sz w:val="28"/>
          <w:szCs w:val="28"/>
        </w:rPr>
        <w:br/>
        <w:t>населённых пунктов сельского поселения Бобровка, администрация сельского поселения Бобровка муниципального района Кинельский Самарской области</w:t>
      </w:r>
    </w:p>
    <w:p w:rsidR="00BA21C6" w:rsidRPr="00BA21C6" w:rsidRDefault="00BA21C6" w:rsidP="002B0382">
      <w:pPr>
        <w:pStyle w:val="ConsPlusNonformat"/>
        <w:spacing w:line="276" w:lineRule="auto"/>
        <w:ind w:right="15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BA21C6" w:rsidRPr="00BA21C6" w:rsidRDefault="00BA21C6" w:rsidP="002B0382">
      <w:pPr>
        <w:pStyle w:val="a5"/>
        <w:spacing w:line="276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A21C6">
        <w:rPr>
          <w:rFonts w:ascii="Times New Roman" w:hAnsi="Times New Roman" w:cs="Times New Roman"/>
          <w:sz w:val="28"/>
          <w:szCs w:val="28"/>
          <w:lang w:val="ru-RU"/>
        </w:rPr>
        <w:t xml:space="preserve">1. Внести в муниципальную программу </w:t>
      </w:r>
      <w:r w:rsidRPr="00BA21C6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«Формирование современной городской среды сельского поселения Бобровка муниципального района Кинельский Самарской области на 2018-2022 годы»</w:t>
      </w:r>
      <w:r w:rsidRPr="00BA21C6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утвержденную Постановлением администрации сельского поселения Бобровка муниципального района </w:t>
      </w:r>
      <w:r>
        <w:rPr>
          <w:rFonts w:ascii="Times New Roman" w:hAnsi="Times New Roman" w:cs="Times New Roman"/>
          <w:sz w:val="28"/>
          <w:szCs w:val="28"/>
          <w:lang w:val="ru-RU"/>
        </w:rPr>
        <w:t>Кинельский от 27.11.2017 года №</w:t>
      </w:r>
      <w:r w:rsidRPr="00BA21C6">
        <w:rPr>
          <w:rFonts w:ascii="Times New Roman" w:hAnsi="Times New Roman" w:cs="Times New Roman"/>
          <w:sz w:val="28"/>
          <w:szCs w:val="28"/>
          <w:lang w:val="ru-RU"/>
        </w:rPr>
        <w:t>224 (далее – Программа) следующие изменения:</w:t>
      </w:r>
    </w:p>
    <w:p w:rsidR="00BA21C6" w:rsidRPr="00BA21C6" w:rsidRDefault="00BA21C6" w:rsidP="002B038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C6">
        <w:rPr>
          <w:rFonts w:ascii="Times New Roman" w:hAnsi="Times New Roman" w:cs="Times New Roman"/>
          <w:bCs/>
          <w:sz w:val="28"/>
          <w:szCs w:val="28"/>
        </w:rPr>
        <w:t>1.1. В Постановлении администрации сельского поселения Бобровка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Кинельский Самарской области </w:t>
      </w:r>
      <w:r w:rsidR="006E7B55">
        <w:rPr>
          <w:rFonts w:ascii="Times New Roman" w:hAnsi="Times New Roman" w:cs="Times New Roman"/>
          <w:sz w:val="28"/>
          <w:szCs w:val="28"/>
        </w:rPr>
        <w:t>от 27.11.2017 года №</w:t>
      </w:r>
      <w:r w:rsidR="006E7B55" w:rsidRPr="00BA21C6">
        <w:rPr>
          <w:rFonts w:ascii="Times New Roman" w:hAnsi="Times New Roman" w:cs="Times New Roman"/>
          <w:sz w:val="28"/>
          <w:szCs w:val="28"/>
        </w:rPr>
        <w:t>224</w:t>
      </w:r>
      <w:r w:rsidRPr="00BA21C6">
        <w:rPr>
          <w:rFonts w:ascii="Times New Roman" w:hAnsi="Times New Roman" w:cs="Times New Roman"/>
          <w:bCs/>
          <w:sz w:val="28"/>
          <w:szCs w:val="28"/>
        </w:rPr>
        <w:t xml:space="preserve"> «Об утверждении муниципальной программы «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сельского поселения Бобровка муниципального района Кинельский Самарской области на 2018-2022 годы</w:t>
      </w:r>
      <w:r w:rsidRPr="00BA21C6">
        <w:rPr>
          <w:rFonts w:ascii="Times New Roman" w:hAnsi="Times New Roman" w:cs="Times New Roman"/>
          <w:bCs/>
          <w:sz w:val="28"/>
          <w:szCs w:val="28"/>
        </w:rPr>
        <w:t>»:</w:t>
      </w:r>
    </w:p>
    <w:p w:rsidR="00BA21C6" w:rsidRPr="00BA21C6" w:rsidRDefault="00BA21C6" w:rsidP="002B0382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C6">
        <w:rPr>
          <w:rFonts w:ascii="Times New Roman" w:hAnsi="Times New Roman" w:cs="Times New Roman"/>
          <w:bCs/>
          <w:sz w:val="28"/>
          <w:szCs w:val="28"/>
        </w:rPr>
        <w:t>- в наименовании слова «на 2018-2022 годы» заменить словами «на 2018-2023 годы»;</w:t>
      </w:r>
    </w:p>
    <w:p w:rsidR="00BA21C6" w:rsidRPr="00BA21C6" w:rsidRDefault="00BA21C6" w:rsidP="002B0382">
      <w:pPr>
        <w:pStyle w:val="a7"/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C6">
        <w:rPr>
          <w:rFonts w:ascii="Times New Roman" w:hAnsi="Times New Roman" w:cs="Times New Roman"/>
          <w:bCs/>
          <w:sz w:val="28"/>
          <w:szCs w:val="28"/>
        </w:rPr>
        <w:t>- в пункте 1 слова «на 2018-2022 годы» заменить словами «на 2018-2023 годы».</w:t>
      </w:r>
    </w:p>
    <w:p w:rsidR="00BA21C6" w:rsidRPr="00BA21C6" w:rsidRDefault="00BA21C6" w:rsidP="002B038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C6">
        <w:rPr>
          <w:rFonts w:ascii="Times New Roman" w:hAnsi="Times New Roman" w:cs="Times New Roman"/>
          <w:bCs/>
          <w:sz w:val="28"/>
          <w:szCs w:val="28"/>
        </w:rPr>
        <w:lastRenderedPageBreak/>
        <w:t>1.2. В наименовании муниципальной программы «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Формирование современной городской среды сельского поселения Бобровка муниципального района Кинельский Самарской области на 2018-2022 годы</w:t>
      </w:r>
      <w:r w:rsidRPr="00BA21C6">
        <w:rPr>
          <w:rFonts w:ascii="Times New Roman" w:hAnsi="Times New Roman" w:cs="Times New Roman"/>
          <w:bCs/>
          <w:sz w:val="28"/>
          <w:szCs w:val="28"/>
        </w:rPr>
        <w:t>» слова «на 2018-2022 годы» заменить словами «на 2018-2023 годы».</w:t>
      </w:r>
    </w:p>
    <w:p w:rsidR="00BA21C6" w:rsidRPr="00BA21C6" w:rsidRDefault="00BA21C6" w:rsidP="002B038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C6">
        <w:rPr>
          <w:rFonts w:ascii="Times New Roman" w:hAnsi="Times New Roman" w:cs="Times New Roman"/>
          <w:bCs/>
          <w:sz w:val="28"/>
          <w:szCs w:val="28"/>
        </w:rPr>
        <w:t>1.3. В Паспорте Программы:</w:t>
      </w:r>
    </w:p>
    <w:p w:rsidR="00BA21C6" w:rsidRPr="00BA21C6" w:rsidRDefault="00BA21C6" w:rsidP="002B038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A21C6">
        <w:rPr>
          <w:rFonts w:ascii="Times New Roman" w:hAnsi="Times New Roman" w:cs="Times New Roman"/>
          <w:bCs/>
          <w:sz w:val="28"/>
          <w:szCs w:val="28"/>
        </w:rPr>
        <w:t>в строке «Наименование муниципальной Программы» слова «на 2018-2022 годы» заменить словами «на 2018-2023 годы»;</w:t>
      </w:r>
      <w:proofErr w:type="gramEnd"/>
    </w:p>
    <w:p w:rsidR="00BA21C6" w:rsidRPr="00BA21C6" w:rsidRDefault="00BA21C6" w:rsidP="002B0382">
      <w:pPr>
        <w:pStyle w:val="a7"/>
        <w:spacing w:line="276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21C6">
        <w:rPr>
          <w:rFonts w:ascii="Times New Roman" w:hAnsi="Times New Roman" w:cs="Times New Roman"/>
          <w:bCs/>
          <w:sz w:val="28"/>
          <w:szCs w:val="28"/>
        </w:rPr>
        <w:t>в строке «Этапы и сроки реализации муниципальной программы» слова «2018-2022 годы» заменить словами «2018-2023 годы»;</w:t>
      </w:r>
    </w:p>
    <w:p w:rsidR="00BA21C6" w:rsidRPr="00BA21C6" w:rsidRDefault="00BA21C6" w:rsidP="002B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       1.4. Раздел «Объемы бюджетных ассигнований муниципальной программы» Паспорта Программы изложить в следующей редакции: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«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Общий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объем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финансирования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spacing w:val="-2"/>
          <w:sz w:val="28"/>
          <w:szCs w:val="28"/>
        </w:rPr>
        <w:t>программ</w:t>
      </w:r>
      <w:r w:rsidRPr="00BA21C6">
        <w:rPr>
          <w:rFonts w:ascii="Times New Roman" w:eastAsia="Times New Roman CYR" w:hAnsi="Times New Roman" w:cs="Times New Roman"/>
          <w:sz w:val="28"/>
          <w:szCs w:val="28"/>
        </w:rPr>
        <w:t>ных мероприятий</w:t>
      </w:r>
      <w:r w:rsidRPr="00BA21C6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Pr="00BA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740,8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BA21C6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2018 год – 0 тыс. рублей;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2019 год – 200,0 тыс. рублей;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2020 год – 215,6 тыс. рублей;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2021 год – 295,2 тыс. рублей;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2022 год – 30,0 тыс. рублей;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21C6">
        <w:rPr>
          <w:rFonts w:ascii="Times New Roman" w:hAnsi="Times New Roman" w:cs="Times New Roman"/>
          <w:b/>
          <w:i/>
          <w:sz w:val="28"/>
          <w:szCs w:val="28"/>
        </w:rPr>
        <w:t>2023 год - 0 тыс. руб.</w:t>
      </w:r>
    </w:p>
    <w:p w:rsidR="00BA21C6" w:rsidRPr="00BA21C6" w:rsidRDefault="00BA21C6" w:rsidP="002B0382">
      <w:pPr>
        <w:spacing w:after="0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BA21C6">
        <w:rPr>
          <w:rFonts w:ascii="Times New Roman" w:eastAsia="Times New Roman CYR" w:hAnsi="Times New Roman" w:cs="Times New Roman"/>
          <w:b/>
          <w:i/>
          <w:sz w:val="28"/>
          <w:szCs w:val="28"/>
        </w:rPr>
        <w:t>за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b/>
          <w:i/>
          <w:sz w:val="28"/>
          <w:szCs w:val="28"/>
        </w:rPr>
        <w:t xml:space="preserve">счет </w:t>
      </w:r>
      <w:r w:rsidRPr="00BA21C6">
        <w:rPr>
          <w:rFonts w:ascii="Times New Roman" w:eastAsia="Times New Roman CYR" w:hAnsi="Times New Roman" w:cs="Times New Roman"/>
          <w:b/>
          <w:i/>
          <w:spacing w:val="-4"/>
          <w:sz w:val="28"/>
          <w:szCs w:val="28"/>
        </w:rPr>
        <w:t>средств</w:t>
      </w:r>
      <w:r w:rsidRPr="00BA21C6">
        <w:rPr>
          <w:rFonts w:ascii="Times New Roman" w:hAnsi="Times New Roman" w:cs="Times New Roman"/>
          <w:b/>
          <w:i/>
          <w:spacing w:val="-4"/>
          <w:sz w:val="28"/>
          <w:szCs w:val="28"/>
        </w:rPr>
        <w:t xml:space="preserve"> местного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</w:t>
      </w:r>
      <w:r w:rsidRPr="00BA21C6">
        <w:rPr>
          <w:rFonts w:ascii="Times New Roman" w:eastAsia="Times New Roman CYR" w:hAnsi="Times New Roman" w:cs="Times New Roman"/>
          <w:b/>
          <w:i/>
          <w:spacing w:val="-2"/>
          <w:sz w:val="28"/>
          <w:szCs w:val="28"/>
        </w:rPr>
        <w:t>бюджета–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740,8 </w:t>
      </w:r>
      <w:r w:rsidRPr="00BA21C6">
        <w:rPr>
          <w:rFonts w:ascii="Times New Roman" w:hAnsi="Times New Roman" w:cs="Times New Roman"/>
          <w:b/>
          <w:i/>
          <w:spacing w:val="-1"/>
          <w:sz w:val="28"/>
          <w:szCs w:val="28"/>
        </w:rPr>
        <w:t>тыс.</w:t>
      </w:r>
      <w:r w:rsidRPr="00BA21C6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 рублей».</w:t>
      </w:r>
    </w:p>
    <w:p w:rsidR="00BA21C6" w:rsidRPr="00BA21C6" w:rsidRDefault="00BA21C6" w:rsidP="002B0382">
      <w:pPr>
        <w:shd w:val="clear" w:color="auto" w:fill="FFFFFF"/>
        <w:autoSpaceDE w:val="0"/>
        <w:autoSpaceDN w:val="0"/>
        <w:adjustRightInd w:val="0"/>
        <w:spacing w:after="0"/>
        <w:ind w:right="-34" w:firstLine="567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BA21C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1.6. Подпункт </w:t>
      </w:r>
      <w:r w:rsidRPr="00BA21C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4.1. Инвентаризация дворовых и общественных территорий, уровня благоустройства индивидуальных жилых домов и земельных участков, представленных для их размещения, </w:t>
      </w:r>
      <w:r w:rsidRPr="00BA21C6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раздела </w:t>
      </w:r>
      <w:r w:rsidRPr="00BA21C6">
        <w:rPr>
          <w:rFonts w:ascii="Times New Roman" w:hAnsi="Times New Roman" w:cs="Times New Roman"/>
          <w:bCs/>
          <w:iCs/>
          <w:sz w:val="28"/>
        </w:rPr>
        <w:t>4. Перечень мероприятий Программы изложить в следующей редакции:</w:t>
      </w:r>
    </w:p>
    <w:p w:rsidR="00BA21C6" w:rsidRPr="00BA21C6" w:rsidRDefault="00BA21C6" w:rsidP="002B0382">
      <w:pPr>
        <w:shd w:val="clear" w:color="auto" w:fill="FFFFFF"/>
        <w:autoSpaceDE w:val="0"/>
        <w:spacing w:before="10"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Порядок проведения инвентаризации утвержден постановлением Правительства Самарск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области от 11 октября 2017 года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№ 642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По результатам инвентаризации дворовой территории определяется её физическое состояние и необходимость благоустройства исходя из минимального перечня работ по благоустройству.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По результатам инвентаризации общественных территорий определяется их физическое состояние и необходимость благоустройства до 2023 года.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По результатам инвентаризации уровня благоустройства индивидуальных жилых домов и земельных участков, представленных для их размещения с собственниками (пользователями) указанных домов (земельных участков) заключаются соглашения об их благоустройстве до 2020 года в соответствии с требованиями Правил благоустройства сельского поселения Бобровка муниципального района  Кинельский Самарской области, утвержденных Решением Собрания представителей сельского поселения Бобровка муниципального района Кинельский Самарской области от 24.10.2017 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№ 200.</w:t>
      </w:r>
      <w:proofErr w:type="gramEnd"/>
    </w:p>
    <w:p w:rsidR="00BA21C6" w:rsidRPr="00BA21C6" w:rsidRDefault="00BA21C6" w:rsidP="002B0382">
      <w:pPr>
        <w:shd w:val="clear" w:color="auto" w:fill="FFFFFF"/>
        <w:autoSpaceDE w:val="0"/>
        <w:autoSpaceDN w:val="0"/>
        <w:adjustRightInd w:val="0"/>
        <w:spacing w:after="0"/>
        <w:ind w:right="-34" w:firstLine="567"/>
        <w:jc w:val="both"/>
        <w:rPr>
          <w:rFonts w:ascii="Times New Roman" w:hAnsi="Times New Roman" w:cs="Times New Roman"/>
          <w:bCs/>
          <w:iCs/>
          <w:sz w:val="28"/>
          <w:szCs w:val="20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1.7. 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Подпункт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4.1. Благоустройство дворовых территорий многоквартирных домов и общественных территорий </w:t>
      </w:r>
      <w:r w:rsidRPr="00BA21C6">
        <w:rPr>
          <w:rFonts w:ascii="Times New Roman" w:hAnsi="Times New Roman" w:cs="Times New Roman"/>
          <w:spacing w:val="-2"/>
          <w:sz w:val="28"/>
          <w:szCs w:val="28"/>
        </w:rPr>
        <w:t xml:space="preserve">раздела </w:t>
      </w:r>
      <w:r w:rsidRPr="00BA21C6">
        <w:rPr>
          <w:rFonts w:ascii="Times New Roman" w:hAnsi="Times New Roman" w:cs="Times New Roman"/>
          <w:sz w:val="28"/>
        </w:rPr>
        <w:t>4. Перечень</w:t>
      </w:r>
      <w:r w:rsidRPr="00BA21C6">
        <w:rPr>
          <w:rFonts w:ascii="Times New Roman" w:hAnsi="Times New Roman" w:cs="Times New Roman"/>
          <w:bCs/>
          <w:iCs/>
          <w:sz w:val="28"/>
        </w:rPr>
        <w:t xml:space="preserve"> мероприятий Программы изложить в следующей редакции: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благоустройству проводятся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Благоустройство дворовых территорий осуществляется в соответствии с адресным перечнем дворовых территорий многоквартирных домов, нуждающихся в благоустройстве (с учетом их физического состояния) и подлежащих благоустройству в 2018-2023 годах исходя из минимального перечня работ по благоустройству.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В соответствии с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10.02.2017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hAnsi="Times New Roman" w:cs="Times New Roman"/>
          <w:color w:val="000000"/>
          <w:sz w:val="28"/>
          <w:szCs w:val="28"/>
        </w:rPr>
        <w:t>ода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№169 (далее - Правила):</w:t>
      </w:r>
    </w:p>
    <w:p w:rsidR="00BA21C6" w:rsidRPr="00BA21C6" w:rsidRDefault="00BA21C6" w:rsidP="002B0382">
      <w:pPr>
        <w:pStyle w:val="aa"/>
        <w:numPr>
          <w:ilvl w:val="0"/>
          <w:numId w:val="1"/>
        </w:numPr>
        <w:shd w:val="clear" w:color="auto" w:fill="FFFFFF"/>
        <w:autoSpaceDE w:val="0"/>
        <w:spacing w:after="0"/>
        <w:ind w:right="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к минимальному перечню работ по благоустройству дворовых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территорий МКД относятся: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ремонт дворовых проездов;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обеспечение освещения дворовых территорий;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установка скамеек, урн.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2)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к дополнительному перечню работ по благоустройству дворовых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территорий МКД относятся: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оборудование детских и (или) спортивных площадок;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оборудование автомобильных парковок;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озеленение территорий;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иные виды работ, определенные субъектом Российской Федерации. Согласно Правилам, выполнение работ по благоустройству дворовых территорий МКД осуществляется при следующих условиях: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обязательное участие (финансовое и (или) трудовое) собственников помещений в МКД;</w:t>
      </w:r>
    </w:p>
    <w:p w:rsidR="00BA21C6" w:rsidRPr="00BA21C6" w:rsidRDefault="00BA21C6" w:rsidP="002B0382">
      <w:pPr>
        <w:shd w:val="clear" w:color="auto" w:fill="FFFFFF"/>
        <w:autoSpaceDE w:val="0"/>
        <w:spacing w:before="1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выполнение работ из дополнительного перечня возможно только при выполнении работ из минимального перечня видов работ по благоустройству.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6E7B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мероприятий по благоустройству дворовых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</w:t>
      </w:r>
      <w:proofErr w:type="spell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Очередность благоустройства дворовых территорий многоквартирных домов определяется в порядке поступления предложений заинтересованных лиц об их участии в выполнении указанных работ.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Включение дворовых территорий МКД в Программу осуществляется по результатам оценки заявок заинтересованных лиц на включение дворовых территорий МКД, представленных в соответствии с Порядком и сроками представления, рассмотрения и оценки предложений заинтересованных лиц о включении дворовой территории в муниципальную программу  сельского поселения Бобровка муниципального района Кинельский Самарской области «Формирование современной городской среды сельского поселения Бобровка муниципального района Кинельский Самарской области на</w:t>
      </w:r>
      <w:proofErr w:type="gram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2018 - 2023 годы», утвержденным постановлением администрации сельского поселения Бобровка муниципального района Кинельский Самарской области от </w:t>
      </w:r>
      <w:r w:rsidR="006E7B55">
        <w:rPr>
          <w:rFonts w:ascii="Times New Roman" w:hAnsi="Times New Roman" w:cs="Times New Roman"/>
          <w:sz w:val="28"/>
          <w:szCs w:val="28"/>
        </w:rPr>
        <w:t xml:space="preserve"> 27.11.2017 года №</w:t>
      </w:r>
      <w:r w:rsidR="006E7B55" w:rsidRPr="00BA21C6">
        <w:rPr>
          <w:rFonts w:ascii="Times New Roman" w:hAnsi="Times New Roman" w:cs="Times New Roman"/>
          <w:sz w:val="28"/>
          <w:szCs w:val="28"/>
        </w:rPr>
        <w:t>224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Условия о формах и минимальных долях финансового и (или) трудового участия заинтересованных лиц в выполнении работ по благоустройству дворовых территорий МКД установлены в Порядке аккумулирования и расходования средств заинтересованных лиц, направляемых на выполнение минимального и дополнительного перечней работ по благоустройству дворовых территорий, механизме контроля за их расходованием, а также порядке и форме участия граждан в выполнении указанных работ, приведенном в</w:t>
      </w:r>
      <w:proofErr w:type="gram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приложении</w:t>
      </w:r>
      <w:proofErr w:type="gram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№ 3 к Программе.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Благоустройство каждой дворовой территории МКД будет осуществляться на основании утвержденного с учетом общественного обсуждения </w:t>
      </w:r>
      <w:proofErr w:type="spellStart"/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дизайн-проекта</w:t>
      </w:r>
      <w:proofErr w:type="spellEnd"/>
      <w:proofErr w:type="gramEnd"/>
      <w:r w:rsidRPr="00BA2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Порядок разработки, общественного обсуждения и утверждения </w:t>
      </w:r>
      <w:proofErr w:type="spellStart"/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дворовых территорий МКД приведен в приложении № 4 к Программе.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Рассмотрение и оценка предложений заинтересованных лиц о включении дворовой территории в Программу, </w:t>
      </w:r>
      <w:proofErr w:type="spellStart"/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дизайн-проектов</w:t>
      </w:r>
      <w:proofErr w:type="spellEnd"/>
      <w:proofErr w:type="gram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благоустройства осуществляется Общественной комиссией по обеспечению реализации муниципальной программы «Формирование современной городской среды  сельского поселения Бобровка муниципального района Кинельский Самарской области на 2018-2023 годы», создаваемой администрацией сельского поселения Бобровка муниципального района Кинельский Самарской области (далее - Общественная комиссия).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Адресный перечень дворовых территорий многоквартирных домов, подлежащих благоустройству в 2018 - 2023 годах, представлен в Приложении № 5 к Программе.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2018 - 2023 годах, представлен в Приложении № 6 к Программе.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Физическое состояние общественной территории и необходимость ее благоустройства определены по результатам инвентаризации общественных территорий.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Очередность благоустройства общественных территорий определяется Общественной комиссией с учетом мнения жителей сельского поселения Бобровка в соответствии с Порядком и сроками представления, рассмотрения и оценки предложений о включении общественной территории в муниципальную программу сельского поселения Бобровка  муниципального района Кинельский Самарской области «Формирование современной городской среды сельского поселения Бобровка муниципального района Кинельский Самарской области» на 2018 - 2023 годы, утвержденным постановлением администрации сельского</w:t>
      </w:r>
      <w:proofErr w:type="gram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Бобровка  муниципального района Кинельский Самарской области  от </w:t>
      </w:r>
      <w:r w:rsidR="006E7B55">
        <w:rPr>
          <w:rFonts w:ascii="Times New Roman" w:hAnsi="Times New Roman" w:cs="Times New Roman"/>
          <w:sz w:val="28"/>
          <w:szCs w:val="28"/>
        </w:rPr>
        <w:t>27.11.2017 года №</w:t>
      </w:r>
      <w:r w:rsidR="006E7B55" w:rsidRPr="00BA21C6">
        <w:rPr>
          <w:rFonts w:ascii="Times New Roman" w:hAnsi="Times New Roman" w:cs="Times New Roman"/>
          <w:sz w:val="28"/>
          <w:szCs w:val="28"/>
        </w:rPr>
        <w:t>224</w:t>
      </w:r>
      <w:r w:rsidRPr="00BA21C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>Перечень общественных территорий, сформированный по итогам инвентаризации, может быть дополнен, по мере поступления предложений и проведения инвентаризации дополнительных, ранее не учтенных территорий.</w:t>
      </w:r>
    </w:p>
    <w:p w:rsidR="00BA21C6" w:rsidRPr="00BA21C6" w:rsidRDefault="00BA21C6" w:rsidP="002B0382">
      <w:pPr>
        <w:shd w:val="clear" w:color="auto" w:fill="FFFFFF"/>
        <w:autoSpaceDE w:val="0"/>
        <w:spacing w:after="0"/>
        <w:ind w:right="29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Работы по благоустройству общественных территорий проводятся с учетом необходимости обеспечения физической, пространственной и информационной доступности зданий, сооружений, общественных территорий для инвалидов и других </w:t>
      </w:r>
      <w:proofErr w:type="spellStart"/>
      <w:r w:rsidRPr="00BA21C6">
        <w:rPr>
          <w:rFonts w:ascii="Times New Roman" w:hAnsi="Times New Roman" w:cs="Times New Roman"/>
          <w:color w:val="000000"/>
          <w:sz w:val="28"/>
          <w:szCs w:val="28"/>
        </w:rPr>
        <w:t>маломобильных</w:t>
      </w:r>
      <w:proofErr w:type="spellEnd"/>
      <w:r w:rsidRPr="00BA21C6">
        <w:rPr>
          <w:rFonts w:ascii="Times New Roman" w:hAnsi="Times New Roman" w:cs="Times New Roman"/>
          <w:color w:val="000000"/>
          <w:sz w:val="28"/>
          <w:szCs w:val="28"/>
        </w:rPr>
        <w:t xml:space="preserve"> групп населения.</w:t>
      </w:r>
    </w:p>
    <w:p w:rsidR="00BA21C6" w:rsidRPr="00BA21C6" w:rsidRDefault="00BA21C6" w:rsidP="002B038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       1.8. Раздел 5 «Ресурсное обеспечение Программы</w:t>
      </w:r>
      <w:r w:rsidRPr="00BA21C6">
        <w:rPr>
          <w:rFonts w:ascii="Times New Roman" w:hAnsi="Times New Roman" w:cs="Times New Roman"/>
          <w:noProof/>
          <w:sz w:val="28"/>
          <w:szCs w:val="28"/>
        </w:rPr>
        <w:t xml:space="preserve">» </w:t>
      </w:r>
      <w:r w:rsidRPr="00BA21C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Pr="00BA21C6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BA21C6" w:rsidRPr="00BA21C6" w:rsidRDefault="00BA21C6" w:rsidP="002B0382">
      <w:pPr>
        <w:shd w:val="clear" w:color="auto" w:fill="FFFFFF"/>
        <w:tabs>
          <w:tab w:val="left" w:leader="underscore" w:pos="2959"/>
        </w:tabs>
        <w:spacing w:after="0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2018 - 2023 годах составит </w:t>
      </w:r>
      <w:r w:rsidRPr="00BA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740,8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BA21C6">
        <w:rPr>
          <w:rFonts w:ascii="Times New Roman" w:hAnsi="Times New Roman" w:cs="Times New Roman"/>
          <w:sz w:val="28"/>
          <w:szCs w:val="28"/>
        </w:rPr>
        <w:t>, в т.ч. за счет:</w:t>
      </w:r>
    </w:p>
    <w:p w:rsidR="00BA21C6" w:rsidRPr="00BA21C6" w:rsidRDefault="00BA21C6" w:rsidP="002B0382">
      <w:pPr>
        <w:shd w:val="clear" w:color="auto" w:fill="FFFFFF"/>
        <w:tabs>
          <w:tab w:val="left" w:leader="underscore" w:pos="6358"/>
        </w:tabs>
        <w:spacing w:after="0"/>
        <w:ind w:right="-34" w:firstLine="567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средств бюджета сельского поселения Бобровка </w:t>
      </w:r>
      <w:r w:rsidRPr="00BA21C6">
        <w:rPr>
          <w:rFonts w:ascii="Times New Roman" w:hAnsi="Times New Roman" w:cs="Times New Roman"/>
          <w:b/>
          <w:bCs/>
          <w:i/>
          <w:iCs/>
          <w:sz w:val="28"/>
          <w:szCs w:val="28"/>
        </w:rPr>
        <w:t>- 740,8</w:t>
      </w:r>
      <w:r w:rsidRPr="00BA21C6">
        <w:rPr>
          <w:rFonts w:ascii="Times New Roman" w:hAnsi="Times New Roman" w:cs="Times New Roman"/>
          <w:b/>
          <w:i/>
          <w:sz w:val="28"/>
          <w:szCs w:val="28"/>
        </w:rPr>
        <w:t xml:space="preserve"> тыс. рублей</w:t>
      </w:r>
      <w:r w:rsidRPr="00BA21C6">
        <w:rPr>
          <w:rFonts w:ascii="Times New Roman" w:hAnsi="Times New Roman" w:cs="Times New Roman"/>
          <w:sz w:val="28"/>
          <w:szCs w:val="28"/>
        </w:rPr>
        <w:t>.</w:t>
      </w:r>
    </w:p>
    <w:p w:rsidR="00BA21C6" w:rsidRPr="00BA21C6" w:rsidRDefault="00BA21C6" w:rsidP="002B0382">
      <w:pPr>
        <w:shd w:val="clear" w:color="auto" w:fill="FFFFFF"/>
        <w:spacing w:after="0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Сведения о ресурсном обеспечении реализации Программы на 2018 -2023 годы представлены в приложении №7 к Программе».</w:t>
      </w:r>
    </w:p>
    <w:p w:rsidR="00BA21C6" w:rsidRPr="00BA21C6" w:rsidRDefault="00BA21C6" w:rsidP="002B0382">
      <w:pPr>
        <w:shd w:val="clear" w:color="auto" w:fill="FFFFFF"/>
        <w:spacing w:after="0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1.9. Приложение № 1 к Программе изложить в следующей редакции:</w:t>
      </w:r>
    </w:p>
    <w:p w:rsidR="00BA21C6" w:rsidRPr="00BA21C6" w:rsidRDefault="00BA21C6" w:rsidP="002B0382">
      <w:pPr>
        <w:spacing w:after="0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sectPr w:rsidR="00BA21C6" w:rsidRPr="00BA21C6" w:rsidSect="00BA21C6">
          <w:pgSz w:w="11909" w:h="16834"/>
          <w:pgMar w:top="1134" w:right="851" w:bottom="1134" w:left="1701" w:header="720" w:footer="442" w:gutter="0"/>
          <w:cols w:space="720"/>
        </w:sectPr>
      </w:pPr>
    </w:p>
    <w:p w:rsidR="00BA21C6" w:rsidRPr="00BA21C6" w:rsidRDefault="00BA21C6" w:rsidP="002B0382">
      <w:pPr>
        <w:shd w:val="clear" w:color="auto" w:fill="FFFFFF"/>
        <w:spacing w:after="0"/>
        <w:ind w:right="8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A21C6">
        <w:rPr>
          <w:rFonts w:ascii="Times New Roman" w:hAnsi="Times New Roman" w:cs="Times New Roman"/>
          <w:b/>
          <w:spacing w:val="-8"/>
          <w:sz w:val="28"/>
          <w:szCs w:val="28"/>
        </w:rPr>
        <w:t>ПЕРЕЧЕНЬ</w:t>
      </w:r>
    </w:p>
    <w:p w:rsidR="00BA21C6" w:rsidRPr="00BA21C6" w:rsidRDefault="00BA21C6" w:rsidP="00BA21C6">
      <w:pPr>
        <w:shd w:val="clear" w:color="auto" w:fill="FFFFFF"/>
        <w:ind w:right="8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A21C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 показателей (индикаторов), характеризующих </w:t>
      </w:r>
      <w:proofErr w:type="gramStart"/>
      <w:r w:rsidRPr="00BA21C6">
        <w:rPr>
          <w:rFonts w:ascii="Times New Roman" w:hAnsi="Times New Roman" w:cs="Times New Roman"/>
          <w:b/>
          <w:spacing w:val="-8"/>
          <w:sz w:val="28"/>
          <w:szCs w:val="28"/>
        </w:rPr>
        <w:t>ежегодный</w:t>
      </w:r>
      <w:proofErr w:type="gramEnd"/>
      <w:r w:rsidRPr="00BA21C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</w:p>
    <w:p w:rsidR="00BA21C6" w:rsidRPr="00BA21C6" w:rsidRDefault="00BA21C6" w:rsidP="00BA21C6">
      <w:pPr>
        <w:shd w:val="clear" w:color="auto" w:fill="FFFFFF"/>
        <w:ind w:right="85"/>
        <w:jc w:val="center"/>
        <w:rPr>
          <w:rFonts w:ascii="Times New Roman" w:hAnsi="Times New Roman" w:cs="Times New Roman"/>
          <w:b/>
          <w:spacing w:val="-8"/>
          <w:sz w:val="28"/>
          <w:szCs w:val="28"/>
        </w:rPr>
      </w:pPr>
      <w:r w:rsidRPr="00BA21C6">
        <w:rPr>
          <w:rFonts w:ascii="Times New Roman" w:hAnsi="Times New Roman" w:cs="Times New Roman"/>
          <w:b/>
          <w:spacing w:val="-8"/>
          <w:sz w:val="28"/>
          <w:szCs w:val="28"/>
        </w:rPr>
        <w:t xml:space="preserve">ход и итоги реализации </w:t>
      </w:r>
      <w:r w:rsidRPr="00BA21C6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BA21C6">
        <w:rPr>
          <w:rFonts w:ascii="Times New Roman" w:hAnsi="Times New Roman" w:cs="Times New Roman"/>
          <w:b/>
          <w:spacing w:val="-8"/>
          <w:sz w:val="28"/>
          <w:szCs w:val="28"/>
        </w:rPr>
        <w:t xml:space="preserve"> программы </w:t>
      </w:r>
    </w:p>
    <w:p w:rsidR="00BA21C6" w:rsidRPr="00BA21C6" w:rsidRDefault="00BA21C6" w:rsidP="00BA21C6">
      <w:pPr>
        <w:shd w:val="clear" w:color="auto" w:fill="FFFFFF"/>
        <w:ind w:right="85"/>
        <w:jc w:val="center"/>
        <w:rPr>
          <w:rFonts w:ascii="Times New Roman" w:hAnsi="Times New Roman" w:cs="Times New Roman"/>
          <w:spacing w:val="-8"/>
          <w:sz w:val="28"/>
          <w:szCs w:val="28"/>
        </w:rPr>
      </w:pPr>
    </w:p>
    <w:tbl>
      <w:tblPr>
        <w:tblW w:w="14565" w:type="dxa"/>
        <w:jc w:val="center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8"/>
        <w:gridCol w:w="2837"/>
        <w:gridCol w:w="1420"/>
        <w:gridCol w:w="951"/>
        <w:gridCol w:w="326"/>
        <w:gridCol w:w="844"/>
        <w:gridCol w:w="857"/>
        <w:gridCol w:w="1020"/>
        <w:gridCol w:w="30"/>
        <w:gridCol w:w="75"/>
        <w:gridCol w:w="9"/>
        <w:gridCol w:w="992"/>
        <w:gridCol w:w="1110"/>
        <w:gridCol w:w="15"/>
        <w:gridCol w:w="15"/>
        <w:gridCol w:w="1128"/>
        <w:gridCol w:w="1065"/>
        <w:gridCol w:w="120"/>
        <w:gridCol w:w="1083"/>
      </w:tblGrid>
      <w:tr w:rsidR="00BA21C6" w:rsidRPr="00BA21C6" w:rsidTr="00BA21C6">
        <w:trPr>
          <w:cantSplit/>
          <w:trHeight w:val="480"/>
          <w:tblHeader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№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proofErr w:type="spellStart"/>
            <w:proofErr w:type="gramStart"/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  <w:proofErr w:type="gramEnd"/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/</w:t>
            </w:r>
            <w:proofErr w:type="spellStart"/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Наименование 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цели, задачи,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показателя 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(индикатора)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Единица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измерения</w:t>
            </w:r>
          </w:p>
        </w:tc>
        <w:tc>
          <w:tcPr>
            <w:tcW w:w="96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Значение показателя (индикатора) по годам</w:t>
            </w:r>
          </w:p>
        </w:tc>
      </w:tr>
      <w:tr w:rsidR="00BA21C6" w:rsidRPr="00BA21C6" w:rsidTr="00BA21C6">
        <w:trPr>
          <w:cantSplit/>
          <w:trHeight w:val="480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Отчет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2020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Оценка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2020 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66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Плановый период (прогноз)</w:t>
            </w:r>
          </w:p>
        </w:tc>
      </w:tr>
      <w:tr w:rsidR="00BA21C6" w:rsidRPr="00BA21C6" w:rsidTr="00BA21C6">
        <w:trPr>
          <w:cantSplit/>
          <w:trHeight w:val="285"/>
          <w:tblHeader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2018</w:t>
            </w: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2019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2021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2023</w:t>
            </w:r>
          </w:p>
        </w:tc>
      </w:tr>
      <w:tr w:rsidR="00BA21C6" w:rsidRPr="00BA21C6" w:rsidTr="00BA21C6">
        <w:trPr>
          <w:cantSplit/>
          <w:trHeight w:val="480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sz w:val="24"/>
                <w:szCs w:val="24"/>
              </w:rPr>
              <w:t>Цель 1: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проживания населения сельского поселения Бобровка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показателя (индикатора) 1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- охват населения благоустроенными дворовыми территориями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60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85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</w:tr>
      <w:tr w:rsidR="00BA21C6" w:rsidRPr="00BA21C6" w:rsidTr="00BA21C6">
        <w:trPr>
          <w:cantSplit/>
          <w:trHeight w:val="480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sz w:val="24"/>
                <w:szCs w:val="24"/>
              </w:rPr>
              <w:t>Задача 1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: повышение уровня благоустройства дворовых территорий сельского поселения Бобровка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показателя (индикатора) 1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- количество благоустроенных дворовых территорий МКД (с учетом предыдущих лет)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- доля благоустроенных дворовых территорий МКД от общего количества дворовых территорий МКД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ед.</w:t>
            </w: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38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2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38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13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13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</w:tr>
      <w:tr w:rsidR="00BA21C6" w:rsidRPr="00BA21C6" w:rsidTr="00BA21C6">
        <w:trPr>
          <w:cantSplit/>
          <w:trHeight w:val="480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sz w:val="24"/>
                <w:szCs w:val="24"/>
              </w:rPr>
              <w:t>Задача 2:</w:t>
            </w: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общественных территорий сельского поселения Бобровка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показателя (индикатора) 2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A21C6">
              <w:rPr>
                <w:rFonts w:ascii="Times New Roman" w:hAnsi="Times New Roman" w:cs="Times New Roman"/>
              </w:rPr>
              <w:t>количество благоустроенных общественных территорий общего пользования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- площадь благоустроенных общественных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5424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4116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4116</w:t>
            </w:r>
          </w:p>
        </w:tc>
      </w:tr>
      <w:tr w:rsidR="00BA21C6" w:rsidRPr="00BA21C6" w:rsidTr="00BA21C6">
        <w:trPr>
          <w:cantSplit/>
          <w:trHeight w:val="480"/>
          <w:tblHeader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Задача 3: 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обеспечение вовлеченности населения, организаций в реализацию мероприятий по благоустройству сельского поселения Бобровка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Наименование показателя (индикатора) 2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- количество человек, участвовавших в обустройстве дворовых территорий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- доля проектов по благоустройству дворовых территорий, реализованных с участием жителей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чел.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70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150</w:t>
            </w: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100</w:t>
            </w:r>
          </w:p>
        </w:tc>
      </w:tr>
      <w:tr w:rsidR="00BA21C6" w:rsidRPr="00BA21C6" w:rsidTr="00BA21C6">
        <w:trPr>
          <w:cantSplit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-34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:rsidTr="00BA21C6">
        <w:trPr>
          <w:cantSplit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spacing w:after="120"/>
              <w:ind w:left="360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:rsidTr="00BA21C6">
        <w:trPr>
          <w:cantSplit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spacing w:after="12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:rsidTr="00BA21C6">
        <w:trPr>
          <w:cantSplit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spacing w:after="120"/>
              <w:jc w:val="both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:rsidTr="00BA21C6">
        <w:trPr>
          <w:cantSplit/>
          <w:jc w:val="center"/>
        </w:trPr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ind w:right="86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21C6" w:rsidRPr="00BA21C6" w:rsidRDefault="00BA21C6" w:rsidP="00BA21C6">
      <w:pPr>
        <w:spacing w:line="360" w:lineRule="auto"/>
        <w:rPr>
          <w:rFonts w:ascii="Times New Roman" w:hAnsi="Times New Roman" w:cs="Times New Roman"/>
          <w:b/>
          <w:bCs/>
          <w:spacing w:val="-2"/>
          <w:sz w:val="28"/>
          <w:szCs w:val="28"/>
        </w:rPr>
        <w:sectPr w:rsidR="00BA21C6" w:rsidRPr="00BA21C6" w:rsidSect="00BA21C6">
          <w:pgSz w:w="16834" w:h="11909" w:orient="landscape"/>
          <w:pgMar w:top="1134" w:right="851" w:bottom="1134" w:left="1701" w:header="720" w:footer="442" w:gutter="0"/>
          <w:cols w:space="720"/>
        </w:sectPr>
      </w:pPr>
    </w:p>
    <w:p w:rsidR="00BA21C6" w:rsidRPr="00BA21C6" w:rsidRDefault="00BA21C6" w:rsidP="00BA21C6">
      <w:pPr>
        <w:shd w:val="clear" w:color="auto" w:fill="FFFFFF"/>
        <w:spacing w:line="360" w:lineRule="auto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1.10. Приложение № 5 к Программе изложить в следующей редакции:</w:t>
      </w:r>
    </w:p>
    <w:p w:rsidR="00BA21C6" w:rsidRPr="00BA21C6" w:rsidRDefault="00BA21C6" w:rsidP="00BA21C6">
      <w:pPr>
        <w:shd w:val="clear" w:color="auto" w:fill="FFFFFF"/>
        <w:spacing w:line="360" w:lineRule="auto"/>
        <w:ind w:right="-34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A21C6">
        <w:rPr>
          <w:rFonts w:ascii="Times New Roman" w:hAnsi="Times New Roman" w:cs="Times New Roman"/>
          <w:sz w:val="26"/>
          <w:szCs w:val="26"/>
        </w:rPr>
        <w:t>Адресный перечень дворовых территорий многоквартирных домов, подлежащих благоустройству в 2018-2023 годах</w:t>
      </w:r>
    </w:p>
    <w:tbl>
      <w:tblPr>
        <w:tblW w:w="10639" w:type="dxa"/>
        <w:tblInd w:w="-527" w:type="dxa"/>
        <w:tblCellMar>
          <w:left w:w="40" w:type="dxa"/>
          <w:right w:w="40" w:type="dxa"/>
        </w:tblCellMar>
        <w:tblLook w:val="04A0"/>
      </w:tblPr>
      <w:tblGrid>
        <w:gridCol w:w="531"/>
        <w:gridCol w:w="1665"/>
        <w:gridCol w:w="1855"/>
        <w:gridCol w:w="2186"/>
        <w:gridCol w:w="1701"/>
        <w:gridCol w:w="1593"/>
        <w:gridCol w:w="1108"/>
      </w:tblGrid>
      <w:tr w:rsidR="00BA21C6" w:rsidRPr="00BA21C6" w:rsidTr="006E7B55">
        <w:trPr>
          <w:trHeight w:hRule="exact" w:val="118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4" w:righ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BA21C6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  <w:proofErr w:type="gramEnd"/>
            <w:r w:rsidRPr="00BA21C6">
              <w:rPr>
                <w:rFonts w:ascii="Times New Roman" w:hAnsi="Times New Roman" w:cs="Times New Roman"/>
                <w:spacing w:val="-4"/>
              </w:rPr>
              <w:t>/</w:t>
            </w:r>
            <w:proofErr w:type="spellStart"/>
            <w:r w:rsidRPr="00BA21C6">
              <w:rPr>
                <w:rFonts w:ascii="Times New Roman" w:hAnsi="Times New Roman" w:cs="Times New Roman"/>
                <w:spacing w:val="-4"/>
              </w:rPr>
              <w:t>п</w:t>
            </w:r>
            <w:proofErr w:type="spellEnd"/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Адрес МКД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194" w:lineRule="exact"/>
              <w:ind w:left="14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1C6">
              <w:rPr>
                <w:rFonts w:ascii="Times New Roman" w:hAnsi="Times New Roman" w:cs="Times New Roman"/>
                <w:spacing w:val="-8"/>
              </w:rPr>
              <w:t>Количество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194" w:lineRule="exact"/>
              <w:ind w:left="14" w:firstLine="36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BA21C6">
              <w:rPr>
                <w:rFonts w:ascii="Times New Roman" w:hAnsi="Times New Roman" w:cs="Times New Roman"/>
              </w:rPr>
              <w:t>зарегистрирован-ных</w:t>
            </w:r>
            <w:proofErr w:type="spellEnd"/>
            <w:proofErr w:type="gramEnd"/>
            <w:r w:rsidRPr="00BA21C6">
              <w:rPr>
                <w:rFonts w:ascii="Times New Roman" w:hAnsi="Times New Roman" w:cs="Times New Roman"/>
              </w:rPr>
              <w:t xml:space="preserve"> </w:t>
            </w:r>
            <w:r w:rsidRPr="00BA21C6">
              <w:rPr>
                <w:rFonts w:ascii="Times New Roman" w:hAnsi="Times New Roman" w:cs="Times New Roman"/>
                <w:spacing w:val="-7"/>
              </w:rPr>
              <w:t>жителей</w:t>
            </w:r>
            <w:r w:rsidRPr="00BA21C6">
              <w:rPr>
                <w:rFonts w:ascii="Times New Roman" w:hAnsi="Times New Roman" w:cs="Times New Roman"/>
              </w:rPr>
              <w:t xml:space="preserve"> в МКД</w:t>
            </w:r>
            <w:r w:rsidRPr="00BA21C6">
              <w:rPr>
                <w:rFonts w:ascii="Times New Roman" w:hAnsi="Times New Roman" w:cs="Times New Roman"/>
                <w:spacing w:val="-12"/>
              </w:rPr>
              <w:t>,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194" w:lineRule="exact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4" w:firstLine="3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1C6">
              <w:rPr>
                <w:rFonts w:ascii="Times New Roman" w:hAnsi="Times New Roman" w:cs="Times New Roman"/>
              </w:rPr>
              <w:t xml:space="preserve">Виды работ </w:t>
            </w:r>
            <w:proofErr w:type="gramStart"/>
            <w:r w:rsidRPr="00BA21C6">
              <w:rPr>
                <w:rFonts w:ascii="Times New Roman" w:hAnsi="Times New Roman" w:cs="Times New Roman"/>
              </w:rPr>
              <w:t>из</w:t>
            </w:r>
            <w:proofErr w:type="gramEnd"/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  <w:spacing w:val="-9"/>
              </w:rPr>
              <w:t>минимального перечня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45" w:lineRule="exact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работ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  <w:spacing w:val="-7"/>
              </w:rPr>
              <w:t xml:space="preserve">Виды работ из дополнительного перечня 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Форма участия жителей в выполнении работ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Стоимость работ, руб.</w:t>
            </w:r>
          </w:p>
        </w:tc>
      </w:tr>
      <w:tr w:rsidR="00BA21C6" w:rsidRPr="00BA21C6" w:rsidTr="006E7B55">
        <w:trPr>
          <w:trHeight w:val="318"/>
        </w:trPr>
        <w:tc>
          <w:tcPr>
            <w:tcW w:w="1063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b/>
              </w:rPr>
              <w:t>2018 - 2023 годы</w:t>
            </w:r>
          </w:p>
        </w:tc>
      </w:tr>
      <w:tr w:rsidR="00BA21C6" w:rsidRPr="00BA21C6" w:rsidTr="006E7B55">
        <w:trPr>
          <w:trHeight w:hRule="exact" w:val="169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A21C6">
              <w:rPr>
                <w:rFonts w:ascii="Times New Roman" w:hAnsi="Times New Roman" w:cs="Times New Roman"/>
              </w:rPr>
              <w:t>с</w:t>
            </w:r>
            <w:proofErr w:type="gramEnd"/>
            <w:r w:rsidRPr="00BA21C6">
              <w:rPr>
                <w:rFonts w:ascii="Times New Roman" w:hAnsi="Times New Roman" w:cs="Times New Roman"/>
              </w:rPr>
              <w:t xml:space="preserve">. Бобровка, </w:t>
            </w:r>
          </w:p>
          <w:p w:rsidR="00BA21C6" w:rsidRPr="00BA21C6" w:rsidRDefault="00BA2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 xml:space="preserve"> ул. Степная, д.9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</w:rPr>
              <w:t>ремонт дворовых проездов;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A21C6">
              <w:rPr>
                <w:rFonts w:ascii="Times New Roman" w:hAnsi="Times New Roman" w:cs="Times New Roman"/>
              </w:rPr>
              <w:t>обеспечение освещение дворовых территорий;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установка скамеек;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установка урн;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1C6">
              <w:rPr>
                <w:rFonts w:ascii="Times New Roman" w:hAnsi="Times New Roman" w:cs="Times New Roman"/>
              </w:rPr>
              <w:t>установка детских и спортивных площадок;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оборудование автомобильных парковок;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озеленение территории;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иные виды работ.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Трудовое участие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50,42</w:t>
            </w:r>
          </w:p>
        </w:tc>
      </w:tr>
      <w:tr w:rsidR="00BA21C6" w:rsidRPr="00BA21C6" w:rsidTr="006E7B55">
        <w:trPr>
          <w:trHeight w:hRule="exact" w:val="18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</w:rPr>
              <w:t xml:space="preserve">пос. Формальный, </w:t>
            </w:r>
          </w:p>
          <w:p w:rsidR="00BA21C6" w:rsidRPr="00BA21C6" w:rsidRDefault="00BA21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ул. Озёрная, д. 64</w:t>
            </w:r>
          </w:p>
        </w:tc>
        <w:tc>
          <w:tcPr>
            <w:tcW w:w="1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</w:rPr>
              <w:t>ремонт дворовых проездов;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/>
              <w:rPr>
                <w:rFonts w:ascii="Times New Roman" w:hAnsi="Times New Roman" w:cs="Times New Roman"/>
                <w:sz w:val="20"/>
                <w:szCs w:val="20"/>
              </w:rPr>
            </w:pPr>
            <w:r w:rsidRPr="00BA21C6">
              <w:rPr>
                <w:rFonts w:ascii="Times New Roman" w:hAnsi="Times New Roman" w:cs="Times New Roman"/>
              </w:rPr>
              <w:t>обеспечение освещение дворовых территорий;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установка скамеек;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установка урн;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A21C6">
              <w:rPr>
                <w:rFonts w:ascii="Times New Roman" w:hAnsi="Times New Roman" w:cs="Times New Roman"/>
              </w:rPr>
              <w:t>установка детских и спортивных площадок;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оборудование автомобильных парковок;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озеленение территории;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иные виды работ.</w:t>
            </w:r>
          </w:p>
        </w:tc>
        <w:tc>
          <w:tcPr>
            <w:tcW w:w="1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Трудовое участие</w:t>
            </w:r>
          </w:p>
        </w:tc>
        <w:tc>
          <w:tcPr>
            <w:tcW w:w="1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ind w:left="14" w:firstLine="36"/>
              <w:jc w:val="center"/>
              <w:rPr>
                <w:rFonts w:ascii="Times New Roman" w:hAnsi="Times New Roman" w:cs="Times New Roman"/>
              </w:rPr>
            </w:pPr>
            <w:r w:rsidRPr="00BA21C6">
              <w:rPr>
                <w:rFonts w:ascii="Times New Roman" w:hAnsi="Times New Roman" w:cs="Times New Roman"/>
              </w:rPr>
              <w:t>66,18</w:t>
            </w:r>
          </w:p>
        </w:tc>
      </w:tr>
    </w:tbl>
    <w:p w:rsidR="00BA21C6" w:rsidRPr="00BA21C6" w:rsidRDefault="00BA21C6" w:rsidP="00BA21C6">
      <w:pPr>
        <w:shd w:val="clear" w:color="auto" w:fill="FFFFFF"/>
        <w:spacing w:line="360" w:lineRule="auto"/>
        <w:ind w:right="-34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Pr="00BA21C6" w:rsidRDefault="00BA21C6" w:rsidP="00BA21C6">
      <w:pPr>
        <w:shd w:val="clear" w:color="auto" w:fill="FFFFFF"/>
        <w:spacing w:line="360" w:lineRule="auto"/>
        <w:ind w:right="-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br w:type="page"/>
        <w:t>1.11. Приложение № 6 к Программе изложить в следующей редакции:</w:t>
      </w:r>
    </w:p>
    <w:p w:rsidR="00BA21C6" w:rsidRPr="00BA21C6" w:rsidRDefault="00BA21C6" w:rsidP="00BA21C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Адресный перечень общественных территорий, подлежащих</w:t>
      </w:r>
    </w:p>
    <w:p w:rsidR="00BA21C6" w:rsidRPr="00BA21C6" w:rsidRDefault="00BA21C6" w:rsidP="00BA21C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благоустройству в 2018 - 2023 годах</w:t>
      </w:r>
    </w:p>
    <w:p w:rsidR="00BA21C6" w:rsidRPr="00BA21C6" w:rsidRDefault="00BA21C6" w:rsidP="00BA21C6">
      <w:pPr>
        <w:shd w:val="clear" w:color="auto" w:fill="FFFFFF"/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4A0"/>
      </w:tblPr>
      <w:tblGrid>
        <w:gridCol w:w="587"/>
        <w:gridCol w:w="2658"/>
        <w:gridCol w:w="1234"/>
        <w:gridCol w:w="2783"/>
        <w:gridCol w:w="2135"/>
      </w:tblGrid>
      <w:tr w:rsidR="00BA21C6" w:rsidRPr="00BA21C6" w:rsidTr="00BA21C6">
        <w:trPr>
          <w:trHeight w:hRule="exact" w:val="136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310" w:lineRule="exact"/>
              <w:ind w:left="79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1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BA21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/</w:t>
            </w:r>
            <w:proofErr w:type="spellStart"/>
            <w:r w:rsidRPr="00BA21C6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310" w:lineRule="exact"/>
              <w:ind w:left="238" w:right="230" w:firstLine="2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(адрес) </w:t>
            </w:r>
            <w:r w:rsidRPr="00BA21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общественной территории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территории,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кв. м.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122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</w:t>
            </w:r>
            <w:r w:rsidRPr="00BA21C6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мероприятий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259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Сметная стоимость, тыс. рублей</w:t>
            </w:r>
          </w:p>
        </w:tc>
      </w:tr>
      <w:tr w:rsidR="00BA21C6" w:rsidRPr="00BA21C6" w:rsidTr="00BA21C6">
        <w:trPr>
          <w:trHeight w:val="455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38" w:lineRule="exact"/>
              <w:ind w:left="259" w:right="30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2018-2020 годы</w:t>
            </w:r>
          </w:p>
        </w:tc>
      </w:tr>
      <w:tr w:rsidR="00BA21C6" w:rsidRPr="00BA21C6" w:rsidTr="006E7B55">
        <w:trPr>
          <w:trHeight w:hRule="exact" w:val="1179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СДК 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Бобровка</w:t>
            </w:r>
            <w:proofErr w:type="gramEnd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, ул. Кирова, 28Г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5424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ограждения. Строительство тротуарных дорожек, Установка фонарей.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BA21C6" w:rsidRPr="00BA21C6" w:rsidTr="00BA21C6">
        <w:trPr>
          <w:trHeight w:val="317"/>
        </w:trPr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2021-2023 годы</w:t>
            </w:r>
          </w:p>
        </w:tc>
      </w:tr>
      <w:tr w:rsidR="00BA21C6" w:rsidRPr="00BA21C6" w:rsidTr="006E7B55">
        <w:trPr>
          <w:trHeight w:hRule="exact" w:val="160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Площадь администрации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Бобровка</w:t>
            </w:r>
            <w:proofErr w:type="gramEnd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, ул. Кирова, 28В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4116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Строительство тротуарных дорожек.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</w:tr>
    </w:tbl>
    <w:p w:rsidR="00BA21C6" w:rsidRPr="00BA21C6" w:rsidRDefault="00BA21C6" w:rsidP="00BA2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21C6" w:rsidRPr="00BA21C6" w:rsidRDefault="00BA21C6" w:rsidP="00BA2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Pr="00BA21C6" w:rsidRDefault="00BA21C6" w:rsidP="00BA2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Pr="00BA21C6" w:rsidRDefault="00BA21C6" w:rsidP="00BA21C6">
      <w:pPr>
        <w:spacing w:line="360" w:lineRule="auto"/>
        <w:rPr>
          <w:rFonts w:ascii="Times New Roman" w:hAnsi="Times New Roman" w:cs="Times New Roman"/>
          <w:sz w:val="28"/>
          <w:szCs w:val="28"/>
        </w:rPr>
        <w:sectPr w:rsidR="00BA21C6" w:rsidRPr="00BA21C6" w:rsidSect="00BA21C6">
          <w:pgSz w:w="11909" w:h="16834"/>
          <w:pgMar w:top="1134" w:right="851" w:bottom="1134" w:left="1701" w:header="709" w:footer="709" w:gutter="0"/>
          <w:cols w:space="720"/>
        </w:sectPr>
      </w:pPr>
    </w:p>
    <w:p w:rsidR="00BA21C6" w:rsidRPr="00BA21C6" w:rsidRDefault="00BA21C6" w:rsidP="00BA2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1C6" w:rsidRPr="00BA21C6" w:rsidRDefault="00BA21C6" w:rsidP="00BA21C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>1.12. Дополнить Программу приложением № 7</w:t>
      </w:r>
    </w:p>
    <w:p w:rsidR="00BA21C6" w:rsidRPr="00BA21C6" w:rsidRDefault="00BA21C6" w:rsidP="00BA21C6">
      <w:pPr>
        <w:shd w:val="clear" w:color="auto" w:fill="FFFFFF"/>
        <w:spacing w:before="19" w:after="120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  <w:r w:rsidRPr="00BA21C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Перечень мероприятий </w:t>
      </w:r>
      <w:r w:rsidRPr="00BA21C6">
        <w:rPr>
          <w:rFonts w:ascii="Times New Roman" w:hAnsi="Times New Roman" w:cs="Times New Roman"/>
          <w:sz w:val="28"/>
          <w:szCs w:val="28"/>
        </w:rPr>
        <w:t>муниципальной</w:t>
      </w:r>
      <w:r w:rsidRPr="00BA21C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программы  </w:t>
      </w:r>
    </w:p>
    <w:tbl>
      <w:tblPr>
        <w:tblW w:w="5100" w:type="pct"/>
        <w:tblInd w:w="-601" w:type="dxa"/>
        <w:tblLook w:val="04A0"/>
      </w:tblPr>
      <w:tblGrid>
        <w:gridCol w:w="1069"/>
        <w:gridCol w:w="2986"/>
        <w:gridCol w:w="3415"/>
        <w:gridCol w:w="1493"/>
        <w:gridCol w:w="567"/>
        <w:gridCol w:w="552"/>
        <w:gridCol w:w="552"/>
        <w:gridCol w:w="552"/>
        <w:gridCol w:w="696"/>
        <w:gridCol w:w="696"/>
        <w:gridCol w:w="827"/>
        <w:gridCol w:w="1383"/>
      </w:tblGrid>
      <w:tr w:rsidR="00BA21C6" w:rsidRPr="00BA21C6" w:rsidTr="00BA21C6">
        <w:trPr>
          <w:trHeight w:val="315"/>
          <w:tblHeader/>
        </w:trPr>
        <w:tc>
          <w:tcPr>
            <w:tcW w:w="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 (соисполнители)</w:t>
            </w:r>
          </w:p>
        </w:tc>
        <w:tc>
          <w:tcPr>
            <w:tcW w:w="5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реали-зации</w:t>
            </w:r>
            <w:proofErr w:type="spellEnd"/>
            <w:proofErr w:type="gramEnd"/>
          </w:p>
        </w:tc>
        <w:tc>
          <w:tcPr>
            <w:tcW w:w="14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по годам, тыс. рублей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182" w:hanging="2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BA21C6" w:rsidRPr="00BA21C6" w:rsidTr="00BA21C6">
        <w:trPr>
          <w:trHeight w:val="945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:rsidTr="00BA21C6">
        <w:trPr>
          <w:trHeight w:val="945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Инвентаризация территории поселения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21C6" w:rsidRPr="00BA21C6" w:rsidTr="00BA21C6">
        <w:trPr>
          <w:trHeight w:val="945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101" w:right="101" w:firstLine="2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</w:t>
            </w:r>
            <w:r w:rsidRPr="00BA21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дворовых территорий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116,6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198,0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344,6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1C6" w:rsidRPr="00BA21C6" w:rsidTr="00BA21C6">
        <w:trPr>
          <w:trHeight w:val="945"/>
          <w:tblHeader/>
        </w:trPr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C6" w:rsidRPr="00BA21C6" w:rsidRDefault="00BA21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Благоустройство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общественных</w:t>
            </w:r>
          </w:p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ind w:left="3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территорий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shd w:val="clear" w:color="auto" w:fill="FFFFFF"/>
              <w:autoSpaceDE w:val="0"/>
              <w:autoSpaceDN w:val="0"/>
              <w:adjustRightInd w:val="0"/>
              <w:spacing w:line="259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Бобровка, МБУ «УСМИ»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2018-2023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ind w:left="-108" w:right="-1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97,2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396,2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1C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A21C6" w:rsidRPr="00BA21C6" w:rsidTr="00BA21C6">
        <w:trPr>
          <w:trHeight w:val="945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A21C6" w:rsidRPr="00BA21C6" w:rsidRDefault="00BA2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1C6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</w:tr>
    </w:tbl>
    <w:p w:rsidR="00BA21C6" w:rsidRPr="00BA21C6" w:rsidRDefault="00BA21C6" w:rsidP="00BA21C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t>«</w:t>
      </w:r>
      <w:r w:rsidRPr="00BA21C6">
        <w:rPr>
          <w:rFonts w:ascii="Times New Roman" w:hAnsi="Times New Roman" w:cs="Times New Roman"/>
          <w:b/>
          <w:color w:val="000000"/>
          <w:sz w:val="28"/>
          <w:szCs w:val="28"/>
        </w:rPr>
        <w:t>Формирование современной городской среды сельского поселения Бобровка муниципального района Кинельский Самарской области на 2018-2023 годы»</w:t>
      </w:r>
    </w:p>
    <w:p w:rsidR="00BA21C6" w:rsidRPr="00BA21C6" w:rsidRDefault="00BA21C6" w:rsidP="00BA21C6">
      <w:pPr>
        <w:shd w:val="clear" w:color="auto" w:fill="FFFFFF"/>
        <w:spacing w:before="19" w:after="120"/>
        <w:ind w:firstLine="709"/>
        <w:jc w:val="center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</w:p>
    <w:p w:rsidR="00BA21C6" w:rsidRPr="00BA21C6" w:rsidRDefault="00BA21C6" w:rsidP="00BA21C6">
      <w:pPr>
        <w:shd w:val="clear" w:color="auto" w:fill="FFFFFF"/>
        <w:spacing w:before="19" w:after="120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A21C6" w:rsidRPr="00BA21C6" w:rsidRDefault="00BA21C6" w:rsidP="00BA21C6">
      <w:pPr>
        <w:shd w:val="clear" w:color="auto" w:fill="FFFFFF"/>
        <w:spacing w:before="19" w:after="120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A21C6" w:rsidRPr="00BA21C6" w:rsidRDefault="00BA21C6" w:rsidP="00BA21C6">
      <w:pPr>
        <w:shd w:val="clear" w:color="auto" w:fill="FFFFFF"/>
        <w:spacing w:before="19" w:after="120"/>
        <w:ind w:firstLine="709"/>
        <w:jc w:val="center"/>
        <w:rPr>
          <w:rFonts w:ascii="Times New Roman" w:hAnsi="Times New Roman" w:cs="Times New Roman"/>
          <w:bCs/>
          <w:spacing w:val="-2"/>
          <w:sz w:val="28"/>
          <w:szCs w:val="28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sz w:val="28"/>
          <w:szCs w:val="28"/>
        </w:rPr>
        <w:sectPr w:rsidR="00BA21C6" w:rsidRPr="00BA21C6" w:rsidSect="00BA21C6">
          <w:pgSz w:w="16834" w:h="11909" w:orient="landscape"/>
          <w:pgMar w:top="1134" w:right="851" w:bottom="1134" w:left="1701" w:header="709" w:footer="709" w:gutter="0"/>
          <w:cols w:space="720"/>
        </w:sectPr>
      </w:pPr>
    </w:p>
    <w:p w:rsidR="00BA21C6" w:rsidRPr="00BA21C6" w:rsidRDefault="00BA21C6" w:rsidP="00BA21C6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21C6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на сайте муниципального района Кинельский </w:t>
      </w:r>
      <w:hyperlink r:id="rId6" w:history="1">
        <w:r w:rsidRPr="006E7B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6E7B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E7B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kinel</w:t>
        </w:r>
        <w:proofErr w:type="spellEnd"/>
        <w:r w:rsidRPr="006E7B5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6E7B55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</w:hyperlink>
      <w:r w:rsidRPr="00BA21C6">
        <w:rPr>
          <w:rFonts w:ascii="Times New Roman" w:hAnsi="Times New Roman" w:cs="Times New Roman"/>
          <w:sz w:val="28"/>
          <w:szCs w:val="28"/>
        </w:rPr>
        <w:t xml:space="preserve"> и в газете «Бобровские вести».</w:t>
      </w:r>
    </w:p>
    <w:p w:rsidR="00BA21C6" w:rsidRPr="00BA21C6" w:rsidRDefault="00BA21C6" w:rsidP="00BA21C6">
      <w:pPr>
        <w:ind w:firstLine="426"/>
        <w:jc w:val="both"/>
        <w:rPr>
          <w:rFonts w:ascii="Times New Roman" w:hAnsi="Times New Roman" w:cs="Times New Roman"/>
          <w:spacing w:val="-9"/>
          <w:sz w:val="28"/>
          <w:szCs w:val="28"/>
        </w:rPr>
      </w:pPr>
      <w:r w:rsidRPr="00BA21C6">
        <w:rPr>
          <w:rFonts w:ascii="Times New Roman" w:hAnsi="Times New Roman" w:cs="Times New Roman"/>
          <w:spacing w:val="-9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BA21C6" w:rsidRPr="00BA21C6" w:rsidRDefault="00BA21C6" w:rsidP="00BA21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21C6" w:rsidRPr="00BA21C6" w:rsidRDefault="00BA21C6" w:rsidP="00BA21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21C6" w:rsidRPr="00BA21C6" w:rsidRDefault="00BA21C6" w:rsidP="00BA21C6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b/>
          <w:sz w:val="28"/>
          <w:szCs w:val="28"/>
        </w:rPr>
        <w:t>Глава сельского поселения Бобровка                                            И. В. Зубец</w:t>
      </w: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  <w:sz w:val="20"/>
          <w:szCs w:val="2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BA21C6" w:rsidRDefault="00BA21C6" w:rsidP="00BA21C6">
      <w:pPr>
        <w:rPr>
          <w:rFonts w:ascii="Times New Roman" w:hAnsi="Times New Roman" w:cs="Times New Roman"/>
          <w:color w:val="000000"/>
        </w:rPr>
      </w:pPr>
    </w:p>
    <w:p w:rsidR="002B0382" w:rsidRPr="00BA21C6" w:rsidRDefault="002B0382" w:rsidP="00BA21C6">
      <w:pPr>
        <w:rPr>
          <w:rFonts w:ascii="Times New Roman" w:hAnsi="Times New Roman" w:cs="Times New Roman"/>
          <w:color w:val="000000"/>
        </w:rPr>
      </w:pPr>
    </w:p>
    <w:p w:rsidR="00BA21C6" w:rsidRPr="00BA21C6" w:rsidRDefault="00BA21C6" w:rsidP="002B03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A21C6">
        <w:rPr>
          <w:rFonts w:ascii="Times New Roman" w:hAnsi="Times New Roman" w:cs="Times New Roman"/>
          <w:color w:val="000000"/>
        </w:rPr>
        <w:t xml:space="preserve">Исполнитель: </w:t>
      </w:r>
      <w:proofErr w:type="spellStart"/>
      <w:r w:rsidR="002B0382">
        <w:rPr>
          <w:rFonts w:ascii="Times New Roman" w:hAnsi="Times New Roman" w:cs="Times New Roman"/>
          <w:color w:val="000000"/>
        </w:rPr>
        <w:t>Захлестина</w:t>
      </w:r>
      <w:proofErr w:type="spellEnd"/>
      <w:r w:rsidR="002B0382">
        <w:rPr>
          <w:rFonts w:ascii="Times New Roman" w:hAnsi="Times New Roman" w:cs="Times New Roman"/>
          <w:color w:val="000000"/>
        </w:rPr>
        <w:t xml:space="preserve"> Н.В.</w:t>
      </w:r>
      <w:r w:rsidRPr="00BA21C6">
        <w:rPr>
          <w:rFonts w:ascii="Times New Roman" w:hAnsi="Times New Roman" w:cs="Times New Roman"/>
          <w:color w:val="000000"/>
        </w:rPr>
        <w:t xml:space="preserve"> </w:t>
      </w:r>
    </w:p>
    <w:p w:rsidR="00BA21C6" w:rsidRPr="00BA21C6" w:rsidRDefault="00BA21C6" w:rsidP="00BA21C6">
      <w:pPr>
        <w:pStyle w:val="a5"/>
        <w:tabs>
          <w:tab w:val="left" w:pos="9356"/>
        </w:tabs>
        <w:ind w:right="0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BA21C6">
        <w:rPr>
          <w:rFonts w:ascii="Times New Roman" w:hAnsi="Times New Roman" w:cs="Times New Roman"/>
          <w:sz w:val="20"/>
          <w:lang w:val="ru-RU"/>
        </w:rPr>
        <w:t>тел. 8(846)63-3-25-</w:t>
      </w:r>
      <w:r w:rsidR="002B0382">
        <w:rPr>
          <w:rFonts w:ascii="Times New Roman" w:hAnsi="Times New Roman" w:cs="Times New Roman"/>
          <w:sz w:val="20"/>
          <w:lang w:val="ru-RU"/>
        </w:rPr>
        <w:t>61</w:t>
      </w:r>
      <w:r w:rsidRPr="00BA21C6">
        <w:rPr>
          <w:rFonts w:ascii="Times New Roman" w:hAnsi="Times New Roman" w:cs="Times New Roman"/>
          <w:sz w:val="20"/>
          <w:lang w:val="ru-RU"/>
        </w:rPr>
        <w:t>.</w:t>
      </w:r>
    </w:p>
    <w:p w:rsidR="007B2F0E" w:rsidRPr="00BA21C6" w:rsidRDefault="007B2F0E">
      <w:pPr>
        <w:rPr>
          <w:rFonts w:ascii="Times New Roman" w:hAnsi="Times New Roman" w:cs="Times New Roman"/>
        </w:rPr>
      </w:pPr>
    </w:p>
    <w:sectPr w:rsidR="007B2F0E" w:rsidRPr="00BA21C6" w:rsidSect="00BA21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967F7"/>
    <w:multiLevelType w:val="hybridMultilevel"/>
    <w:tmpl w:val="51243130"/>
    <w:lvl w:ilvl="0" w:tplc="3828AA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BA21C6"/>
    <w:rsid w:val="002B0382"/>
    <w:rsid w:val="006E7B55"/>
    <w:rsid w:val="007B2F0E"/>
    <w:rsid w:val="008A75B6"/>
    <w:rsid w:val="00BA2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A21C6"/>
    <w:pPr>
      <w:keepNext/>
      <w:spacing w:after="0" w:line="240" w:lineRule="auto"/>
      <w:ind w:firstLine="1134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21C6"/>
    <w:rPr>
      <w:rFonts w:ascii="Times New Roman" w:eastAsia="Times New Roman" w:hAnsi="Times New Roman" w:cs="Times New Roman"/>
      <w:b/>
      <w:sz w:val="24"/>
      <w:szCs w:val="20"/>
    </w:rPr>
  </w:style>
  <w:style w:type="character" w:styleId="a3">
    <w:name w:val="Hyperlink"/>
    <w:uiPriority w:val="99"/>
    <w:semiHidden/>
    <w:unhideWhenUsed/>
    <w:rsid w:val="00BA21C6"/>
    <w:rPr>
      <w:color w:val="0000FF"/>
      <w:u w:val="single"/>
    </w:rPr>
  </w:style>
  <w:style w:type="character" w:customStyle="1" w:styleId="a4">
    <w:name w:val="Основной текст Знак"/>
    <w:aliases w:val="Знак Знак"/>
    <w:link w:val="a5"/>
    <w:semiHidden/>
    <w:locked/>
    <w:rsid w:val="00BA21C6"/>
    <w:rPr>
      <w:sz w:val="24"/>
      <w:lang w:val="en-US"/>
    </w:rPr>
  </w:style>
  <w:style w:type="paragraph" w:styleId="a5">
    <w:name w:val="Body Text"/>
    <w:aliases w:val="Знак"/>
    <w:basedOn w:val="a"/>
    <w:link w:val="a4"/>
    <w:semiHidden/>
    <w:unhideWhenUsed/>
    <w:rsid w:val="00BA21C6"/>
    <w:pPr>
      <w:spacing w:after="0" w:line="240" w:lineRule="auto"/>
      <w:ind w:right="5954"/>
      <w:jc w:val="center"/>
    </w:pPr>
    <w:rPr>
      <w:sz w:val="24"/>
      <w:lang w:val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BA21C6"/>
  </w:style>
  <w:style w:type="character" w:customStyle="1" w:styleId="a6">
    <w:name w:val="Без интервала Знак"/>
    <w:link w:val="a7"/>
    <w:locked/>
    <w:rsid w:val="00BA21C6"/>
    <w:rPr>
      <w:sz w:val="24"/>
      <w:szCs w:val="24"/>
    </w:rPr>
  </w:style>
  <w:style w:type="paragraph" w:styleId="a7">
    <w:name w:val="No Spacing"/>
    <w:link w:val="a6"/>
    <w:qFormat/>
    <w:rsid w:val="00BA21C6"/>
    <w:pPr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rsid w:val="00BA21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A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1C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21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ine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2229</Words>
  <Characters>12706</Characters>
  <Application>Microsoft Office Word</Application>
  <DocSecurity>0</DocSecurity>
  <Lines>105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ПОСТАНОВЛЕНИЕ</vt:lpstr>
    </vt:vector>
  </TitlesOfParts>
  <Company>Microsoft</Company>
  <LinksUpToDate>false</LinksUpToDate>
  <CharactersWithSpaces>14906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2021-04-26T12:01:00Z</cp:lastPrinted>
  <dcterms:created xsi:type="dcterms:W3CDTF">2021-04-26T11:27:00Z</dcterms:created>
  <dcterms:modified xsi:type="dcterms:W3CDTF">2021-04-26T12:01:00Z</dcterms:modified>
</cp:coreProperties>
</file>