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20.06.2025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В центре внимания – комплексные кадастровые работы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679"/>
        <w:jc w:val="both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333333"/>
          <w:sz w:val="28"/>
          <w:szCs w:val="28"/>
          <w:highlight w:val="non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Самарской области прошел брифинг, на котором рассматривались самые актуальные вопросы деятельности ведомства, были обозначены приоритетные задачи на текущий год.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jc w:val="both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      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центре внимания регионального Росреестра находится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проведение комплексных кадастровых работ (ККР), являющихся эффективным механизмом  наполнения 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</w:rPr>
        <w:t xml:space="preserve">Единого Государственного Реестра недвижимости</w:t>
      </w:r>
      <w:r>
        <w:rPr>
          <w:rFonts w:ascii="Tinos" w:hAnsi="Tinos" w:eastAsia="Tinos" w:cs="Tinos"/>
          <w:i/>
          <w:i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точными сведениями. </w:t>
      </w:r>
      <w:r>
        <w:rPr>
          <w:rFonts w:ascii="Liberation Sans" w:hAnsi="Liberation Sans" w:eastAsia="Liberation Sans" w:cs="Liberation Sans"/>
          <w:color w:val="000000"/>
          <w:sz w:val="24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 мероприятиях по проведению ККР на территории региона рассказали </w:t>
      </w:r>
      <w:r>
        <w:rPr>
          <w:rFonts w:ascii="Tinos" w:hAnsi="Tinos" w:eastAsia="Tinos" w:cs="Tinos"/>
          <w:sz w:val="28"/>
          <w:szCs w:val="28"/>
        </w:rPr>
        <w:t xml:space="preserve">начальники отделов: землеустройства и мониторинга земель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- Алексей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Князькин</w:t>
      </w:r>
      <w:r>
        <w:rPr>
          <w:rFonts w:ascii="Tinos" w:hAnsi="Tinos" w:eastAsia="Tinos" w:cs="Tinos"/>
          <w:sz w:val="28"/>
          <w:szCs w:val="28"/>
        </w:rPr>
        <w:t xml:space="preserve">, регистрации земельных участков</w:t>
      </w:r>
      <w:r>
        <w:rPr>
          <w:rFonts w:ascii="Tinos" w:hAnsi="Tinos" w:eastAsia="Tinos" w:cs="Tinos"/>
          <w:b/>
          <w:sz w:val="28"/>
          <w:szCs w:val="28"/>
        </w:rPr>
        <w:t xml:space="preserve"> - Павел</w:t>
      </w:r>
      <w:r>
        <w:rPr>
          <w:rFonts w:ascii="Tinos" w:hAnsi="Tinos" w:eastAsia="Tinos" w:cs="Tinos"/>
          <w:b/>
          <w:sz w:val="28"/>
          <w:szCs w:val="28"/>
        </w:rPr>
        <w:t xml:space="preserve"> Найдовский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и</w:t>
      </w:r>
      <w:r>
        <w:rPr>
          <w:rFonts w:ascii="Tinos" w:hAnsi="Tinos" w:eastAsia="Tinos" w:cs="Tinos"/>
          <w:sz w:val="28"/>
          <w:szCs w:val="28"/>
        </w:rPr>
        <w:t xml:space="preserve"> регистрации объектов недвижимости жилого назначения </w:t>
      </w:r>
      <w:r>
        <w:rPr>
          <w:rFonts w:ascii="Tinos" w:hAnsi="Tinos" w:eastAsia="Tinos" w:cs="Tinos"/>
          <w:b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- Ольга</w:t>
      </w:r>
      <w:r>
        <w:rPr>
          <w:rFonts w:ascii="Tinos" w:hAnsi="Tinos" w:eastAsia="Tinos" w:cs="Tinos"/>
          <w:b/>
          <w:sz w:val="28"/>
          <w:szCs w:val="28"/>
        </w:rPr>
        <w:t xml:space="preserve"> Герасимова.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/>
        <w:shd w:val="clear" w:color="ffffff" w:fill="ffffff"/>
        <w:rPr>
          <w:rFonts w:ascii="Tinos" w:hAnsi="Tinos" w:cs="Tinos"/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highlight w:val="none"/>
        </w:rPr>
        <w:t xml:space="preserve">   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 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В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2025 году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в Самарской области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к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омплексные кадастровые работы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охватили более 600 кадастровых кварталов с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96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тысячами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объектов недвижимости. 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</w:rPr>
        <w:t xml:space="preserve">ККР ведутся на участках без границ, имеющих реестровые ошибки, с целью выявления земельных участков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</w:rPr>
        <w:t xml:space="preserve"> для многодетных семей, а также имеющих 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</w:rPr>
        <w:t xml:space="preserve">туристическую, инвестиционную привлекательность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</w:rPr>
        <w:t xml:space="preserve">. Интенсивно ведется работа по верификации данных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</w:rPr>
        <w:t xml:space="preserve">, по геодезии, 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</w:rPr>
        <w:t xml:space="preserve">аэрофотосъемка, 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</w:rPr>
        <w:t xml:space="preserve">оцифровка, формируются карта-планы территорий для внесения в ЕГРН. </w:t>
      </w:r>
      <w:r>
        <w:rPr>
          <w:rFonts w:ascii="Tinos" w:hAnsi="Tinos" w:cs="Tinos"/>
          <w:bCs w:val="0"/>
          <w:i w:val="0"/>
          <w:sz w:val="28"/>
          <w:szCs w:val="28"/>
        </w:rPr>
      </w:r>
      <w:r>
        <w:rPr>
          <w:rFonts w:ascii="Tinos" w:hAnsi="Tinos" w:cs="Tinos"/>
          <w:bCs w:val="0"/>
          <w:i w:val="0"/>
          <w:sz w:val="28"/>
          <w:szCs w:val="28"/>
        </w:rPr>
      </w:r>
    </w:p>
    <w:p>
      <w:pPr>
        <w:ind w:left="0" w:right="0" w:firstLine="0"/>
        <w:jc w:val="both"/>
        <w:spacing w:before="0"/>
        <w:shd w:val="clear" w:color="ffffff" w:fill="ffffff"/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</w:rPr>
        <w:t xml:space="preserve">   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  Благодаря проведению ККР  жители региона экономят свой бюджет - им не нужно платить за проведение кадастровых работ по уточнению границ земельных участков или исправлению реестровых ошибок в межевых планах.</w:t>
      </w:r>
      <w:r>
        <w:rPr>
          <w:rFonts w:ascii="Liberation Sans" w:hAnsi="Liberation Sans" w:eastAsia="Liberation Sans" w:cs="Liberation Sans"/>
          <w:color w:val="000000"/>
          <w:sz w:val="24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Также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ККР способствует сокращению судебных споров между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white"/>
        </w:rPr>
        <w:t xml:space="preserve">владельцами земельных участков.</w:t>
      </w:r>
      <w:r>
        <w:rPr>
          <w:rFonts w:ascii="Tinos" w:hAnsi="Tinos" w:cs="Tinos"/>
          <w:i w:val="0"/>
          <w:i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/>
        <w:shd w:val="clear" w:color="ffffff" w:fill="ffffff"/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На брифинге самарского Росреестра обсуждалась тема совершенствования нормативного регулирования в сферах земельных и имущественных отношений, регистрации недвижимости.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За последние пять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лет Росреестром п</w:t>
      </w:r>
      <w:r/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роделана большая работа по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оптимизации предоставления госуслуг,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 внедрению новых цифровых сервисов на базе платформы «Национальная система про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странственных данных», развитию отечественных геоинформационных технологий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nos" w:hAnsi="Tinos" w:cs="Tinos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Cs w:val="0"/>
          <w:i w:val="0"/>
          <w:color w:val="000000" w:themeColor="text1"/>
          <w:sz w:val="28"/>
          <w:szCs w:val="28"/>
        </w:rPr>
      </w:r>
    </w:p>
    <w:p>
      <w:pPr>
        <w:jc w:val="both"/>
        <w:rPr>
          <w:rFonts w:ascii="Tinos" w:hAnsi="Tinos" w:cs="Tinos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Большой интерес собравшихся вызвали изменения в законодательстве </w:t>
      </w:r>
      <w:r>
        <w:rPr>
          <w:rFonts w:ascii="Tinos" w:hAnsi="Tinos" w:eastAsia="Tinos" w:cs="Tinos"/>
          <w:sz w:val="28"/>
          <w:szCs w:val="28"/>
        </w:rPr>
        <w:t xml:space="preserve">в сфере деятельности Самарского Росреестра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, вступившие в силу с 1 марта 2025 года, обзор которых сделал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заместитель начальника отдела правового обеспечения </w:t>
      </w:r>
      <w:r>
        <w:rPr>
          <w:rFonts w:ascii="Tinos" w:hAnsi="Tinos" w:eastAsia="Tinos" w:cs="Tinos"/>
          <w:b/>
          <w:sz w:val="28"/>
          <w:szCs w:val="28"/>
        </w:rPr>
        <w:t xml:space="preserve">Константин</w:t>
      </w:r>
      <w:r>
        <w:rPr>
          <w:rFonts w:ascii="Tinos" w:hAnsi="Tinos" w:eastAsia="Tinos" w:cs="Tinos"/>
          <w:b/>
          <w:sz w:val="28"/>
          <w:szCs w:val="28"/>
        </w:rPr>
        <w:t xml:space="preserve"> Минин. </w:t>
      </w:r>
      <w:r/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sz w:val="28"/>
          <w:szCs w:val="28"/>
        </w:rPr>
        <w:t xml:space="preserve">       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</w:rPr>
        <w:t xml:space="preserve"> В завершении мероприятия</w:t>
      </w:r>
      <w:r>
        <w:rPr>
          <w:rFonts w:ascii="Tinos" w:hAnsi="Tinos" w:eastAsia="Tinos" w:cs="Tinos"/>
          <w:i/>
          <w:i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i w:val="0"/>
          <w:iCs w:val="0"/>
          <w:color w:val="000000"/>
          <w:sz w:val="28"/>
          <w:szCs w:val="28"/>
        </w:rPr>
        <w:t xml:space="preserve">руководитель самарского Росреестра </w:t>
      </w:r>
      <w:r>
        <w:rPr>
          <w:rFonts w:ascii="Tinos" w:hAnsi="Tinos" w:eastAsia="Tinos" w:cs="Tinos"/>
          <w:b/>
          <w:bCs/>
          <w:i w:val="0"/>
          <w:iCs w:val="0"/>
          <w:color w:val="000000"/>
          <w:sz w:val="28"/>
          <w:szCs w:val="28"/>
        </w:rPr>
        <w:t xml:space="preserve">Вадим Владиславович Маликов </w:t>
      </w:r>
      <w:r>
        <w:rPr>
          <w:rFonts w:ascii="Tinos" w:hAnsi="Tinos" w:eastAsia="Tinos" w:cs="Tinos"/>
          <w:b w:val="0"/>
          <w:bCs w:val="0"/>
          <w:i w:val="0"/>
          <w:iCs w:val="0"/>
          <w:color w:val="000000"/>
          <w:sz w:val="28"/>
          <w:szCs w:val="28"/>
        </w:rPr>
        <w:t xml:space="preserve">отметил: </w:t>
      </w:r>
      <w:r>
        <w:rPr>
          <w:rFonts w:ascii="Tinos" w:hAnsi="Tinos" w:eastAsia="Tinos" w:cs="Tinos"/>
          <w:i/>
          <w:iCs/>
          <w:color w:val="000000"/>
          <w:sz w:val="28"/>
          <w:szCs w:val="28"/>
        </w:rPr>
        <w:t xml:space="preserve">«В числе приоритетных задач  Управления Росреестра по Самарской области </w:t>
      </w:r>
      <w:r>
        <w:rPr>
          <w:rFonts w:ascii="Tinos" w:hAnsi="Tinos" w:eastAsia="Tinos" w:cs="Tinos"/>
          <w:i/>
          <w:iCs/>
          <w:color w:val="000000"/>
          <w:sz w:val="28"/>
          <w:szCs w:val="28"/>
        </w:rPr>
        <w:t xml:space="preserve">находится</w:t>
      </w:r>
      <w:r>
        <w:rPr>
          <w:rFonts w:ascii="Tinos" w:hAnsi="Tinos" w:eastAsia="Tinos" w:cs="Tinos"/>
          <w:i/>
          <w:iCs/>
          <w:color w:val="000000"/>
          <w:sz w:val="28"/>
          <w:szCs w:val="28"/>
        </w:rPr>
        <w:t xml:space="preserve"> работа по наполнению Единого Государственного Реестра недвижимости полными и точными данными,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i/>
          <w:iCs/>
          <w:color w:val="000000"/>
          <w:sz w:val="28"/>
          <w:szCs w:val="28"/>
        </w:rPr>
        <w:t xml:space="preserve">высокое качество предоставляемых услуг в сжатые сроки и высокий уровень удовлетворенности граждан. 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Проведение комплексных кадастровых работ позволяют существенно повысить качество данных, содержащихся в ЕГРН. Это необходимо для защиты прав собственности, формирования налоговой базы, соверше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  <w:t xml:space="preserve">нствования земельно-имущественных отношений, повышения инвестиционной привлекательности региона».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0" w:after="300" w:line="276" w:lineRule="auto"/>
        <w:rPr>
          <w:rFonts w:ascii="Tinos" w:hAnsi="Tinos" w:cs="Tino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77491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cs="Tinos"/>
          <w:highlight w:val="none"/>
          <w14:ligatures w14:val="none"/>
        </w:rPr>
      </w:r>
      <w:r>
        <w:rPr>
          <w:rFonts w:ascii="Tinos" w:hAnsi="Tinos" w:cs="Tinos"/>
          <w:highlight w:val="none"/>
          <w14:ligatures w14:val="none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63" w:customStyle="1">
    <w:name w:val="var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hide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44</cp:revision>
  <dcterms:created xsi:type="dcterms:W3CDTF">2025-04-09T05:40:00Z</dcterms:created>
  <dcterms:modified xsi:type="dcterms:W3CDTF">2025-06-20T07:00:35Z</dcterms:modified>
</cp:coreProperties>
</file>