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45" w:rsidRDefault="003C07B0">
      <w:pPr>
        <w:jc w:val="center"/>
        <w:rPr>
          <w:rFonts w:cs="David"/>
          <w:b/>
          <w:spacing w:val="0"/>
          <w:sz w:val="28"/>
          <w:szCs w:val="28"/>
        </w:rPr>
      </w:pPr>
      <w:r>
        <w:rPr>
          <w:rFonts w:cs="David"/>
          <w:b/>
          <w:spacing w:val="0"/>
          <w:sz w:val="28"/>
          <w:szCs w:val="28"/>
        </w:rPr>
        <w:t xml:space="preserve">Доклад о </w:t>
      </w:r>
      <w:r w:rsidR="00A945BE">
        <w:rPr>
          <w:rFonts w:cs="David"/>
          <w:b/>
          <w:spacing w:val="0"/>
          <w:sz w:val="28"/>
          <w:szCs w:val="28"/>
        </w:rPr>
        <w:t>работе по предупреждению и противодействию</w:t>
      </w:r>
      <w:r>
        <w:rPr>
          <w:rFonts w:cs="David"/>
          <w:b/>
          <w:spacing w:val="0"/>
          <w:sz w:val="28"/>
          <w:szCs w:val="28"/>
        </w:rPr>
        <w:t xml:space="preserve"> коррупции </w:t>
      </w:r>
    </w:p>
    <w:p w:rsidR="00A945BE" w:rsidRDefault="003C07B0">
      <w:pPr>
        <w:jc w:val="center"/>
        <w:rPr>
          <w:rFonts w:cs="David"/>
          <w:b/>
          <w:spacing w:val="0"/>
          <w:sz w:val="28"/>
          <w:szCs w:val="28"/>
        </w:rPr>
      </w:pPr>
      <w:r>
        <w:rPr>
          <w:rFonts w:cs="David"/>
          <w:b/>
          <w:spacing w:val="0"/>
          <w:sz w:val="28"/>
          <w:szCs w:val="28"/>
        </w:rPr>
        <w:t xml:space="preserve">на территории сельского поселения </w:t>
      </w:r>
      <w:r w:rsidR="00A945BE">
        <w:rPr>
          <w:rFonts w:cs="David"/>
          <w:b/>
          <w:spacing w:val="0"/>
          <w:sz w:val="28"/>
          <w:szCs w:val="28"/>
        </w:rPr>
        <w:t>Бобровка</w:t>
      </w:r>
      <w:r>
        <w:rPr>
          <w:rFonts w:cs="David"/>
          <w:b/>
          <w:spacing w:val="0"/>
          <w:sz w:val="28"/>
          <w:szCs w:val="28"/>
        </w:rPr>
        <w:t xml:space="preserve">  </w:t>
      </w:r>
    </w:p>
    <w:p w:rsidR="00E34F9F" w:rsidRDefault="003C07B0">
      <w:pPr>
        <w:jc w:val="center"/>
        <w:rPr>
          <w:rFonts w:cs="David"/>
          <w:b/>
          <w:spacing w:val="0"/>
          <w:sz w:val="28"/>
          <w:szCs w:val="28"/>
        </w:rPr>
      </w:pPr>
      <w:r>
        <w:rPr>
          <w:rFonts w:cs="David"/>
          <w:b/>
          <w:spacing w:val="0"/>
          <w:sz w:val="28"/>
          <w:szCs w:val="28"/>
        </w:rPr>
        <w:t xml:space="preserve">муниципального района </w:t>
      </w:r>
      <w:r w:rsidR="00A945BE">
        <w:rPr>
          <w:rFonts w:cs="David"/>
          <w:b/>
          <w:spacing w:val="0"/>
          <w:sz w:val="28"/>
          <w:szCs w:val="28"/>
        </w:rPr>
        <w:t>Кинельский Самарской области в 2024</w:t>
      </w:r>
      <w:r>
        <w:rPr>
          <w:rFonts w:cs="David"/>
          <w:b/>
          <w:spacing w:val="0"/>
          <w:sz w:val="28"/>
          <w:szCs w:val="28"/>
        </w:rPr>
        <w:t xml:space="preserve"> году</w:t>
      </w:r>
    </w:p>
    <w:p w:rsidR="00C46356" w:rsidRDefault="00C46356">
      <w:pPr>
        <w:jc w:val="center"/>
        <w:rPr>
          <w:rFonts w:cs="David"/>
          <w:b/>
          <w:spacing w:val="0"/>
          <w:sz w:val="28"/>
          <w:szCs w:val="28"/>
        </w:rPr>
      </w:pPr>
    </w:p>
    <w:p w:rsidR="00C46356" w:rsidRDefault="00C46356">
      <w:pPr>
        <w:jc w:val="center"/>
        <w:rPr>
          <w:rFonts w:cs="David"/>
          <w:b/>
          <w:spacing w:val="0"/>
          <w:sz w:val="28"/>
          <w:szCs w:val="28"/>
        </w:rPr>
      </w:pPr>
      <w:r>
        <w:rPr>
          <w:rFonts w:cs="David"/>
          <w:b/>
          <w:spacing w:val="0"/>
          <w:sz w:val="28"/>
          <w:szCs w:val="28"/>
        </w:rPr>
        <w:t>Докладчик: Глава сельского поселения Андрей Юрьевич Мамонов</w:t>
      </w:r>
    </w:p>
    <w:p w:rsidR="00C46356" w:rsidRDefault="00C46356">
      <w:pPr>
        <w:jc w:val="center"/>
        <w:rPr>
          <w:rFonts w:cs="David"/>
          <w:b/>
          <w:spacing w:val="0"/>
          <w:sz w:val="28"/>
          <w:szCs w:val="28"/>
        </w:rPr>
      </w:pPr>
    </w:p>
    <w:p w:rsidR="00C46356" w:rsidRPr="00C46356" w:rsidRDefault="00C46356" w:rsidP="00C46356">
      <w:pPr>
        <w:tabs>
          <w:tab w:val="left" w:pos="315"/>
          <w:tab w:val="right" w:pos="9355"/>
        </w:tabs>
        <w:rPr>
          <w:rFonts w:cs="David"/>
          <w:spacing w:val="0"/>
          <w:sz w:val="28"/>
          <w:szCs w:val="28"/>
        </w:rPr>
      </w:pPr>
      <w:r>
        <w:rPr>
          <w:rFonts w:cs="David"/>
          <w:spacing w:val="0"/>
          <w:sz w:val="28"/>
          <w:szCs w:val="28"/>
        </w:rPr>
        <w:tab/>
        <w:t>10-00 час.</w:t>
      </w:r>
      <w:r>
        <w:rPr>
          <w:rFonts w:cs="David"/>
          <w:spacing w:val="0"/>
          <w:sz w:val="28"/>
          <w:szCs w:val="28"/>
        </w:rPr>
        <w:tab/>
      </w:r>
      <w:r w:rsidRPr="00C46356">
        <w:rPr>
          <w:rFonts w:cs="David"/>
          <w:spacing w:val="0"/>
          <w:sz w:val="28"/>
          <w:szCs w:val="28"/>
        </w:rPr>
        <w:t xml:space="preserve"> 11 октября 2024 года</w:t>
      </w:r>
    </w:p>
    <w:p w:rsidR="00E34F9F" w:rsidRDefault="00E34F9F">
      <w:pPr>
        <w:ind w:left="-851"/>
        <w:jc w:val="center"/>
        <w:rPr>
          <w:b/>
          <w:spacing w:val="0"/>
          <w:sz w:val="28"/>
          <w:szCs w:val="28"/>
        </w:rPr>
      </w:pPr>
    </w:p>
    <w:p w:rsidR="00E34F9F" w:rsidRPr="00A945BE" w:rsidRDefault="003C07B0" w:rsidP="00D93856">
      <w:pPr>
        <w:ind w:firstLine="708"/>
        <w:jc w:val="both"/>
        <w:rPr>
          <w:rFonts w:cs="David"/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На территории сельского поселения </w:t>
      </w:r>
      <w:r w:rsidR="00A945BE">
        <w:rPr>
          <w:spacing w:val="0"/>
          <w:sz w:val="28"/>
          <w:szCs w:val="28"/>
        </w:rPr>
        <w:t xml:space="preserve">Бобровка </w:t>
      </w:r>
      <w:r w:rsidR="00A945BE">
        <w:rPr>
          <w:rFonts w:cs="David"/>
          <w:b/>
          <w:spacing w:val="0"/>
          <w:sz w:val="28"/>
          <w:szCs w:val="28"/>
        </w:rPr>
        <w:t xml:space="preserve">муниципального района Кинельский Самарской области в 2024 году </w:t>
      </w:r>
      <w:r>
        <w:rPr>
          <w:spacing w:val="0"/>
          <w:sz w:val="28"/>
          <w:szCs w:val="28"/>
        </w:rPr>
        <w:t>в сфере противодействия коррупции была проведена следующая работа.</w:t>
      </w:r>
    </w:p>
    <w:p w:rsidR="00E34F9F" w:rsidRDefault="00E34F9F">
      <w:pPr>
        <w:rPr>
          <w:i/>
          <w:sz w:val="26"/>
          <w:szCs w:val="26"/>
        </w:rPr>
      </w:pPr>
    </w:p>
    <w:p w:rsidR="00E34F9F" w:rsidRPr="00C46356" w:rsidRDefault="003C07B0">
      <w:pPr>
        <w:pStyle w:val="af7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C46356">
        <w:rPr>
          <w:i/>
          <w:sz w:val="28"/>
          <w:szCs w:val="28"/>
        </w:rPr>
        <w:t xml:space="preserve">Деятельность по реализации </w:t>
      </w:r>
    </w:p>
    <w:p w:rsidR="00E34F9F" w:rsidRPr="00C46356" w:rsidRDefault="003C07B0">
      <w:pPr>
        <w:pStyle w:val="af7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C46356">
        <w:rPr>
          <w:i/>
          <w:sz w:val="28"/>
          <w:szCs w:val="28"/>
        </w:rPr>
        <w:t xml:space="preserve">плана  противодействия коррупции </w:t>
      </w:r>
    </w:p>
    <w:p w:rsidR="00E34F9F" w:rsidRPr="00C46356" w:rsidRDefault="00E34F9F">
      <w:pPr>
        <w:pStyle w:val="af7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</w:p>
    <w:p w:rsidR="00E34F9F" w:rsidRPr="00C46356" w:rsidRDefault="003C07B0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356">
        <w:rPr>
          <w:sz w:val="28"/>
          <w:szCs w:val="28"/>
        </w:rPr>
        <w:t>Все мероприятия, включенные в планы по противодействию коррупции 202</w:t>
      </w:r>
      <w:r w:rsidR="00D93856" w:rsidRPr="00C46356">
        <w:rPr>
          <w:sz w:val="28"/>
          <w:szCs w:val="28"/>
        </w:rPr>
        <w:t>4</w:t>
      </w:r>
      <w:r w:rsidRPr="00C46356">
        <w:rPr>
          <w:sz w:val="28"/>
          <w:szCs w:val="28"/>
        </w:rPr>
        <w:t xml:space="preserve"> года, исполнены в срок.</w:t>
      </w:r>
    </w:p>
    <w:p w:rsidR="00E34F9F" w:rsidRPr="00C46356" w:rsidRDefault="003C07B0">
      <w:pPr>
        <w:ind w:firstLine="709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 xml:space="preserve">В здании администрации сельского поселения </w:t>
      </w:r>
      <w:r w:rsidR="00A945BE" w:rsidRPr="00C46356">
        <w:rPr>
          <w:spacing w:val="0"/>
          <w:sz w:val="28"/>
          <w:szCs w:val="28"/>
        </w:rPr>
        <w:t xml:space="preserve">Бобровка </w:t>
      </w:r>
      <w:r w:rsidRPr="00C46356">
        <w:rPr>
          <w:spacing w:val="0"/>
          <w:sz w:val="28"/>
          <w:szCs w:val="28"/>
        </w:rPr>
        <w:t>на стендах размещаются материалы  с антикоррупционной информацией.</w:t>
      </w:r>
    </w:p>
    <w:p w:rsidR="00EE54AA" w:rsidRPr="00C46356" w:rsidRDefault="003C07B0" w:rsidP="00EE54AA">
      <w:pPr>
        <w:ind w:firstLine="709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 xml:space="preserve">На официальном сайте администрации </w:t>
      </w:r>
      <w:r w:rsidR="00A945BE" w:rsidRPr="00C46356">
        <w:rPr>
          <w:spacing w:val="0"/>
          <w:sz w:val="28"/>
          <w:szCs w:val="28"/>
        </w:rPr>
        <w:t xml:space="preserve">муниципального района Кинельский </w:t>
      </w:r>
      <w:r w:rsidRPr="00C46356">
        <w:rPr>
          <w:spacing w:val="0"/>
          <w:sz w:val="28"/>
          <w:szCs w:val="28"/>
        </w:rPr>
        <w:t xml:space="preserve">в разделе «Противодействие коррупции» </w:t>
      </w:r>
      <w:r w:rsidR="00203673" w:rsidRPr="00C46356">
        <w:rPr>
          <w:spacing w:val="0"/>
          <w:sz w:val="28"/>
          <w:szCs w:val="28"/>
        </w:rPr>
        <w:t xml:space="preserve">на странице сельского поселения Бобровка </w:t>
      </w:r>
      <w:r w:rsidRPr="00C46356">
        <w:rPr>
          <w:spacing w:val="0"/>
          <w:sz w:val="28"/>
          <w:szCs w:val="28"/>
        </w:rPr>
        <w:t>размещены материалы антикоррупционной направленности.</w:t>
      </w:r>
    </w:p>
    <w:p w:rsidR="00E34F9F" w:rsidRPr="00C46356" w:rsidRDefault="00E34F9F">
      <w:pPr>
        <w:pStyle w:val="af7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</w:p>
    <w:p w:rsidR="00E34F9F" w:rsidRPr="00C46356" w:rsidRDefault="003C07B0">
      <w:pPr>
        <w:jc w:val="center"/>
        <w:rPr>
          <w:i/>
          <w:spacing w:val="0"/>
          <w:sz w:val="28"/>
          <w:szCs w:val="28"/>
        </w:rPr>
      </w:pPr>
      <w:r w:rsidRPr="00C46356">
        <w:rPr>
          <w:i/>
          <w:spacing w:val="0"/>
          <w:sz w:val="28"/>
          <w:szCs w:val="28"/>
        </w:rPr>
        <w:t>Деятельность по обеспечению соблюдения муниципальными служащими ограничений и запретов, требований о предотвращении и урегулировании конфликта интересов, исполнения иных обязанностей, установленных в целях противодействия коррупции</w:t>
      </w:r>
    </w:p>
    <w:p w:rsidR="00E34F9F" w:rsidRPr="00C46356" w:rsidRDefault="00E34F9F">
      <w:pPr>
        <w:jc w:val="center"/>
        <w:rPr>
          <w:i/>
          <w:spacing w:val="0"/>
          <w:sz w:val="28"/>
          <w:szCs w:val="28"/>
        </w:rPr>
      </w:pPr>
    </w:p>
    <w:p w:rsidR="00E34F9F" w:rsidRPr="00C46356" w:rsidRDefault="003C07B0">
      <w:pPr>
        <w:ind w:firstLine="567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 xml:space="preserve">Специалистом, ответственным за профилактику коррупционных и иных правонарушений администрации сельского поселения </w:t>
      </w:r>
      <w:r w:rsidR="00A945BE" w:rsidRPr="00C46356">
        <w:rPr>
          <w:spacing w:val="0"/>
          <w:sz w:val="28"/>
          <w:szCs w:val="28"/>
        </w:rPr>
        <w:t xml:space="preserve"> Бобровка </w:t>
      </w:r>
      <w:r w:rsidRPr="00C46356">
        <w:rPr>
          <w:spacing w:val="0"/>
          <w:sz w:val="28"/>
          <w:szCs w:val="28"/>
        </w:rPr>
        <w:t>ведется организационная, разъяснительная работа по соблюдению муниципальными служащими  запретов, ограничений и требований, установленных в целях противодействия коррупции, посредством  ознакомления с основами антикоррупционного законодательства.</w:t>
      </w:r>
    </w:p>
    <w:p w:rsidR="00E34F9F" w:rsidRPr="00C46356" w:rsidRDefault="003C07B0">
      <w:pPr>
        <w:ind w:firstLine="567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>Для лиц, впервые поступающих на муниципальную службу, ответственным специалистом проводится вводные беседы по вопросам противодействия коррупц</w:t>
      </w:r>
      <w:r w:rsidR="004B7508" w:rsidRPr="00C46356">
        <w:rPr>
          <w:spacing w:val="0"/>
          <w:sz w:val="28"/>
          <w:szCs w:val="28"/>
        </w:rPr>
        <w:t>ии, указанные лица под роспись о</w:t>
      </w:r>
      <w:r w:rsidRPr="00C46356">
        <w:rPr>
          <w:spacing w:val="0"/>
          <w:sz w:val="28"/>
          <w:szCs w:val="28"/>
        </w:rPr>
        <w:t>зн</w:t>
      </w:r>
      <w:r w:rsidR="000B50CE" w:rsidRPr="00C46356">
        <w:rPr>
          <w:spacing w:val="0"/>
          <w:sz w:val="28"/>
          <w:szCs w:val="28"/>
        </w:rPr>
        <w:t>а</w:t>
      </w:r>
      <w:r w:rsidRPr="00C46356">
        <w:rPr>
          <w:spacing w:val="0"/>
          <w:sz w:val="28"/>
          <w:szCs w:val="28"/>
        </w:rPr>
        <w:t>камливаются с перечнем документов федерального и регионального законодательства, нормативно-правовыми актами органов местного самоуправления</w:t>
      </w:r>
      <w:r w:rsidR="00C5017F" w:rsidRPr="00C46356">
        <w:rPr>
          <w:spacing w:val="0"/>
          <w:sz w:val="28"/>
          <w:szCs w:val="28"/>
        </w:rPr>
        <w:t xml:space="preserve"> сельского поселения</w:t>
      </w:r>
      <w:r w:rsidRPr="00C46356">
        <w:rPr>
          <w:spacing w:val="0"/>
          <w:sz w:val="28"/>
          <w:szCs w:val="28"/>
        </w:rPr>
        <w:t xml:space="preserve">, разъясняющими права муниципальных служащих, ограничения и запреты, требования к служебному поведению. </w:t>
      </w:r>
    </w:p>
    <w:p w:rsidR="00E34F9F" w:rsidRPr="00C46356" w:rsidRDefault="003C07B0">
      <w:pPr>
        <w:ind w:firstLine="567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>Соблюдение запретов и ограничений, ежегодно контролируется в процессе представления муниципальными служащими сведений о доходах, расходах, об имуществе и обязательствах имущественного характера.</w:t>
      </w:r>
    </w:p>
    <w:p w:rsidR="00E34F9F" w:rsidRPr="00C46356" w:rsidRDefault="003C07B0">
      <w:pPr>
        <w:ind w:firstLine="567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lastRenderedPageBreak/>
        <w:t>В рамках проведения ежегодной декларационной кампании в администрации сельского поселения рассмотрены Методические рекомендации</w:t>
      </w:r>
      <w:r w:rsidR="000B50CE" w:rsidRPr="00C46356">
        <w:rPr>
          <w:spacing w:val="0"/>
          <w:sz w:val="28"/>
          <w:szCs w:val="28"/>
        </w:rPr>
        <w:t xml:space="preserve"> </w:t>
      </w:r>
      <w:r w:rsidRPr="00C46356">
        <w:rPr>
          <w:spacing w:val="0"/>
          <w:sz w:val="28"/>
          <w:szCs w:val="28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справки.</w:t>
      </w:r>
    </w:p>
    <w:p w:rsidR="00E34F9F" w:rsidRPr="00C46356" w:rsidRDefault="003C07B0">
      <w:pPr>
        <w:ind w:firstLine="567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 xml:space="preserve">Общая штатная численность работников, подающих сведения о доходах, расходах, об имуществе и обязательствах имущественного характера составляет </w:t>
      </w:r>
      <w:r w:rsidR="000B50CE" w:rsidRPr="00C46356">
        <w:rPr>
          <w:spacing w:val="0"/>
          <w:sz w:val="28"/>
          <w:szCs w:val="28"/>
        </w:rPr>
        <w:t>2</w:t>
      </w:r>
      <w:r w:rsidRPr="00C46356">
        <w:rPr>
          <w:spacing w:val="0"/>
          <w:sz w:val="28"/>
          <w:szCs w:val="28"/>
        </w:rPr>
        <w:t xml:space="preserve"> человек</w:t>
      </w:r>
      <w:r w:rsidR="000B50CE" w:rsidRPr="00C46356">
        <w:rPr>
          <w:spacing w:val="0"/>
          <w:sz w:val="28"/>
          <w:szCs w:val="28"/>
        </w:rPr>
        <w:t>а</w:t>
      </w:r>
      <w:r w:rsidRPr="00C46356">
        <w:rPr>
          <w:spacing w:val="0"/>
          <w:sz w:val="28"/>
          <w:szCs w:val="28"/>
        </w:rPr>
        <w:t xml:space="preserve">, из них, </w:t>
      </w:r>
      <w:r w:rsidR="000B50CE" w:rsidRPr="00C46356">
        <w:rPr>
          <w:spacing w:val="0"/>
          <w:sz w:val="28"/>
          <w:szCs w:val="28"/>
        </w:rPr>
        <w:t>1</w:t>
      </w:r>
      <w:r w:rsidRPr="00C46356">
        <w:rPr>
          <w:spacing w:val="0"/>
          <w:sz w:val="28"/>
          <w:szCs w:val="28"/>
        </w:rPr>
        <w:t xml:space="preserve"> – муниципальны</w:t>
      </w:r>
      <w:r w:rsidR="000B50CE" w:rsidRPr="00C46356">
        <w:rPr>
          <w:spacing w:val="0"/>
          <w:sz w:val="28"/>
          <w:szCs w:val="28"/>
        </w:rPr>
        <w:t>й</w:t>
      </w:r>
      <w:r w:rsidRPr="00C46356">
        <w:rPr>
          <w:spacing w:val="0"/>
          <w:sz w:val="28"/>
          <w:szCs w:val="28"/>
        </w:rPr>
        <w:t xml:space="preserve"> служащи</w:t>
      </w:r>
      <w:r w:rsidR="000B50CE" w:rsidRPr="00C46356">
        <w:rPr>
          <w:spacing w:val="0"/>
          <w:sz w:val="28"/>
          <w:szCs w:val="28"/>
        </w:rPr>
        <w:t>й</w:t>
      </w:r>
      <w:r w:rsidRPr="00C46356">
        <w:rPr>
          <w:spacing w:val="0"/>
          <w:sz w:val="28"/>
          <w:szCs w:val="28"/>
        </w:rPr>
        <w:t xml:space="preserve"> администрации сельского поселения,  1  – глава сельского поселения.</w:t>
      </w:r>
    </w:p>
    <w:p w:rsidR="00E34F9F" w:rsidRPr="00C46356" w:rsidRDefault="003C07B0">
      <w:pPr>
        <w:ind w:firstLine="567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>Ответственными лицами при исполнении должностных обязанностей неукоснительно соблюдаются все установленные запреты, ограничения и дозволения, обеспечивающие предупреждение коррупции в утвержденных сферах деятельности.</w:t>
      </w:r>
    </w:p>
    <w:p w:rsidR="00E34F9F" w:rsidRPr="00C46356" w:rsidRDefault="003C07B0">
      <w:pPr>
        <w:ind w:firstLine="567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>Обращений и заявлений муниципальных служащих сельского поселения, граждан, общественных объединений и средств массовой информации о фактах или попытках нарушения антикоррупционных стандартов поведения в течении</w:t>
      </w:r>
      <w:r w:rsidR="000B50CE" w:rsidRPr="00C46356">
        <w:rPr>
          <w:spacing w:val="0"/>
          <w:sz w:val="28"/>
          <w:szCs w:val="28"/>
        </w:rPr>
        <w:t xml:space="preserve"> </w:t>
      </w:r>
      <w:r w:rsidRPr="00C46356">
        <w:rPr>
          <w:spacing w:val="0"/>
          <w:sz w:val="28"/>
          <w:szCs w:val="28"/>
        </w:rPr>
        <w:t>202</w:t>
      </w:r>
      <w:r w:rsidR="000B50CE" w:rsidRPr="00C46356">
        <w:rPr>
          <w:spacing w:val="0"/>
          <w:sz w:val="28"/>
          <w:szCs w:val="28"/>
        </w:rPr>
        <w:t>4</w:t>
      </w:r>
      <w:r w:rsidRPr="00C46356">
        <w:rPr>
          <w:spacing w:val="0"/>
          <w:sz w:val="28"/>
          <w:szCs w:val="28"/>
        </w:rPr>
        <w:t xml:space="preserve"> года  не поступало.</w:t>
      </w:r>
    </w:p>
    <w:p w:rsidR="00E34F9F" w:rsidRPr="00C46356" w:rsidRDefault="00E34F9F">
      <w:pPr>
        <w:pStyle w:val="af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34F9F" w:rsidRPr="00C46356" w:rsidRDefault="003C07B0">
      <w:pPr>
        <w:pStyle w:val="af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46356">
        <w:rPr>
          <w:i/>
          <w:sz w:val="28"/>
          <w:szCs w:val="28"/>
        </w:rPr>
        <w:t xml:space="preserve">Деятельность по совершенствованию нормативной базы </w:t>
      </w:r>
    </w:p>
    <w:p w:rsidR="00E34F9F" w:rsidRPr="00C46356" w:rsidRDefault="003C07B0">
      <w:pPr>
        <w:pStyle w:val="af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46356">
        <w:rPr>
          <w:i/>
          <w:sz w:val="28"/>
          <w:szCs w:val="28"/>
        </w:rPr>
        <w:t>противодействия коррупции</w:t>
      </w:r>
    </w:p>
    <w:p w:rsidR="00E34F9F" w:rsidRPr="00C46356" w:rsidRDefault="00E34F9F">
      <w:pPr>
        <w:pStyle w:val="af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34F9F" w:rsidRPr="00C46356" w:rsidRDefault="003C07B0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6356">
        <w:rPr>
          <w:sz w:val="28"/>
          <w:szCs w:val="28"/>
          <w:shd w:val="clear" w:color="auto" w:fill="FFFFFF"/>
        </w:rPr>
        <w:t>Администрацией сельского поселения</w:t>
      </w:r>
      <w:r w:rsidR="000B50CE" w:rsidRPr="00C46356">
        <w:rPr>
          <w:sz w:val="28"/>
          <w:szCs w:val="28"/>
          <w:shd w:val="clear" w:color="auto" w:fill="FFFFFF"/>
        </w:rPr>
        <w:t xml:space="preserve"> </w:t>
      </w:r>
      <w:r w:rsidR="00203673" w:rsidRPr="00C46356">
        <w:rPr>
          <w:sz w:val="28"/>
          <w:szCs w:val="28"/>
        </w:rPr>
        <w:t>постоянно ведется</w:t>
      </w:r>
      <w:r w:rsidRPr="00C46356">
        <w:rPr>
          <w:sz w:val="28"/>
          <w:szCs w:val="28"/>
        </w:rPr>
        <w:t xml:space="preserve"> работа по осуществлению мониторинга законодательства, регулирующего вопросы противодействия коррупции.</w:t>
      </w:r>
    </w:p>
    <w:p w:rsidR="00552672" w:rsidRPr="00C46356" w:rsidRDefault="00552672" w:rsidP="00552672">
      <w:pPr>
        <w:spacing w:line="276" w:lineRule="auto"/>
        <w:ind w:firstLine="709"/>
        <w:jc w:val="both"/>
        <w:rPr>
          <w:color w:val="000000"/>
          <w:sz w:val="28"/>
        </w:rPr>
      </w:pPr>
      <w:r w:rsidRPr="00C46356">
        <w:rPr>
          <w:rStyle w:val="s1"/>
          <w:sz w:val="28"/>
          <w:szCs w:val="28"/>
        </w:rPr>
        <w:t>Проекты всех издаваемых в сельском поселении Бобровка правовых актов подлежат обязательной антикоррупционной экспертизе. В</w:t>
      </w:r>
      <w:r w:rsidRPr="00C46356">
        <w:rPr>
          <w:sz w:val="28"/>
          <w:szCs w:val="28"/>
        </w:rPr>
        <w:t xml:space="preserve"> рамках взаимодействия в целях выявления коррупциогенных факторов на этапе разработки, </w:t>
      </w:r>
      <w:r w:rsidRPr="00C46356">
        <w:rPr>
          <w:rStyle w:val="s1"/>
          <w:sz w:val="28"/>
          <w:szCs w:val="28"/>
        </w:rPr>
        <w:t xml:space="preserve">проекты нормативных правовых актов до их утверждения направляются в Кинельскую межрайонную прокуратуру для проведения антикоррупционной экспертизы. На все направленные в прокуратуру проекты получены заключения, коррупциогенные факторы устранены. Кроме того, с целью проведения правовой экспертизы и одновременным проведением антикоррупционной экспертизы ежемесячно все нормативные правовые акты издаваемые Собранием представителей и администрацией сельского поселения Бобровка направляются в прокуратуру района в соответствии с </w:t>
      </w:r>
      <w:r w:rsidRPr="00C46356">
        <w:rPr>
          <w:sz w:val="28"/>
          <w:szCs w:val="28"/>
        </w:rPr>
        <w:t xml:space="preserve"> Порядком </w:t>
      </w:r>
      <w:r w:rsidRPr="00C46356">
        <w:rPr>
          <w:color w:val="000000"/>
          <w:sz w:val="28"/>
        </w:rPr>
        <w:t xml:space="preserve">предоставления в прокуратуру нормативных правовых актов и проектов нормативных правовых актов сельского поселения Бобровка </w:t>
      </w:r>
      <w:r w:rsidRPr="00C46356">
        <w:rPr>
          <w:sz w:val="28"/>
          <w:szCs w:val="28"/>
        </w:rPr>
        <w:t>муниципального района Кинельский</w:t>
      </w:r>
      <w:r w:rsidRPr="00C46356">
        <w:rPr>
          <w:color w:val="000000"/>
          <w:sz w:val="28"/>
        </w:rPr>
        <w:t xml:space="preserve"> для проведения антикоррупционной экспертизы, утвержденным решением Собрания представителей сельского поселения Бобровка  от 18.10.2011 года № 104.</w:t>
      </w:r>
    </w:p>
    <w:p w:rsidR="00EE2E67" w:rsidRPr="00C46356" w:rsidRDefault="00EE2E67" w:rsidP="00EE2E67">
      <w:pPr>
        <w:pStyle w:val="p2"/>
        <w:ind w:firstLine="708"/>
        <w:jc w:val="both"/>
        <w:rPr>
          <w:sz w:val="28"/>
          <w:szCs w:val="28"/>
        </w:rPr>
      </w:pPr>
      <w:r w:rsidRPr="00C46356">
        <w:rPr>
          <w:sz w:val="28"/>
          <w:szCs w:val="28"/>
        </w:rPr>
        <w:t xml:space="preserve">В </w:t>
      </w:r>
      <w:r w:rsidR="00CA456D" w:rsidRPr="00C46356">
        <w:rPr>
          <w:sz w:val="28"/>
          <w:szCs w:val="28"/>
        </w:rPr>
        <w:t>текущем</w:t>
      </w:r>
      <w:r w:rsidRPr="00C46356">
        <w:rPr>
          <w:sz w:val="28"/>
          <w:szCs w:val="28"/>
        </w:rPr>
        <w:t xml:space="preserve"> 2024 год</w:t>
      </w:r>
      <w:r w:rsidR="00CA456D" w:rsidRPr="00C46356">
        <w:rPr>
          <w:sz w:val="28"/>
          <w:szCs w:val="28"/>
        </w:rPr>
        <w:t>у</w:t>
      </w:r>
      <w:r w:rsidRPr="00C46356">
        <w:rPr>
          <w:sz w:val="28"/>
          <w:szCs w:val="28"/>
        </w:rPr>
        <w:t xml:space="preserve"> Кинельской межрайонной прокуратурой проводились проверки исполнения законодательства о муниципальной службе, о противодействии коррупции, соблюдение законности при реализации муниципальных программ, исполнения бюджета поселения. Проверке подлежали не только принятые нормативные правовые акты, но и действия сельского поселения Бобровка по данным направлениям. Всего прокуратурой района было выявлено </w:t>
      </w:r>
      <w:r w:rsidR="00CA456D" w:rsidRPr="00C46356">
        <w:rPr>
          <w:sz w:val="28"/>
          <w:szCs w:val="28"/>
        </w:rPr>
        <w:t>22</w:t>
      </w:r>
      <w:r w:rsidRPr="00C46356">
        <w:rPr>
          <w:sz w:val="28"/>
          <w:szCs w:val="28"/>
        </w:rPr>
        <w:t xml:space="preserve"> нарушения. Все выявленные нарушения устранены.</w:t>
      </w:r>
    </w:p>
    <w:p w:rsidR="00EE2E67" w:rsidRPr="00C46356" w:rsidRDefault="00EE2E67" w:rsidP="00CA456D">
      <w:pPr>
        <w:pStyle w:val="p2"/>
        <w:ind w:firstLine="708"/>
        <w:jc w:val="both"/>
        <w:rPr>
          <w:sz w:val="28"/>
          <w:szCs w:val="28"/>
        </w:rPr>
      </w:pPr>
      <w:r w:rsidRPr="00C46356">
        <w:rPr>
          <w:sz w:val="28"/>
          <w:szCs w:val="28"/>
        </w:rPr>
        <w:t>Публичные слушания проводятся по мере возникновения необходимости для обсуждения проектов муниципальных правовых актов по вопросам местного значения с участием жителей поселения.</w:t>
      </w:r>
    </w:p>
    <w:p w:rsidR="00EE54AA" w:rsidRPr="00C46356" w:rsidRDefault="00EE54AA" w:rsidP="00EE54AA">
      <w:pPr>
        <w:pStyle w:val="p2"/>
        <w:ind w:firstLine="708"/>
        <w:jc w:val="both"/>
        <w:rPr>
          <w:rStyle w:val="s1"/>
          <w:sz w:val="28"/>
          <w:szCs w:val="28"/>
        </w:rPr>
      </w:pPr>
      <w:r w:rsidRPr="00C46356">
        <w:rPr>
          <w:rStyle w:val="s1"/>
          <w:sz w:val="28"/>
          <w:szCs w:val="28"/>
        </w:rPr>
        <w:t>В сельском поселении Бобровка информирование населения о назначаемых и проводимых публичных слушаниях проводится путем обнародования информации, т.е. размещения информации на информационных стендах</w:t>
      </w:r>
      <w:r w:rsidR="00FD632D" w:rsidRPr="00C46356">
        <w:rPr>
          <w:rStyle w:val="s1"/>
          <w:sz w:val="28"/>
          <w:szCs w:val="28"/>
        </w:rPr>
        <w:t xml:space="preserve">, </w:t>
      </w:r>
      <w:r w:rsidRPr="00C46356">
        <w:rPr>
          <w:rStyle w:val="s1"/>
          <w:sz w:val="28"/>
          <w:szCs w:val="28"/>
        </w:rPr>
        <w:t>на портале Самарской Губернской Думы, на сайте муниципального района Кинельский и путем размещения информации в газете «Бобровские вести».</w:t>
      </w:r>
    </w:p>
    <w:p w:rsidR="00E34F9F" w:rsidRPr="00C46356" w:rsidRDefault="003C07B0" w:rsidP="00EE54AA">
      <w:pPr>
        <w:pStyle w:val="p2"/>
        <w:ind w:firstLine="708"/>
        <w:jc w:val="both"/>
        <w:rPr>
          <w:sz w:val="28"/>
          <w:szCs w:val="28"/>
        </w:rPr>
      </w:pPr>
      <w:r w:rsidRPr="00C46356">
        <w:rPr>
          <w:bCs/>
          <w:i/>
          <w:sz w:val="28"/>
          <w:szCs w:val="28"/>
        </w:rPr>
        <w:t xml:space="preserve">Антикоррупционный контроль за расходованием средств бюджета </w:t>
      </w:r>
    </w:p>
    <w:p w:rsidR="00E34F9F" w:rsidRPr="00C46356" w:rsidRDefault="003C07B0">
      <w:pPr>
        <w:ind w:firstLine="567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 xml:space="preserve">Ставились задачи обеспечения сбалансированности бюджета сельского поселения; обеспечения эффективного и экономного использования средств бюджета поселения с учетом мер по оптимизации бюджетных расходов; контроля за качественным исполнением бюджета сельского поселения; осуществления санкционирования оплаты </w:t>
      </w:r>
      <w:r w:rsidR="00371551" w:rsidRPr="00C46356">
        <w:rPr>
          <w:spacing w:val="0"/>
          <w:sz w:val="28"/>
          <w:szCs w:val="28"/>
        </w:rPr>
        <w:t xml:space="preserve"> </w:t>
      </w:r>
      <w:r w:rsidRPr="00C46356">
        <w:rPr>
          <w:spacing w:val="0"/>
          <w:sz w:val="28"/>
          <w:szCs w:val="28"/>
        </w:rPr>
        <w:t xml:space="preserve">каждого денежного обязательства получателей средств после проверки документов, подтверждающих возникновение таких обязательств;  оптимизации расходов;  организации работы по разработке и принятию прогноза социально-экономического развития сельского поселения </w:t>
      </w:r>
      <w:r w:rsidR="00CA456D" w:rsidRPr="00C46356">
        <w:rPr>
          <w:spacing w:val="0"/>
          <w:sz w:val="28"/>
          <w:szCs w:val="28"/>
        </w:rPr>
        <w:t xml:space="preserve">Бобровка </w:t>
      </w:r>
      <w:r w:rsidRPr="00C46356">
        <w:rPr>
          <w:spacing w:val="0"/>
          <w:sz w:val="28"/>
          <w:szCs w:val="28"/>
        </w:rPr>
        <w:t xml:space="preserve">муниципального района </w:t>
      </w:r>
      <w:r w:rsidR="000B50CE" w:rsidRPr="00C46356">
        <w:rPr>
          <w:spacing w:val="0"/>
          <w:sz w:val="28"/>
          <w:szCs w:val="28"/>
        </w:rPr>
        <w:t>Кинельский Самар</w:t>
      </w:r>
      <w:r w:rsidRPr="00C46356">
        <w:rPr>
          <w:spacing w:val="0"/>
          <w:sz w:val="28"/>
          <w:szCs w:val="28"/>
        </w:rPr>
        <w:t>ской области на 202</w:t>
      </w:r>
      <w:r w:rsidR="00CA456D" w:rsidRPr="00C46356">
        <w:rPr>
          <w:spacing w:val="0"/>
          <w:sz w:val="28"/>
          <w:szCs w:val="28"/>
        </w:rPr>
        <w:t>4</w:t>
      </w:r>
      <w:r w:rsidRPr="00C46356">
        <w:rPr>
          <w:spacing w:val="0"/>
          <w:sz w:val="28"/>
          <w:szCs w:val="28"/>
        </w:rPr>
        <w:t xml:space="preserve"> год по утверждению бюджетного прогноза сельского поселения на долгосрочный период;  мониторинга работы поселений по исполнению бюджета 202</w:t>
      </w:r>
      <w:r w:rsidR="00CA456D" w:rsidRPr="00C46356">
        <w:rPr>
          <w:spacing w:val="0"/>
          <w:sz w:val="28"/>
          <w:szCs w:val="28"/>
        </w:rPr>
        <w:t>3</w:t>
      </w:r>
      <w:r w:rsidRPr="00C46356">
        <w:rPr>
          <w:spacing w:val="0"/>
          <w:sz w:val="28"/>
          <w:szCs w:val="28"/>
        </w:rPr>
        <w:t xml:space="preserve"> года, и в целом по исполнению бюджетного процесса.</w:t>
      </w:r>
    </w:p>
    <w:p w:rsidR="00E34F9F" w:rsidRPr="00C46356" w:rsidRDefault="00CA456D">
      <w:pPr>
        <w:ind w:firstLine="567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>Ежегодно составляю</w:t>
      </w:r>
      <w:r w:rsidR="003C07B0" w:rsidRPr="00C46356">
        <w:rPr>
          <w:spacing w:val="0"/>
          <w:sz w:val="28"/>
          <w:szCs w:val="28"/>
        </w:rPr>
        <w:t>тся отчет</w:t>
      </w:r>
      <w:r w:rsidRPr="00C46356">
        <w:rPr>
          <w:spacing w:val="0"/>
          <w:sz w:val="28"/>
          <w:szCs w:val="28"/>
        </w:rPr>
        <w:t>ы:</w:t>
      </w:r>
      <w:r w:rsidR="003C07B0" w:rsidRPr="00C46356">
        <w:rPr>
          <w:spacing w:val="0"/>
          <w:sz w:val="28"/>
          <w:szCs w:val="28"/>
        </w:rPr>
        <w:t xml:space="preserve"> об исполнении бюджета сельского поселения за год,</w:t>
      </w:r>
      <w:r w:rsidR="00371551" w:rsidRPr="00C46356">
        <w:rPr>
          <w:spacing w:val="0"/>
          <w:sz w:val="28"/>
          <w:szCs w:val="28"/>
        </w:rPr>
        <w:t xml:space="preserve"> </w:t>
      </w:r>
      <w:r w:rsidRPr="00C46356">
        <w:rPr>
          <w:spacing w:val="0"/>
          <w:sz w:val="28"/>
          <w:szCs w:val="28"/>
        </w:rPr>
        <w:t xml:space="preserve">за </w:t>
      </w:r>
      <w:r w:rsidR="00371551" w:rsidRPr="00C46356">
        <w:rPr>
          <w:spacing w:val="0"/>
          <w:sz w:val="28"/>
          <w:szCs w:val="28"/>
        </w:rPr>
        <w:t xml:space="preserve">каждый квартал, </w:t>
      </w:r>
      <w:r w:rsidRPr="00C46356">
        <w:rPr>
          <w:spacing w:val="0"/>
          <w:sz w:val="28"/>
          <w:szCs w:val="28"/>
        </w:rPr>
        <w:t xml:space="preserve">за </w:t>
      </w:r>
      <w:r w:rsidR="00371551" w:rsidRPr="00C46356">
        <w:rPr>
          <w:spacing w:val="0"/>
          <w:sz w:val="28"/>
          <w:szCs w:val="28"/>
        </w:rPr>
        <w:t xml:space="preserve">полугодие, </w:t>
      </w:r>
      <w:r w:rsidRPr="00C46356">
        <w:rPr>
          <w:spacing w:val="0"/>
          <w:sz w:val="28"/>
          <w:szCs w:val="28"/>
        </w:rPr>
        <w:t xml:space="preserve">за </w:t>
      </w:r>
      <w:r w:rsidR="00371551" w:rsidRPr="00C46356">
        <w:rPr>
          <w:spacing w:val="0"/>
          <w:sz w:val="28"/>
          <w:szCs w:val="28"/>
        </w:rPr>
        <w:t>9 месяцев,</w:t>
      </w:r>
      <w:r w:rsidR="003C07B0" w:rsidRPr="00C46356">
        <w:rPr>
          <w:spacing w:val="0"/>
          <w:sz w:val="28"/>
          <w:szCs w:val="28"/>
        </w:rPr>
        <w:t xml:space="preserve"> а также ежемесячные отчеты об исполнении бюджета сельского поселения </w:t>
      </w:r>
      <w:r w:rsidRPr="00C46356">
        <w:rPr>
          <w:spacing w:val="0"/>
          <w:sz w:val="28"/>
          <w:szCs w:val="28"/>
        </w:rPr>
        <w:t>в течении года.</w:t>
      </w:r>
    </w:p>
    <w:p w:rsidR="00EE2E67" w:rsidRPr="00C46356" w:rsidRDefault="00EE2E67" w:rsidP="00EE2E67">
      <w:pPr>
        <w:pStyle w:val="p2"/>
        <w:ind w:firstLine="708"/>
        <w:jc w:val="both"/>
        <w:rPr>
          <w:sz w:val="28"/>
          <w:szCs w:val="28"/>
        </w:rPr>
      </w:pPr>
      <w:r w:rsidRPr="00C46356">
        <w:rPr>
          <w:sz w:val="28"/>
          <w:szCs w:val="28"/>
        </w:rPr>
        <w:t>Финансирование мероприятий осуществляется в рамках муниципальной программы «Противодействие коррупции в сельском поселении Бобровка муниципального района Кинельский Самарской области на 2020-202</w:t>
      </w:r>
      <w:r w:rsidR="00387828" w:rsidRPr="00C46356">
        <w:rPr>
          <w:sz w:val="28"/>
          <w:szCs w:val="28"/>
        </w:rPr>
        <w:t>8</w:t>
      </w:r>
      <w:r w:rsidRPr="00C46356">
        <w:rPr>
          <w:sz w:val="28"/>
          <w:szCs w:val="28"/>
        </w:rPr>
        <w:t xml:space="preserve"> годы», утвержденной постановлением администрации сельского поселения Бобровка от 25 сентября 2019 года №166. </w:t>
      </w:r>
    </w:p>
    <w:p w:rsidR="00EE54AA" w:rsidRPr="00C46356" w:rsidRDefault="00EE54AA" w:rsidP="00EE54AA">
      <w:pPr>
        <w:pStyle w:val="p2"/>
        <w:ind w:firstLine="708"/>
        <w:jc w:val="both"/>
        <w:rPr>
          <w:sz w:val="28"/>
          <w:szCs w:val="28"/>
        </w:rPr>
      </w:pPr>
      <w:r w:rsidRPr="00C46356">
        <w:rPr>
          <w:sz w:val="28"/>
          <w:szCs w:val="28"/>
        </w:rPr>
        <w:t>В рамках реализации мероприятий Программы противодействия коррупции постоянно осуществлялся анализ жалоб и обращений граждан.</w:t>
      </w:r>
    </w:p>
    <w:p w:rsidR="00EE54AA" w:rsidRPr="00C46356" w:rsidRDefault="00EE54AA" w:rsidP="00EE54AA">
      <w:pPr>
        <w:pStyle w:val="p2"/>
        <w:ind w:firstLine="708"/>
        <w:jc w:val="both"/>
        <w:rPr>
          <w:sz w:val="28"/>
          <w:szCs w:val="28"/>
        </w:rPr>
      </w:pPr>
      <w:r w:rsidRPr="00C46356">
        <w:rPr>
          <w:sz w:val="28"/>
          <w:szCs w:val="28"/>
        </w:rPr>
        <w:t xml:space="preserve">Все обращения граждан устные и письменные регистрируются в журналах. В текущем году в администрацию сельского поселения Бобровка поступило </w:t>
      </w:r>
      <w:r w:rsidR="00387828" w:rsidRPr="00C46356">
        <w:rPr>
          <w:sz w:val="28"/>
          <w:szCs w:val="28"/>
        </w:rPr>
        <w:t xml:space="preserve">9 устных и </w:t>
      </w:r>
      <w:r w:rsidRPr="00C46356">
        <w:rPr>
          <w:sz w:val="28"/>
          <w:szCs w:val="28"/>
        </w:rPr>
        <w:t xml:space="preserve">15 письменных обращений от граждан. Все обращения рассмотрены, гражданам даны ответы в соответствии с Федеральным законом от 02 мая 2006 года № 59-ФЗ «О порядке рассмотрения обращений граждан РФ». </w:t>
      </w:r>
    </w:p>
    <w:p w:rsidR="00E34F9F" w:rsidRPr="00C46356" w:rsidRDefault="00CF589E" w:rsidP="00CF589E">
      <w:pPr>
        <w:ind w:firstLine="708"/>
        <w:jc w:val="both"/>
        <w:rPr>
          <w:sz w:val="28"/>
          <w:szCs w:val="28"/>
        </w:rPr>
      </w:pPr>
      <w:r w:rsidRPr="00C46356">
        <w:rPr>
          <w:sz w:val="28"/>
          <w:szCs w:val="28"/>
        </w:rPr>
        <w:t xml:space="preserve">Муниципальные услуги </w:t>
      </w:r>
      <w:r w:rsidR="00EE54AA" w:rsidRPr="00C46356">
        <w:rPr>
          <w:sz w:val="28"/>
          <w:szCs w:val="28"/>
        </w:rPr>
        <w:t>предоставл</w:t>
      </w:r>
      <w:r w:rsidRPr="00C46356">
        <w:rPr>
          <w:sz w:val="28"/>
          <w:szCs w:val="28"/>
        </w:rPr>
        <w:t xml:space="preserve">яются в соответствии </w:t>
      </w:r>
      <w:r w:rsidR="00EE54AA" w:rsidRPr="00C46356">
        <w:rPr>
          <w:sz w:val="28"/>
          <w:szCs w:val="28"/>
        </w:rPr>
        <w:t xml:space="preserve"> </w:t>
      </w:r>
      <w:r w:rsidRPr="00C46356">
        <w:rPr>
          <w:sz w:val="28"/>
          <w:szCs w:val="28"/>
        </w:rPr>
        <w:t xml:space="preserve">с утвержденными административными  </w:t>
      </w:r>
      <w:r w:rsidR="004B7508" w:rsidRPr="00C46356">
        <w:rPr>
          <w:sz w:val="28"/>
          <w:szCs w:val="28"/>
        </w:rPr>
        <w:t>Регламентами</w:t>
      </w:r>
      <w:r w:rsidR="00EE54AA" w:rsidRPr="00C46356">
        <w:rPr>
          <w:sz w:val="28"/>
          <w:szCs w:val="28"/>
        </w:rPr>
        <w:t>, в котор</w:t>
      </w:r>
      <w:r w:rsidR="004B7508" w:rsidRPr="00C46356">
        <w:rPr>
          <w:sz w:val="28"/>
          <w:szCs w:val="28"/>
        </w:rPr>
        <w:t>ых</w:t>
      </w:r>
      <w:r w:rsidR="00EE54AA" w:rsidRPr="00C46356">
        <w:rPr>
          <w:sz w:val="28"/>
          <w:szCs w:val="28"/>
        </w:rPr>
        <w:t xml:space="preserve"> четко прописаны все действия заявителя и </w:t>
      </w:r>
      <w:r w:rsidRPr="00C46356">
        <w:rPr>
          <w:sz w:val="28"/>
          <w:szCs w:val="28"/>
        </w:rPr>
        <w:t>должностного лица (специалиста администрации)</w:t>
      </w:r>
      <w:r w:rsidR="00EE54AA" w:rsidRPr="00C46356">
        <w:rPr>
          <w:sz w:val="28"/>
          <w:szCs w:val="28"/>
        </w:rPr>
        <w:t>, сроки рассмотрения заявок.</w:t>
      </w:r>
    </w:p>
    <w:p w:rsidR="00CF589E" w:rsidRPr="00C46356" w:rsidRDefault="00CF589E" w:rsidP="00CF589E">
      <w:pPr>
        <w:ind w:firstLine="708"/>
        <w:jc w:val="both"/>
        <w:rPr>
          <w:sz w:val="28"/>
          <w:szCs w:val="28"/>
        </w:rPr>
      </w:pPr>
    </w:p>
    <w:p w:rsidR="00E34F9F" w:rsidRPr="00C46356" w:rsidRDefault="003C07B0">
      <w:pPr>
        <w:jc w:val="center"/>
        <w:rPr>
          <w:bCs/>
          <w:i/>
          <w:spacing w:val="0"/>
          <w:sz w:val="28"/>
          <w:szCs w:val="28"/>
        </w:rPr>
      </w:pPr>
      <w:r w:rsidRPr="00C46356">
        <w:rPr>
          <w:bCs/>
          <w:i/>
          <w:spacing w:val="0"/>
          <w:sz w:val="28"/>
          <w:szCs w:val="28"/>
        </w:rPr>
        <w:t>Деятельность по противодействию коррупции</w:t>
      </w:r>
    </w:p>
    <w:p w:rsidR="00E34F9F" w:rsidRPr="00C46356" w:rsidRDefault="003C07B0">
      <w:pPr>
        <w:jc w:val="center"/>
        <w:rPr>
          <w:bCs/>
          <w:i/>
          <w:spacing w:val="0"/>
          <w:sz w:val="28"/>
          <w:szCs w:val="28"/>
        </w:rPr>
      </w:pPr>
      <w:r w:rsidRPr="00C46356">
        <w:rPr>
          <w:bCs/>
          <w:i/>
          <w:spacing w:val="0"/>
          <w:sz w:val="28"/>
          <w:szCs w:val="28"/>
        </w:rPr>
        <w:t>в сфере закупок товаров, работ, услуг для муниципальных нужд</w:t>
      </w:r>
    </w:p>
    <w:p w:rsidR="00E34F9F" w:rsidRPr="00C46356" w:rsidRDefault="00E34F9F">
      <w:pPr>
        <w:jc w:val="center"/>
        <w:rPr>
          <w:bCs/>
          <w:i/>
          <w:spacing w:val="0"/>
          <w:sz w:val="28"/>
          <w:szCs w:val="28"/>
        </w:rPr>
      </w:pPr>
    </w:p>
    <w:p w:rsidR="00E34F9F" w:rsidRPr="00C46356" w:rsidRDefault="003C07B0">
      <w:pPr>
        <w:pStyle w:val="ConsPlusNormal"/>
        <w:spacing w:line="276" w:lineRule="auto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C46356">
        <w:rPr>
          <w:rFonts w:ascii="Times New Roman" w:hAnsi="Times New Roman" w:cs="Calibri"/>
          <w:color w:val="000000"/>
          <w:sz w:val="28"/>
          <w:szCs w:val="28"/>
        </w:rPr>
        <w:t>Все закупки товаров, работ и услуг для муниципальных нужд сельского  поселения  осуществляются в соответствии с нормативно</w:t>
      </w:r>
      <w:r w:rsidR="00371551" w:rsidRPr="00C46356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C46356">
        <w:rPr>
          <w:rFonts w:ascii="Times New Roman" w:hAnsi="Times New Roman" w:cs="Calibri"/>
          <w:color w:val="000000"/>
          <w:sz w:val="28"/>
          <w:szCs w:val="28"/>
        </w:rPr>
        <w:t xml:space="preserve">- правовыми актами, регламентирующими деятельность в сфере закупок, что является профилактикой и противодействием коррупционным проявлениям в администрации сельского поселения </w:t>
      </w:r>
      <w:r w:rsidR="00371551" w:rsidRPr="00C46356">
        <w:rPr>
          <w:rFonts w:ascii="Times New Roman" w:hAnsi="Times New Roman"/>
          <w:sz w:val="28"/>
          <w:szCs w:val="28"/>
        </w:rPr>
        <w:t xml:space="preserve">Бобровка </w:t>
      </w:r>
      <w:r w:rsidRPr="00C4635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71551" w:rsidRPr="00C46356">
        <w:rPr>
          <w:rFonts w:ascii="Times New Roman" w:hAnsi="Times New Roman"/>
          <w:sz w:val="28"/>
          <w:szCs w:val="28"/>
        </w:rPr>
        <w:t>Кинельский Самар</w:t>
      </w:r>
      <w:r w:rsidRPr="00C46356">
        <w:rPr>
          <w:rFonts w:ascii="Times New Roman" w:hAnsi="Times New Roman"/>
          <w:sz w:val="28"/>
          <w:szCs w:val="28"/>
        </w:rPr>
        <w:t>ской области</w:t>
      </w:r>
      <w:r w:rsidRPr="00C46356">
        <w:rPr>
          <w:rFonts w:ascii="Times New Roman" w:hAnsi="Times New Roman" w:cs="Calibri"/>
          <w:color w:val="000000"/>
          <w:sz w:val="28"/>
          <w:szCs w:val="28"/>
        </w:rPr>
        <w:t>.</w:t>
      </w:r>
    </w:p>
    <w:p w:rsidR="00E34F9F" w:rsidRPr="00C46356" w:rsidRDefault="003C07B0">
      <w:pPr>
        <w:pStyle w:val="ConsPlusNormal"/>
        <w:spacing w:line="276" w:lineRule="auto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C46356">
        <w:rPr>
          <w:rFonts w:ascii="Times New Roman" w:hAnsi="Times New Roman" w:cs="Calibri"/>
          <w:color w:val="000000"/>
          <w:sz w:val="28"/>
          <w:szCs w:val="28"/>
        </w:rPr>
        <w:t>Порядок определения поставщика (подрядчика, исполнителя), а также критерии оценки не противоречат требованиям действующего законо</w:t>
      </w:r>
      <w:r w:rsidR="00CA456D" w:rsidRPr="00C46356">
        <w:rPr>
          <w:rFonts w:ascii="Times New Roman" w:hAnsi="Times New Roman" w:cs="Calibri"/>
          <w:color w:val="000000"/>
          <w:sz w:val="28"/>
          <w:szCs w:val="28"/>
        </w:rPr>
        <w:t>дательства.</w:t>
      </w:r>
    </w:p>
    <w:p w:rsidR="00E34F9F" w:rsidRPr="00C46356" w:rsidRDefault="00E34F9F">
      <w:pPr>
        <w:jc w:val="both"/>
        <w:rPr>
          <w:rFonts w:cs="Calibri"/>
          <w:color w:val="000000"/>
          <w:spacing w:val="0"/>
          <w:sz w:val="28"/>
          <w:szCs w:val="28"/>
        </w:rPr>
      </w:pPr>
    </w:p>
    <w:p w:rsidR="00E34F9F" w:rsidRPr="00C46356" w:rsidRDefault="003C07B0">
      <w:pPr>
        <w:jc w:val="center"/>
        <w:rPr>
          <w:bCs/>
          <w:i/>
          <w:spacing w:val="0"/>
          <w:sz w:val="28"/>
          <w:szCs w:val="28"/>
        </w:rPr>
      </w:pPr>
      <w:r w:rsidRPr="00C46356">
        <w:rPr>
          <w:bCs/>
          <w:i/>
          <w:spacing w:val="0"/>
          <w:sz w:val="28"/>
          <w:szCs w:val="28"/>
        </w:rPr>
        <w:t>Анализ поступивших в органы местного самоуправления обращений граждан и организаций о фактах совершения коррупционных правонарушений</w:t>
      </w:r>
    </w:p>
    <w:p w:rsidR="00E34F9F" w:rsidRPr="00C46356" w:rsidRDefault="00E34F9F">
      <w:pPr>
        <w:jc w:val="both"/>
        <w:rPr>
          <w:bCs/>
          <w:spacing w:val="0"/>
          <w:sz w:val="28"/>
          <w:szCs w:val="28"/>
        </w:rPr>
      </w:pPr>
    </w:p>
    <w:p w:rsidR="00E34F9F" w:rsidRPr="00C46356" w:rsidRDefault="003C07B0">
      <w:pPr>
        <w:tabs>
          <w:tab w:val="left" w:pos="0"/>
          <w:tab w:val="left" w:pos="567"/>
        </w:tabs>
        <w:ind w:firstLine="567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>В 202</w:t>
      </w:r>
      <w:r w:rsidR="00371551" w:rsidRPr="00C46356">
        <w:rPr>
          <w:spacing w:val="0"/>
          <w:sz w:val="28"/>
          <w:szCs w:val="28"/>
        </w:rPr>
        <w:t>4</w:t>
      </w:r>
      <w:r w:rsidRPr="00C46356">
        <w:rPr>
          <w:spacing w:val="0"/>
          <w:sz w:val="28"/>
          <w:szCs w:val="28"/>
        </w:rPr>
        <w:t xml:space="preserve"> году письменных обращений от граждан и организаций по фактам проявления коррупции не поступало.   </w:t>
      </w:r>
    </w:p>
    <w:p w:rsidR="00E34F9F" w:rsidRPr="00C46356" w:rsidRDefault="00E34F9F">
      <w:pPr>
        <w:tabs>
          <w:tab w:val="left" w:pos="284"/>
          <w:tab w:val="left" w:pos="567"/>
          <w:tab w:val="left" w:pos="709"/>
        </w:tabs>
        <w:ind w:firstLine="567"/>
        <w:jc w:val="both"/>
        <w:rPr>
          <w:bCs/>
          <w:i/>
          <w:spacing w:val="0"/>
          <w:sz w:val="28"/>
          <w:szCs w:val="28"/>
        </w:rPr>
      </w:pPr>
    </w:p>
    <w:p w:rsidR="00E34F9F" w:rsidRPr="00C46356" w:rsidRDefault="003C07B0">
      <w:pPr>
        <w:jc w:val="center"/>
        <w:rPr>
          <w:bCs/>
          <w:i/>
          <w:spacing w:val="0"/>
          <w:sz w:val="28"/>
          <w:szCs w:val="28"/>
        </w:rPr>
      </w:pPr>
      <w:r w:rsidRPr="00C46356">
        <w:rPr>
          <w:bCs/>
          <w:i/>
          <w:spacing w:val="0"/>
          <w:sz w:val="28"/>
          <w:szCs w:val="28"/>
        </w:rPr>
        <w:t>Деятельность по размещению информационно-разъяснительных материалов по антикоррупционной тематике в средствах массовой информации и в сети «Интернет»</w:t>
      </w:r>
    </w:p>
    <w:p w:rsidR="00E34F9F" w:rsidRPr="00C46356" w:rsidRDefault="00E34F9F">
      <w:pPr>
        <w:ind w:firstLine="567"/>
        <w:jc w:val="both"/>
        <w:rPr>
          <w:bCs/>
          <w:spacing w:val="0"/>
          <w:sz w:val="28"/>
          <w:szCs w:val="28"/>
        </w:rPr>
      </w:pPr>
    </w:p>
    <w:p w:rsidR="00E34F9F" w:rsidRPr="00C46356" w:rsidRDefault="003C07B0">
      <w:pPr>
        <w:ind w:firstLine="567"/>
        <w:jc w:val="both"/>
        <w:rPr>
          <w:spacing w:val="0"/>
          <w:sz w:val="28"/>
          <w:szCs w:val="28"/>
        </w:rPr>
      </w:pPr>
      <w:r w:rsidRPr="00C46356">
        <w:rPr>
          <w:spacing w:val="0"/>
          <w:sz w:val="28"/>
          <w:szCs w:val="28"/>
        </w:rPr>
        <w:t>В течение 202</w:t>
      </w:r>
      <w:r w:rsidR="00371551" w:rsidRPr="00C46356">
        <w:rPr>
          <w:spacing w:val="0"/>
          <w:sz w:val="28"/>
          <w:szCs w:val="28"/>
        </w:rPr>
        <w:t>4</w:t>
      </w:r>
      <w:r w:rsidRPr="00C46356">
        <w:rPr>
          <w:spacing w:val="0"/>
          <w:sz w:val="28"/>
          <w:szCs w:val="28"/>
        </w:rPr>
        <w:t xml:space="preserve"> года в разделе «Противодействие коррупции» официального сайта муниципального района </w:t>
      </w:r>
      <w:r w:rsidR="00D93856" w:rsidRPr="00C46356">
        <w:rPr>
          <w:spacing w:val="0"/>
          <w:sz w:val="28"/>
          <w:szCs w:val="28"/>
        </w:rPr>
        <w:t xml:space="preserve">Кинельский </w:t>
      </w:r>
      <w:r w:rsidR="000A0992" w:rsidRPr="00C46356">
        <w:rPr>
          <w:spacing w:val="0"/>
          <w:sz w:val="28"/>
          <w:szCs w:val="28"/>
        </w:rPr>
        <w:t xml:space="preserve">на странице сельского поселения Бобровка </w:t>
      </w:r>
      <w:r w:rsidRPr="00C46356">
        <w:rPr>
          <w:spacing w:val="0"/>
          <w:sz w:val="28"/>
          <w:szCs w:val="28"/>
        </w:rPr>
        <w:t>размещалась и поддерживалась в актуальном состоянии информация об антикоррупционной работе в сельском поселении</w:t>
      </w:r>
      <w:r w:rsidR="00D93856" w:rsidRPr="00C46356">
        <w:rPr>
          <w:spacing w:val="0"/>
          <w:sz w:val="28"/>
          <w:szCs w:val="28"/>
        </w:rPr>
        <w:t xml:space="preserve"> Бобровка</w:t>
      </w:r>
      <w:r w:rsidRPr="00C46356">
        <w:rPr>
          <w:spacing w:val="0"/>
          <w:sz w:val="28"/>
          <w:szCs w:val="28"/>
        </w:rPr>
        <w:t>, охватывающая все направления данной работы.</w:t>
      </w:r>
    </w:p>
    <w:p w:rsidR="00E34F9F" w:rsidRPr="00C46356" w:rsidRDefault="00E34F9F">
      <w:pPr>
        <w:tabs>
          <w:tab w:val="left" w:pos="720"/>
        </w:tabs>
        <w:ind w:firstLine="709"/>
        <w:jc w:val="both"/>
        <w:rPr>
          <w:spacing w:val="0"/>
          <w:sz w:val="28"/>
          <w:szCs w:val="28"/>
        </w:rPr>
      </w:pPr>
    </w:p>
    <w:p w:rsidR="00E34F9F" w:rsidRPr="00C46356" w:rsidRDefault="003C07B0">
      <w:pPr>
        <w:tabs>
          <w:tab w:val="left" w:pos="720"/>
        </w:tabs>
        <w:ind w:firstLine="709"/>
        <w:jc w:val="center"/>
        <w:rPr>
          <w:i/>
          <w:spacing w:val="0"/>
          <w:sz w:val="28"/>
          <w:szCs w:val="28"/>
        </w:rPr>
      </w:pPr>
      <w:r w:rsidRPr="00C46356">
        <w:rPr>
          <w:bCs/>
          <w:i/>
          <w:spacing w:val="0"/>
          <w:sz w:val="28"/>
          <w:szCs w:val="28"/>
        </w:rPr>
        <w:t>Деятельность</w:t>
      </w:r>
      <w:r w:rsidR="00371551" w:rsidRPr="00C46356">
        <w:rPr>
          <w:bCs/>
          <w:i/>
          <w:spacing w:val="0"/>
          <w:sz w:val="28"/>
          <w:szCs w:val="28"/>
        </w:rPr>
        <w:t xml:space="preserve"> </w:t>
      </w:r>
      <w:r w:rsidRPr="00C46356">
        <w:rPr>
          <w:i/>
          <w:spacing w:val="0"/>
          <w:sz w:val="28"/>
          <w:szCs w:val="28"/>
        </w:rPr>
        <w:t>комиссии по соблюдению требований к служебному поведению и урегулированию конфликта интересов на муниципальной службе в администрации сельского поселения</w:t>
      </w:r>
    </w:p>
    <w:p w:rsidR="00E34F9F" w:rsidRPr="00C46356" w:rsidRDefault="00E34F9F">
      <w:pPr>
        <w:tabs>
          <w:tab w:val="left" w:pos="720"/>
        </w:tabs>
        <w:ind w:firstLine="709"/>
        <w:jc w:val="both"/>
        <w:rPr>
          <w:spacing w:val="0"/>
          <w:sz w:val="28"/>
          <w:szCs w:val="28"/>
        </w:rPr>
      </w:pPr>
    </w:p>
    <w:p w:rsidR="00E34F9F" w:rsidRPr="00C46356" w:rsidRDefault="003C07B0">
      <w:pPr>
        <w:tabs>
          <w:tab w:val="left" w:pos="720"/>
        </w:tabs>
        <w:ind w:firstLine="709"/>
        <w:jc w:val="both"/>
        <w:rPr>
          <w:spacing w:val="-1"/>
          <w:sz w:val="28"/>
          <w:szCs w:val="28"/>
        </w:rPr>
      </w:pPr>
      <w:r w:rsidRPr="00C46356">
        <w:rPr>
          <w:spacing w:val="0"/>
          <w:sz w:val="28"/>
          <w:szCs w:val="28"/>
        </w:rPr>
        <w:t>В течение 202</w:t>
      </w:r>
      <w:r w:rsidR="00371551" w:rsidRPr="00C46356">
        <w:rPr>
          <w:spacing w:val="0"/>
          <w:sz w:val="28"/>
          <w:szCs w:val="28"/>
        </w:rPr>
        <w:t>4</w:t>
      </w:r>
      <w:r w:rsidRPr="00C46356">
        <w:rPr>
          <w:spacing w:val="0"/>
          <w:sz w:val="28"/>
          <w:szCs w:val="28"/>
        </w:rPr>
        <w:t xml:space="preserve"> года было проведено </w:t>
      </w:r>
      <w:r w:rsidR="00371551" w:rsidRPr="00C46356">
        <w:rPr>
          <w:spacing w:val="0"/>
          <w:sz w:val="28"/>
          <w:szCs w:val="28"/>
        </w:rPr>
        <w:t>2</w:t>
      </w:r>
      <w:r w:rsidRPr="00C46356">
        <w:rPr>
          <w:spacing w:val="0"/>
          <w:sz w:val="28"/>
          <w:szCs w:val="28"/>
        </w:rPr>
        <w:t xml:space="preserve"> заседани</w:t>
      </w:r>
      <w:r w:rsidR="00371551" w:rsidRPr="00C46356">
        <w:rPr>
          <w:spacing w:val="0"/>
          <w:sz w:val="28"/>
          <w:szCs w:val="28"/>
        </w:rPr>
        <w:t>я</w:t>
      </w:r>
      <w:r w:rsidRPr="00C46356">
        <w:rPr>
          <w:spacing w:val="0"/>
          <w:sz w:val="28"/>
          <w:szCs w:val="28"/>
        </w:rPr>
        <w:t xml:space="preserve"> комиссии</w:t>
      </w:r>
      <w:r w:rsidR="00371551" w:rsidRPr="00C46356">
        <w:rPr>
          <w:spacing w:val="0"/>
          <w:sz w:val="28"/>
          <w:szCs w:val="28"/>
        </w:rPr>
        <w:t xml:space="preserve"> </w:t>
      </w:r>
      <w:r w:rsidRPr="00C46356">
        <w:rPr>
          <w:spacing w:val="0"/>
          <w:sz w:val="28"/>
          <w:szCs w:val="28"/>
        </w:rPr>
        <w:t>по соблюдению требований к служебному поведению и урегулированию конфликта интересов на муниципальной</w:t>
      </w:r>
      <w:r w:rsidR="00371551" w:rsidRPr="00C46356">
        <w:rPr>
          <w:spacing w:val="0"/>
          <w:sz w:val="28"/>
          <w:szCs w:val="28"/>
        </w:rPr>
        <w:t xml:space="preserve"> </w:t>
      </w:r>
      <w:r w:rsidRPr="00C46356">
        <w:rPr>
          <w:spacing w:val="0"/>
          <w:sz w:val="28"/>
          <w:szCs w:val="28"/>
        </w:rPr>
        <w:t xml:space="preserve">службе в администрации сельского поселения. </w:t>
      </w:r>
      <w:r w:rsidRPr="00C46356">
        <w:rPr>
          <w:spacing w:val="-1"/>
          <w:sz w:val="28"/>
          <w:szCs w:val="28"/>
        </w:rPr>
        <w:t>На заседаниях комиссии рассматривались следующие вопросы:</w:t>
      </w:r>
    </w:p>
    <w:p w:rsidR="00E34F9F" w:rsidRPr="00C46356" w:rsidRDefault="003C07B0">
      <w:pPr>
        <w:tabs>
          <w:tab w:val="left" w:pos="720"/>
        </w:tabs>
        <w:ind w:firstLine="709"/>
        <w:jc w:val="both"/>
        <w:rPr>
          <w:spacing w:val="-1"/>
          <w:sz w:val="28"/>
          <w:szCs w:val="28"/>
        </w:rPr>
      </w:pPr>
      <w:r w:rsidRPr="00C46356">
        <w:rPr>
          <w:spacing w:val="-1"/>
          <w:sz w:val="28"/>
          <w:szCs w:val="28"/>
        </w:rPr>
        <w:t>-</w:t>
      </w:r>
      <w:r w:rsidR="004B7508" w:rsidRPr="00C46356">
        <w:rPr>
          <w:spacing w:val="-1"/>
          <w:sz w:val="28"/>
          <w:szCs w:val="28"/>
        </w:rPr>
        <w:t xml:space="preserve"> о</w:t>
      </w:r>
      <w:r w:rsidRPr="00C46356">
        <w:rPr>
          <w:spacing w:val="-1"/>
          <w:sz w:val="28"/>
          <w:szCs w:val="28"/>
        </w:rPr>
        <w:t xml:space="preserve"> выполнени</w:t>
      </w:r>
      <w:r w:rsidR="004B7508" w:rsidRPr="00C46356">
        <w:rPr>
          <w:spacing w:val="-1"/>
          <w:sz w:val="28"/>
          <w:szCs w:val="28"/>
        </w:rPr>
        <w:t>и</w:t>
      </w:r>
      <w:r w:rsidRPr="00C46356">
        <w:rPr>
          <w:spacing w:val="-1"/>
          <w:sz w:val="28"/>
          <w:szCs w:val="28"/>
        </w:rPr>
        <w:t xml:space="preserve"> </w:t>
      </w:r>
      <w:r w:rsidR="000A0992" w:rsidRPr="00C46356">
        <w:rPr>
          <w:spacing w:val="-1"/>
          <w:sz w:val="28"/>
          <w:szCs w:val="28"/>
        </w:rPr>
        <w:t>Главой</w:t>
      </w:r>
      <w:r w:rsidRPr="00C46356">
        <w:rPr>
          <w:spacing w:val="-1"/>
          <w:sz w:val="28"/>
          <w:szCs w:val="28"/>
        </w:rPr>
        <w:t xml:space="preserve"> сельского поселения иной оплачиваемой работы;</w:t>
      </w:r>
    </w:p>
    <w:p w:rsidR="00E34F9F" w:rsidRPr="00C46356" w:rsidRDefault="003C07B0">
      <w:pPr>
        <w:tabs>
          <w:tab w:val="left" w:pos="720"/>
        </w:tabs>
        <w:ind w:firstLine="709"/>
        <w:jc w:val="both"/>
        <w:rPr>
          <w:spacing w:val="-1"/>
          <w:sz w:val="28"/>
          <w:szCs w:val="28"/>
        </w:rPr>
      </w:pPr>
      <w:r w:rsidRPr="00C46356">
        <w:rPr>
          <w:spacing w:val="-1"/>
          <w:sz w:val="28"/>
          <w:szCs w:val="28"/>
        </w:rPr>
        <w:t xml:space="preserve">- </w:t>
      </w:r>
      <w:r w:rsidR="004B7508" w:rsidRPr="00C46356">
        <w:rPr>
          <w:spacing w:val="-1"/>
          <w:sz w:val="28"/>
          <w:szCs w:val="28"/>
        </w:rPr>
        <w:t xml:space="preserve">о </w:t>
      </w:r>
      <w:r w:rsidRPr="00C46356">
        <w:rPr>
          <w:spacing w:val="-1"/>
          <w:sz w:val="28"/>
          <w:szCs w:val="28"/>
        </w:rPr>
        <w:t>рассмотрени</w:t>
      </w:r>
      <w:r w:rsidR="004B7508" w:rsidRPr="00C46356">
        <w:rPr>
          <w:spacing w:val="-1"/>
          <w:sz w:val="28"/>
          <w:szCs w:val="28"/>
        </w:rPr>
        <w:t>и</w:t>
      </w:r>
      <w:r w:rsidRPr="00C46356">
        <w:rPr>
          <w:spacing w:val="-1"/>
          <w:sz w:val="28"/>
          <w:szCs w:val="28"/>
        </w:rPr>
        <w:t xml:space="preserve"> результатов анализа правильности заполнения поданных муниципальными служащими </w:t>
      </w:r>
      <w:r w:rsidR="000A0992" w:rsidRPr="00C46356">
        <w:rPr>
          <w:spacing w:val="-1"/>
          <w:sz w:val="28"/>
          <w:szCs w:val="28"/>
        </w:rPr>
        <w:t xml:space="preserve">и Главой сельского поселения </w:t>
      </w:r>
      <w:r w:rsidRPr="00C46356">
        <w:rPr>
          <w:spacing w:val="-1"/>
          <w:sz w:val="28"/>
          <w:szCs w:val="28"/>
        </w:rPr>
        <w:t>сведений о доходах, расходах, об имуществе и обязательствах имущественного характера;</w:t>
      </w:r>
    </w:p>
    <w:p w:rsidR="00E34F9F" w:rsidRPr="00C46356" w:rsidRDefault="003C07B0" w:rsidP="00CF589E">
      <w:pPr>
        <w:tabs>
          <w:tab w:val="left" w:pos="720"/>
        </w:tabs>
        <w:ind w:firstLine="709"/>
        <w:jc w:val="both"/>
        <w:rPr>
          <w:spacing w:val="-1"/>
          <w:sz w:val="28"/>
          <w:szCs w:val="28"/>
        </w:rPr>
      </w:pPr>
      <w:r w:rsidRPr="00C46356">
        <w:rPr>
          <w:spacing w:val="-1"/>
          <w:sz w:val="28"/>
          <w:szCs w:val="28"/>
        </w:rPr>
        <w:t xml:space="preserve">- </w:t>
      </w:r>
      <w:r w:rsidR="004B7508" w:rsidRPr="00C46356">
        <w:rPr>
          <w:spacing w:val="-1"/>
          <w:sz w:val="28"/>
          <w:szCs w:val="28"/>
        </w:rPr>
        <w:t xml:space="preserve">о </w:t>
      </w:r>
      <w:r w:rsidRPr="00C46356">
        <w:rPr>
          <w:spacing w:val="-1"/>
          <w:sz w:val="28"/>
          <w:szCs w:val="28"/>
        </w:rPr>
        <w:t>поступлени</w:t>
      </w:r>
      <w:r w:rsidR="004B7508" w:rsidRPr="00C46356">
        <w:rPr>
          <w:spacing w:val="-1"/>
          <w:sz w:val="28"/>
          <w:szCs w:val="28"/>
        </w:rPr>
        <w:t>и</w:t>
      </w:r>
      <w:r w:rsidRPr="00C46356">
        <w:rPr>
          <w:spacing w:val="-1"/>
          <w:sz w:val="28"/>
          <w:szCs w:val="28"/>
        </w:rPr>
        <w:t xml:space="preserve"> </w:t>
      </w:r>
      <w:r w:rsidR="000A0992" w:rsidRPr="00C46356">
        <w:rPr>
          <w:spacing w:val="-1"/>
          <w:sz w:val="28"/>
          <w:szCs w:val="28"/>
        </w:rPr>
        <w:t>запросов</w:t>
      </w:r>
      <w:r w:rsidRPr="00C46356">
        <w:rPr>
          <w:spacing w:val="-1"/>
          <w:sz w:val="28"/>
          <w:szCs w:val="28"/>
        </w:rPr>
        <w:t xml:space="preserve"> из </w:t>
      </w:r>
      <w:r w:rsidR="00D93856" w:rsidRPr="00C46356">
        <w:rPr>
          <w:spacing w:val="-1"/>
          <w:sz w:val="28"/>
          <w:szCs w:val="28"/>
        </w:rPr>
        <w:t xml:space="preserve">Кинельской межрайонной </w:t>
      </w:r>
      <w:r w:rsidRPr="00C46356">
        <w:rPr>
          <w:spacing w:val="-1"/>
          <w:sz w:val="28"/>
          <w:szCs w:val="28"/>
        </w:rPr>
        <w:t>прокуратуры в сфере противодействия коррупции</w:t>
      </w:r>
      <w:r w:rsidR="00FD632D" w:rsidRPr="00C46356">
        <w:rPr>
          <w:spacing w:val="-1"/>
          <w:sz w:val="28"/>
          <w:szCs w:val="28"/>
        </w:rPr>
        <w:t xml:space="preserve"> и иные вопросы</w:t>
      </w:r>
      <w:r w:rsidRPr="00C46356">
        <w:rPr>
          <w:spacing w:val="-1"/>
          <w:sz w:val="28"/>
          <w:szCs w:val="28"/>
        </w:rPr>
        <w:t>.</w:t>
      </w:r>
    </w:p>
    <w:p w:rsidR="00E34F9F" w:rsidRPr="00C46356" w:rsidRDefault="00203673" w:rsidP="00CF589E">
      <w:pPr>
        <w:pStyle w:val="p3"/>
        <w:ind w:firstLine="708"/>
        <w:jc w:val="both"/>
        <w:rPr>
          <w:sz w:val="28"/>
          <w:szCs w:val="28"/>
        </w:rPr>
      </w:pPr>
      <w:r w:rsidRPr="00C46356">
        <w:rPr>
          <w:sz w:val="28"/>
          <w:szCs w:val="28"/>
        </w:rPr>
        <w:t>Нарушения иных запретов и ограничений, не выявлены.</w:t>
      </w:r>
    </w:p>
    <w:p w:rsidR="00CF589E" w:rsidRPr="00C46356" w:rsidRDefault="00CF589E" w:rsidP="00CF589E">
      <w:pPr>
        <w:spacing w:line="276" w:lineRule="auto"/>
        <w:ind w:firstLine="709"/>
        <w:jc w:val="both"/>
        <w:rPr>
          <w:sz w:val="26"/>
          <w:szCs w:val="26"/>
        </w:rPr>
      </w:pPr>
      <w:r w:rsidRPr="00C46356">
        <w:rPr>
          <w:color w:val="000000"/>
          <w:sz w:val="28"/>
        </w:rPr>
        <w:t>Ежегодно проводится работа по оценке и минимизации коррупционных рисков, возникающих при реализации управленческих функций, по актуализации перечня должностей, замещение которых связано с коррупционными рисками и перечня коррупционно-опасных функций администрации сельского поселения Бобровка.</w:t>
      </w:r>
    </w:p>
    <w:p w:rsidR="00CF589E" w:rsidRPr="00C46356" w:rsidRDefault="00CF589E" w:rsidP="00CF589E">
      <w:pPr>
        <w:spacing w:line="276" w:lineRule="auto"/>
        <w:jc w:val="both"/>
        <w:rPr>
          <w:sz w:val="28"/>
          <w:szCs w:val="28"/>
        </w:rPr>
      </w:pPr>
      <w:r w:rsidRPr="00C46356">
        <w:rPr>
          <w:sz w:val="26"/>
          <w:szCs w:val="26"/>
        </w:rPr>
        <w:tab/>
      </w:r>
      <w:r w:rsidRPr="00C46356">
        <w:rPr>
          <w:sz w:val="28"/>
          <w:szCs w:val="28"/>
        </w:rPr>
        <w:t>Также проводится анкетный опрос муниципальных служащих, направленных на профилактику коррупционных правонарушений, выявление, предупреждение и урегулирование конфликта интересов.</w:t>
      </w:r>
    </w:p>
    <w:p w:rsidR="00CF589E" w:rsidRPr="003113F9" w:rsidRDefault="00CF589E" w:rsidP="00CF589E">
      <w:pPr>
        <w:spacing w:line="276" w:lineRule="auto"/>
        <w:jc w:val="both"/>
        <w:rPr>
          <w:sz w:val="28"/>
          <w:szCs w:val="28"/>
        </w:rPr>
      </w:pPr>
      <w:r w:rsidRPr="00C46356">
        <w:rPr>
          <w:sz w:val="28"/>
          <w:szCs w:val="28"/>
        </w:rPr>
        <w:tab/>
        <w:t>В администрации поселения постоянно проводится работа по своевременной актуализации нормативных правовых актов по профилактике и противодействию коррупции в соответствии с действующим федеральным и региональным законодательством.</w:t>
      </w:r>
    </w:p>
    <w:p w:rsidR="00E34F9F" w:rsidRDefault="00E34F9F">
      <w:pPr>
        <w:ind w:right="-185"/>
        <w:jc w:val="center"/>
        <w:rPr>
          <w:spacing w:val="0"/>
          <w:sz w:val="28"/>
          <w:szCs w:val="28"/>
        </w:rPr>
      </w:pPr>
    </w:p>
    <w:sectPr w:rsidR="00E34F9F" w:rsidSect="00E3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F9" w:rsidRDefault="00937BF9">
      <w:r>
        <w:separator/>
      </w:r>
    </w:p>
  </w:endnote>
  <w:endnote w:type="continuationSeparator" w:id="1">
    <w:p w:rsidR="00937BF9" w:rsidRDefault="0093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F9" w:rsidRDefault="00937BF9">
      <w:r>
        <w:separator/>
      </w:r>
    </w:p>
  </w:footnote>
  <w:footnote w:type="continuationSeparator" w:id="1">
    <w:p w:rsidR="00937BF9" w:rsidRDefault="00937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5F"/>
    <w:multiLevelType w:val="hybridMultilevel"/>
    <w:tmpl w:val="A3B87BE4"/>
    <w:lvl w:ilvl="0" w:tplc="3DAC626E">
      <w:start w:val="1"/>
      <w:numFmt w:val="decimal"/>
      <w:lvlText w:val="%1."/>
      <w:lvlJc w:val="left"/>
      <w:pPr>
        <w:ind w:left="720" w:hanging="360"/>
      </w:pPr>
    </w:lvl>
    <w:lvl w:ilvl="1" w:tplc="88C8E8DE">
      <w:start w:val="1"/>
      <w:numFmt w:val="lowerLetter"/>
      <w:lvlText w:val="%2."/>
      <w:lvlJc w:val="left"/>
      <w:pPr>
        <w:ind w:left="1440" w:hanging="360"/>
      </w:pPr>
    </w:lvl>
    <w:lvl w:ilvl="2" w:tplc="28CA3B9C">
      <w:start w:val="1"/>
      <w:numFmt w:val="lowerRoman"/>
      <w:lvlText w:val="%3."/>
      <w:lvlJc w:val="right"/>
      <w:pPr>
        <w:ind w:left="2160" w:hanging="180"/>
      </w:pPr>
    </w:lvl>
    <w:lvl w:ilvl="3" w:tplc="48F42C36">
      <w:start w:val="1"/>
      <w:numFmt w:val="decimal"/>
      <w:lvlText w:val="%4."/>
      <w:lvlJc w:val="left"/>
      <w:pPr>
        <w:ind w:left="2880" w:hanging="360"/>
      </w:pPr>
    </w:lvl>
    <w:lvl w:ilvl="4" w:tplc="5E880B42">
      <w:start w:val="1"/>
      <w:numFmt w:val="lowerLetter"/>
      <w:lvlText w:val="%5."/>
      <w:lvlJc w:val="left"/>
      <w:pPr>
        <w:ind w:left="3600" w:hanging="360"/>
      </w:pPr>
    </w:lvl>
    <w:lvl w:ilvl="5" w:tplc="3AA068CC">
      <w:start w:val="1"/>
      <w:numFmt w:val="lowerRoman"/>
      <w:lvlText w:val="%6."/>
      <w:lvlJc w:val="right"/>
      <w:pPr>
        <w:ind w:left="4320" w:hanging="180"/>
      </w:pPr>
    </w:lvl>
    <w:lvl w:ilvl="6" w:tplc="C59EF4CC">
      <w:start w:val="1"/>
      <w:numFmt w:val="decimal"/>
      <w:lvlText w:val="%7."/>
      <w:lvlJc w:val="left"/>
      <w:pPr>
        <w:ind w:left="5040" w:hanging="360"/>
      </w:pPr>
    </w:lvl>
    <w:lvl w:ilvl="7" w:tplc="01A2E9C8">
      <w:start w:val="1"/>
      <w:numFmt w:val="lowerLetter"/>
      <w:lvlText w:val="%8."/>
      <w:lvlJc w:val="left"/>
      <w:pPr>
        <w:ind w:left="5760" w:hanging="360"/>
      </w:pPr>
    </w:lvl>
    <w:lvl w:ilvl="8" w:tplc="59A6A3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4F9F"/>
    <w:rsid w:val="00081288"/>
    <w:rsid w:val="000A0992"/>
    <w:rsid w:val="000B50CE"/>
    <w:rsid w:val="00203673"/>
    <w:rsid w:val="00371551"/>
    <w:rsid w:val="0038643E"/>
    <w:rsid w:val="00387828"/>
    <w:rsid w:val="003C07B0"/>
    <w:rsid w:val="004B7508"/>
    <w:rsid w:val="004E610D"/>
    <w:rsid w:val="005161AF"/>
    <w:rsid w:val="00552672"/>
    <w:rsid w:val="00561EB9"/>
    <w:rsid w:val="005861E3"/>
    <w:rsid w:val="007A7A45"/>
    <w:rsid w:val="00937BF9"/>
    <w:rsid w:val="009A6DA1"/>
    <w:rsid w:val="00A945BE"/>
    <w:rsid w:val="00AE5108"/>
    <w:rsid w:val="00B909FE"/>
    <w:rsid w:val="00C46356"/>
    <w:rsid w:val="00C5017F"/>
    <w:rsid w:val="00CA456D"/>
    <w:rsid w:val="00CF589E"/>
    <w:rsid w:val="00D93856"/>
    <w:rsid w:val="00E13ABA"/>
    <w:rsid w:val="00E34F9F"/>
    <w:rsid w:val="00EE2E67"/>
    <w:rsid w:val="00EE54AA"/>
    <w:rsid w:val="00FD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9F"/>
    <w:rPr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34F9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34F9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34F9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34F9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34F9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34F9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34F9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34F9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34F9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34F9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34F9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34F9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34F9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34F9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34F9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34F9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34F9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34F9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34F9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34F9F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34F9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34F9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34F9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34F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34F9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34F9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E34F9F"/>
  </w:style>
  <w:style w:type="paragraph" w:customStyle="1" w:styleId="Footer">
    <w:name w:val="Footer"/>
    <w:basedOn w:val="a"/>
    <w:link w:val="CaptionChar"/>
    <w:uiPriority w:val="99"/>
    <w:unhideWhenUsed/>
    <w:rsid w:val="00E34F9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E34F9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34F9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34F9F"/>
  </w:style>
  <w:style w:type="table" w:customStyle="1" w:styleId="TableGridLight">
    <w:name w:val="Table Grid Light"/>
    <w:basedOn w:val="a1"/>
    <w:uiPriority w:val="59"/>
    <w:rsid w:val="00E34F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34F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34F9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4F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34F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34F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4F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4F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4F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4F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4F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4F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4F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4F9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4F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4F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4F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4F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4F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4F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4F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4F9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4F9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4F9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4F9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4F9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4F9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4F9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4F9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4F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34F9F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E34F9F"/>
    <w:rPr>
      <w:sz w:val="18"/>
    </w:rPr>
  </w:style>
  <w:style w:type="character" w:styleId="ab">
    <w:name w:val="footnote reference"/>
    <w:basedOn w:val="a0"/>
    <w:uiPriority w:val="99"/>
    <w:unhideWhenUsed/>
    <w:rsid w:val="00E34F9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34F9F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E34F9F"/>
    <w:rPr>
      <w:sz w:val="20"/>
    </w:rPr>
  </w:style>
  <w:style w:type="character" w:styleId="ae">
    <w:name w:val="endnote reference"/>
    <w:basedOn w:val="a0"/>
    <w:uiPriority w:val="99"/>
    <w:semiHidden/>
    <w:unhideWhenUsed/>
    <w:rsid w:val="00E34F9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34F9F"/>
    <w:pPr>
      <w:spacing w:after="57"/>
    </w:pPr>
  </w:style>
  <w:style w:type="paragraph" w:styleId="21">
    <w:name w:val="toc 2"/>
    <w:basedOn w:val="a"/>
    <w:next w:val="a"/>
    <w:uiPriority w:val="39"/>
    <w:unhideWhenUsed/>
    <w:rsid w:val="00E34F9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34F9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34F9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34F9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34F9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34F9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34F9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34F9F"/>
    <w:pPr>
      <w:spacing w:after="57"/>
      <w:ind w:left="2268"/>
    </w:pPr>
  </w:style>
  <w:style w:type="paragraph" w:styleId="af">
    <w:name w:val="TOC Heading"/>
    <w:uiPriority w:val="39"/>
    <w:unhideWhenUsed/>
    <w:rsid w:val="00E34F9F"/>
  </w:style>
  <w:style w:type="paragraph" w:styleId="af0">
    <w:name w:val="table of figures"/>
    <w:basedOn w:val="a"/>
    <w:next w:val="a"/>
    <w:uiPriority w:val="99"/>
    <w:unhideWhenUsed/>
    <w:rsid w:val="00E34F9F"/>
  </w:style>
  <w:style w:type="paragraph" w:customStyle="1" w:styleId="Heading3">
    <w:name w:val="Heading 3"/>
    <w:basedOn w:val="a"/>
    <w:next w:val="a"/>
    <w:link w:val="Heading3Char"/>
    <w:qFormat/>
    <w:rsid w:val="00E34F9F"/>
    <w:pPr>
      <w:keepNext/>
      <w:ind w:right="-567"/>
      <w:jc w:val="center"/>
      <w:outlineLvl w:val="2"/>
    </w:pPr>
    <w:rPr>
      <w:b/>
      <w:spacing w:val="0"/>
      <w:szCs w:val="20"/>
    </w:rPr>
  </w:style>
  <w:style w:type="table" w:styleId="af1">
    <w:name w:val="Table Grid"/>
    <w:basedOn w:val="a1"/>
    <w:uiPriority w:val="59"/>
    <w:rsid w:val="00E34F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E34F9F"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 Знак Знак Знак1 Знак"/>
    <w:basedOn w:val="a"/>
    <w:rsid w:val="00E34F9F"/>
    <w:pPr>
      <w:widowControl w:val="0"/>
      <w:spacing w:after="160" w:line="240" w:lineRule="exact"/>
      <w:jc w:val="right"/>
    </w:pPr>
    <w:rPr>
      <w:spacing w:val="0"/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E34F9F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f4">
    <w:name w:val="No Spacing"/>
    <w:uiPriority w:val="1"/>
    <w:qFormat/>
    <w:rsid w:val="00E34F9F"/>
  </w:style>
  <w:style w:type="paragraph" w:customStyle="1" w:styleId="af5">
    <w:name w:val="Знак"/>
    <w:basedOn w:val="a"/>
    <w:rsid w:val="00E34F9F"/>
    <w:pPr>
      <w:spacing w:after="160" w:line="240" w:lineRule="exact"/>
    </w:pPr>
    <w:rPr>
      <w:rFonts w:ascii="Verdana" w:hAnsi="Verdana" w:cs="Verdana"/>
      <w:spacing w:val="0"/>
      <w:sz w:val="20"/>
      <w:szCs w:val="20"/>
      <w:lang w:val="en-US" w:eastAsia="en-US"/>
    </w:rPr>
  </w:style>
  <w:style w:type="character" w:customStyle="1" w:styleId="22">
    <w:name w:val="Основной текст2"/>
    <w:rsid w:val="00E34F9F"/>
    <w:rPr>
      <w:rFonts w:ascii="Times New Roman" w:eastAsia="Times New Roman" w:hAnsi="Times New Roman" w:cs="Times New Roman"/>
      <w:color w:val="000000"/>
      <w:spacing w:val="9"/>
      <w:position w:val="0"/>
      <w:sz w:val="24"/>
      <w:szCs w:val="24"/>
      <w:shd w:val="clear" w:color="auto" w:fill="FFFFFF"/>
      <w:lang w:val="ru-RU" w:eastAsia="ru-RU" w:bidi="ru-RU"/>
    </w:rPr>
  </w:style>
  <w:style w:type="character" w:styleId="af6">
    <w:name w:val="Hyperlink"/>
    <w:uiPriority w:val="99"/>
    <w:unhideWhenUsed/>
    <w:rsid w:val="00E34F9F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E34F9F"/>
    <w:pPr>
      <w:spacing w:before="100" w:beforeAutospacing="1" w:after="100" w:afterAutospacing="1"/>
    </w:pPr>
    <w:rPr>
      <w:spacing w:val="0"/>
    </w:rPr>
  </w:style>
  <w:style w:type="paragraph" w:customStyle="1" w:styleId="ConsPlusNormal">
    <w:name w:val="ConsPlusNormal"/>
    <w:link w:val="ConsPlusNormal0"/>
    <w:qFormat/>
    <w:rsid w:val="00E34F9F"/>
    <w:pPr>
      <w:widowControl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E34F9F"/>
    <w:rPr>
      <w:rFonts w:ascii="Arial" w:eastAsia="Calibri" w:hAnsi="Arial" w:cs="Arial"/>
    </w:rPr>
  </w:style>
  <w:style w:type="paragraph" w:customStyle="1" w:styleId="p3">
    <w:name w:val="p3"/>
    <w:basedOn w:val="a"/>
    <w:rsid w:val="00203673"/>
    <w:pPr>
      <w:spacing w:before="100" w:beforeAutospacing="1" w:after="100" w:afterAutospacing="1"/>
    </w:pPr>
    <w:rPr>
      <w:spacing w:val="0"/>
    </w:rPr>
  </w:style>
  <w:style w:type="paragraph" w:customStyle="1" w:styleId="p2">
    <w:name w:val="p2"/>
    <w:basedOn w:val="a"/>
    <w:rsid w:val="00552672"/>
    <w:pPr>
      <w:spacing w:before="100" w:beforeAutospacing="1" w:after="100" w:afterAutospacing="1"/>
    </w:pPr>
    <w:rPr>
      <w:spacing w:val="0"/>
    </w:rPr>
  </w:style>
  <w:style w:type="character" w:customStyle="1" w:styleId="s1">
    <w:name w:val="s1"/>
    <w:basedOn w:val="a0"/>
    <w:rsid w:val="00552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E944-C5B0-41D9-A90E-8C07635E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Новомаксимовского сельского поселени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Admin</cp:lastModifiedBy>
  <cp:revision>9</cp:revision>
  <cp:lastPrinted>2024-10-10T05:48:00Z</cp:lastPrinted>
  <dcterms:created xsi:type="dcterms:W3CDTF">2024-10-04T07:57:00Z</dcterms:created>
  <dcterms:modified xsi:type="dcterms:W3CDTF">2024-10-10T06:07:00Z</dcterms:modified>
</cp:coreProperties>
</file>