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AB54F" w14:textId="77777777" w:rsidR="001E1B3A" w:rsidRDefault="001E1B3A" w:rsidP="00082FA6">
      <w:pPr>
        <w:spacing w:after="0" w:line="240" w:lineRule="auto"/>
        <w:jc w:val="center"/>
        <w:rPr>
          <w:rFonts w:ascii="Times New Roman" w:eastAsia="Times New Roman" w:hAnsi="Times New Roman" w:cs="Times New Roman"/>
          <w:b/>
          <w:sz w:val="26"/>
          <w:szCs w:val="26"/>
          <w:lang w:eastAsia="ru-RU"/>
        </w:rPr>
      </w:pPr>
    </w:p>
    <w:p w14:paraId="3E23D2F8" w14:textId="77777777" w:rsidR="0071095A" w:rsidRDefault="00082FA6" w:rsidP="00082FA6">
      <w:pPr>
        <w:spacing w:after="0" w:line="240" w:lineRule="auto"/>
        <w:jc w:val="center"/>
        <w:rPr>
          <w:rFonts w:ascii="Times New Roman" w:eastAsia="Times New Roman" w:hAnsi="Times New Roman" w:cs="Times New Roman"/>
          <w:b/>
          <w:sz w:val="26"/>
          <w:szCs w:val="26"/>
          <w:lang w:eastAsia="ru-RU"/>
        </w:rPr>
      </w:pPr>
      <w:r w:rsidRPr="00B77025">
        <w:rPr>
          <w:rFonts w:ascii="Times New Roman" w:eastAsia="Times New Roman" w:hAnsi="Times New Roman" w:cs="Times New Roman"/>
          <w:b/>
          <w:sz w:val="26"/>
          <w:szCs w:val="26"/>
          <w:lang w:eastAsia="ru-RU"/>
        </w:rPr>
        <w:t xml:space="preserve">Отчет </w:t>
      </w:r>
    </w:p>
    <w:p w14:paraId="4EDA938E" w14:textId="59341559" w:rsidR="00082FA6" w:rsidRPr="00B77025" w:rsidRDefault="00082FA6" w:rsidP="00082FA6">
      <w:pPr>
        <w:spacing w:after="0" w:line="240" w:lineRule="auto"/>
        <w:jc w:val="center"/>
        <w:rPr>
          <w:rFonts w:ascii="Times New Roman" w:eastAsia="Times New Roman" w:hAnsi="Times New Roman" w:cs="Times New Roman"/>
          <w:b/>
          <w:sz w:val="26"/>
          <w:szCs w:val="26"/>
          <w:lang w:eastAsia="ru-RU"/>
        </w:rPr>
      </w:pPr>
      <w:r w:rsidRPr="00B77025">
        <w:rPr>
          <w:rFonts w:ascii="Times New Roman" w:eastAsia="Times New Roman" w:hAnsi="Times New Roman" w:cs="Times New Roman"/>
          <w:b/>
          <w:sz w:val="26"/>
          <w:szCs w:val="26"/>
          <w:lang w:eastAsia="ru-RU"/>
        </w:rPr>
        <w:t xml:space="preserve">о деятельности Контрольно-счетной палаты  </w:t>
      </w:r>
    </w:p>
    <w:p w14:paraId="325B922B" w14:textId="77777777" w:rsidR="00082FA6" w:rsidRPr="00B77025" w:rsidRDefault="00082FA6" w:rsidP="00082FA6">
      <w:pPr>
        <w:spacing w:after="0" w:line="240" w:lineRule="auto"/>
        <w:jc w:val="center"/>
        <w:rPr>
          <w:rFonts w:ascii="Times New Roman" w:eastAsia="Times New Roman" w:hAnsi="Times New Roman" w:cs="Times New Roman"/>
          <w:b/>
          <w:sz w:val="26"/>
          <w:szCs w:val="26"/>
          <w:lang w:eastAsia="ru-RU"/>
        </w:rPr>
      </w:pPr>
      <w:r w:rsidRPr="00B77025">
        <w:rPr>
          <w:rFonts w:ascii="Times New Roman" w:eastAsia="Times New Roman" w:hAnsi="Times New Roman" w:cs="Times New Roman"/>
          <w:b/>
          <w:sz w:val="26"/>
          <w:szCs w:val="26"/>
          <w:lang w:eastAsia="ru-RU"/>
        </w:rPr>
        <w:t>муниципального района Кинельский Самарской области</w:t>
      </w:r>
    </w:p>
    <w:p w14:paraId="7E033E74" w14:textId="22ACFD43" w:rsidR="00082FA6" w:rsidRDefault="00082FA6" w:rsidP="00082FA6">
      <w:pPr>
        <w:spacing w:after="0" w:line="240" w:lineRule="auto"/>
        <w:jc w:val="center"/>
        <w:rPr>
          <w:rFonts w:ascii="Times New Roman" w:eastAsia="Times New Roman" w:hAnsi="Times New Roman" w:cs="Times New Roman"/>
          <w:b/>
          <w:sz w:val="26"/>
          <w:szCs w:val="26"/>
          <w:lang w:eastAsia="ru-RU"/>
        </w:rPr>
      </w:pPr>
      <w:r w:rsidRPr="00B77025">
        <w:rPr>
          <w:rFonts w:ascii="Times New Roman" w:eastAsia="Times New Roman" w:hAnsi="Times New Roman" w:cs="Times New Roman"/>
          <w:b/>
          <w:sz w:val="26"/>
          <w:szCs w:val="26"/>
          <w:lang w:eastAsia="ru-RU"/>
        </w:rPr>
        <w:t xml:space="preserve"> за 202</w:t>
      </w:r>
      <w:r w:rsidR="00D82F78">
        <w:rPr>
          <w:rFonts w:ascii="Times New Roman" w:eastAsia="Times New Roman" w:hAnsi="Times New Roman" w:cs="Times New Roman"/>
          <w:b/>
          <w:sz w:val="26"/>
          <w:szCs w:val="26"/>
          <w:lang w:eastAsia="ru-RU"/>
        </w:rPr>
        <w:t>2</w:t>
      </w:r>
      <w:r w:rsidRPr="00B77025">
        <w:rPr>
          <w:rFonts w:ascii="Times New Roman" w:eastAsia="Times New Roman" w:hAnsi="Times New Roman" w:cs="Times New Roman"/>
          <w:b/>
          <w:sz w:val="26"/>
          <w:szCs w:val="26"/>
          <w:lang w:eastAsia="ru-RU"/>
        </w:rPr>
        <w:t xml:space="preserve"> год </w:t>
      </w:r>
    </w:p>
    <w:p w14:paraId="5D7FE93E" w14:textId="77777777" w:rsidR="001E1B3A" w:rsidRPr="00B77025" w:rsidRDefault="001E1B3A" w:rsidP="00082FA6">
      <w:pPr>
        <w:spacing w:after="0" w:line="240" w:lineRule="auto"/>
        <w:jc w:val="center"/>
        <w:rPr>
          <w:rFonts w:ascii="Times New Roman" w:eastAsia="Times New Roman" w:hAnsi="Times New Roman" w:cs="Times New Roman"/>
          <w:b/>
          <w:sz w:val="26"/>
          <w:szCs w:val="26"/>
          <w:lang w:eastAsia="ru-RU"/>
        </w:rPr>
      </w:pPr>
    </w:p>
    <w:p w14:paraId="0F23C82B" w14:textId="612BBFEA" w:rsidR="00BC1B9B" w:rsidRDefault="00082FA6" w:rsidP="00BC1B9B">
      <w:pPr>
        <w:spacing w:after="0"/>
        <w:ind w:firstLine="708"/>
        <w:jc w:val="both"/>
        <w:rPr>
          <w:rFonts w:ascii="Times New Roman" w:eastAsia="Times New Roman" w:hAnsi="Times New Roman" w:cs="Times New Roman"/>
          <w:sz w:val="26"/>
          <w:szCs w:val="26"/>
          <w:lang w:eastAsia="ru-RU"/>
        </w:rPr>
      </w:pPr>
      <w:r w:rsidRPr="00B77025">
        <w:rPr>
          <w:rFonts w:ascii="Times New Roman" w:eastAsia="Times New Roman" w:hAnsi="Times New Roman" w:cs="Times New Roman"/>
          <w:sz w:val="26"/>
          <w:szCs w:val="26"/>
          <w:lang w:eastAsia="ru-RU"/>
        </w:rPr>
        <w:t>Годовой отчет о деятельности Контрольно-счетной палаты муниципального района Кинельский за 202</w:t>
      </w:r>
      <w:r w:rsidR="00D82F78">
        <w:rPr>
          <w:rFonts w:ascii="Times New Roman" w:eastAsia="Times New Roman" w:hAnsi="Times New Roman" w:cs="Times New Roman"/>
          <w:sz w:val="26"/>
          <w:szCs w:val="26"/>
          <w:lang w:eastAsia="ru-RU"/>
        </w:rPr>
        <w:t>2</w:t>
      </w:r>
      <w:r w:rsidRPr="00B77025">
        <w:rPr>
          <w:rFonts w:ascii="Times New Roman" w:eastAsia="Times New Roman" w:hAnsi="Times New Roman" w:cs="Times New Roman"/>
          <w:sz w:val="26"/>
          <w:szCs w:val="26"/>
          <w:lang w:eastAsia="ru-RU"/>
        </w:rPr>
        <w:t xml:space="preserve"> год подготовлен в соответствии с положениями статьи 19 Федерального закона от 07.02.2011 года № 6-ФЗ «Об общих принципах организации и деятельности контрольно-счетных органов субъектов Российской Федерации  и муниципальных образований», </w:t>
      </w:r>
      <w:proofErr w:type="spellStart"/>
      <w:r w:rsidRPr="00B77025">
        <w:rPr>
          <w:rFonts w:ascii="Times New Roman" w:eastAsia="Times New Roman" w:hAnsi="Times New Roman" w:cs="Times New Roman"/>
          <w:sz w:val="26"/>
          <w:szCs w:val="26"/>
          <w:lang w:eastAsia="ru-RU"/>
        </w:rPr>
        <w:t>п.п</w:t>
      </w:r>
      <w:proofErr w:type="spellEnd"/>
      <w:r w:rsidRPr="00B77025">
        <w:rPr>
          <w:rFonts w:ascii="Times New Roman" w:eastAsia="Times New Roman" w:hAnsi="Times New Roman" w:cs="Times New Roman"/>
          <w:sz w:val="26"/>
          <w:szCs w:val="26"/>
          <w:lang w:eastAsia="ru-RU"/>
        </w:rPr>
        <w:t>. 4 пункта 1 статьи 14, а также статьи 2</w:t>
      </w:r>
      <w:r w:rsidR="00D82F78">
        <w:rPr>
          <w:rFonts w:ascii="Times New Roman" w:eastAsia="Times New Roman" w:hAnsi="Times New Roman" w:cs="Times New Roman"/>
          <w:sz w:val="26"/>
          <w:szCs w:val="26"/>
          <w:lang w:eastAsia="ru-RU"/>
        </w:rPr>
        <w:t>0</w:t>
      </w:r>
      <w:r w:rsidRPr="00B77025">
        <w:rPr>
          <w:rFonts w:ascii="Times New Roman" w:eastAsia="Times New Roman" w:hAnsi="Times New Roman" w:cs="Times New Roman"/>
          <w:sz w:val="26"/>
          <w:szCs w:val="26"/>
          <w:lang w:eastAsia="ru-RU"/>
        </w:rPr>
        <w:t xml:space="preserve"> Положения о Контрольно-счетной палате муниципального района Кинельский, утвержденного Решением Собрания представителей муниципального района Кинельский № </w:t>
      </w:r>
      <w:r w:rsidR="0046591D">
        <w:rPr>
          <w:rFonts w:ascii="Times New Roman" w:eastAsia="Times New Roman" w:hAnsi="Times New Roman" w:cs="Times New Roman"/>
          <w:sz w:val="26"/>
          <w:szCs w:val="26"/>
          <w:lang w:eastAsia="ru-RU"/>
        </w:rPr>
        <w:t>1</w:t>
      </w:r>
      <w:r w:rsidR="0080200F">
        <w:rPr>
          <w:rFonts w:ascii="Times New Roman" w:eastAsia="Times New Roman" w:hAnsi="Times New Roman" w:cs="Times New Roman"/>
          <w:sz w:val="26"/>
          <w:szCs w:val="26"/>
          <w:lang w:eastAsia="ru-RU"/>
        </w:rPr>
        <w:t>75</w:t>
      </w:r>
      <w:r w:rsidRPr="00B77025">
        <w:rPr>
          <w:rFonts w:ascii="Times New Roman" w:eastAsia="Times New Roman" w:hAnsi="Times New Roman" w:cs="Times New Roman"/>
          <w:sz w:val="26"/>
          <w:szCs w:val="26"/>
          <w:lang w:eastAsia="ru-RU"/>
        </w:rPr>
        <w:t xml:space="preserve"> от </w:t>
      </w:r>
      <w:r w:rsidR="0080200F">
        <w:rPr>
          <w:rFonts w:ascii="Times New Roman" w:eastAsia="Times New Roman" w:hAnsi="Times New Roman" w:cs="Times New Roman"/>
          <w:sz w:val="26"/>
          <w:szCs w:val="26"/>
          <w:lang w:eastAsia="ru-RU"/>
        </w:rPr>
        <w:t>16</w:t>
      </w:r>
      <w:r w:rsidRPr="00B77025">
        <w:rPr>
          <w:rFonts w:ascii="Times New Roman" w:eastAsia="Times New Roman" w:hAnsi="Times New Roman" w:cs="Times New Roman"/>
          <w:sz w:val="26"/>
          <w:szCs w:val="26"/>
          <w:lang w:eastAsia="ru-RU"/>
        </w:rPr>
        <w:t xml:space="preserve"> </w:t>
      </w:r>
      <w:r w:rsidR="0080200F">
        <w:rPr>
          <w:rFonts w:ascii="Times New Roman" w:eastAsia="Times New Roman" w:hAnsi="Times New Roman" w:cs="Times New Roman"/>
          <w:sz w:val="26"/>
          <w:szCs w:val="26"/>
          <w:lang w:eastAsia="ru-RU"/>
        </w:rPr>
        <w:t>декабря</w:t>
      </w:r>
      <w:r w:rsidRPr="00B77025">
        <w:rPr>
          <w:rFonts w:ascii="Times New Roman" w:eastAsia="Times New Roman" w:hAnsi="Times New Roman" w:cs="Times New Roman"/>
          <w:sz w:val="26"/>
          <w:szCs w:val="26"/>
          <w:lang w:eastAsia="ru-RU"/>
        </w:rPr>
        <w:t xml:space="preserve"> 2</w:t>
      </w:r>
      <w:r w:rsidR="00B77025" w:rsidRPr="00B77025">
        <w:rPr>
          <w:rFonts w:ascii="Times New Roman" w:eastAsia="Times New Roman" w:hAnsi="Times New Roman" w:cs="Times New Roman"/>
          <w:sz w:val="26"/>
          <w:szCs w:val="26"/>
          <w:lang w:eastAsia="ru-RU"/>
        </w:rPr>
        <w:t>0</w:t>
      </w:r>
      <w:r w:rsidR="0080200F">
        <w:rPr>
          <w:rFonts w:ascii="Times New Roman" w:eastAsia="Times New Roman" w:hAnsi="Times New Roman" w:cs="Times New Roman"/>
          <w:sz w:val="26"/>
          <w:szCs w:val="26"/>
          <w:lang w:eastAsia="ru-RU"/>
        </w:rPr>
        <w:t>2</w:t>
      </w:r>
      <w:r w:rsidR="0046591D">
        <w:rPr>
          <w:rFonts w:ascii="Times New Roman" w:eastAsia="Times New Roman" w:hAnsi="Times New Roman" w:cs="Times New Roman"/>
          <w:sz w:val="26"/>
          <w:szCs w:val="26"/>
          <w:lang w:eastAsia="ru-RU"/>
        </w:rPr>
        <w:t>1</w:t>
      </w:r>
      <w:r w:rsidRPr="00B77025">
        <w:rPr>
          <w:rFonts w:ascii="Times New Roman" w:eastAsia="Times New Roman" w:hAnsi="Times New Roman" w:cs="Times New Roman"/>
          <w:sz w:val="26"/>
          <w:szCs w:val="26"/>
          <w:lang w:eastAsia="ru-RU"/>
        </w:rPr>
        <w:t xml:space="preserve"> года. </w:t>
      </w:r>
      <w:r w:rsidR="00BC1B9B">
        <w:rPr>
          <w:rFonts w:ascii="Times New Roman" w:eastAsia="Times New Roman" w:hAnsi="Times New Roman" w:cs="Times New Roman"/>
          <w:sz w:val="26"/>
          <w:szCs w:val="26"/>
          <w:lang w:eastAsia="ru-RU"/>
        </w:rPr>
        <w:t xml:space="preserve"> </w:t>
      </w:r>
    </w:p>
    <w:p w14:paraId="6AC2C886" w14:textId="3F65E371" w:rsidR="00BC1B9B" w:rsidRDefault="00082FA6" w:rsidP="00BC1B9B">
      <w:pPr>
        <w:spacing w:after="0"/>
        <w:ind w:firstLine="708"/>
        <w:jc w:val="both"/>
        <w:rPr>
          <w:rFonts w:ascii="Times New Roman" w:eastAsia="Times New Roman" w:hAnsi="Times New Roman" w:cs="Times New Roman"/>
          <w:sz w:val="26"/>
          <w:szCs w:val="26"/>
          <w:lang w:eastAsia="ru-RU"/>
        </w:rPr>
      </w:pPr>
      <w:r w:rsidRPr="00B77025">
        <w:rPr>
          <w:rFonts w:ascii="Times New Roman" w:eastAsia="Times New Roman" w:hAnsi="Times New Roman" w:cs="Times New Roman"/>
          <w:sz w:val="26"/>
          <w:szCs w:val="26"/>
          <w:lang w:eastAsia="ru-RU"/>
        </w:rPr>
        <w:t xml:space="preserve">Контрольно-счетная палата муниципального района Кинельский в своей деятельности руководствуется Конституцией Российской Федерации, Бюджетным кодексом Российской Федерации, законодательством Самарской области, Уставами муниципального района Кинельский и сельских поселений, входящих в состав муниципального района Кинельский,  Положением о Контрольно-счетной палате муниципального района Кинельский, утвержденным Решением Собрания представителей муниципального района Кинельский от </w:t>
      </w:r>
      <w:r w:rsidR="0080200F">
        <w:rPr>
          <w:rFonts w:ascii="Times New Roman" w:eastAsia="Times New Roman" w:hAnsi="Times New Roman" w:cs="Times New Roman"/>
          <w:sz w:val="26"/>
          <w:szCs w:val="26"/>
          <w:lang w:eastAsia="ru-RU"/>
        </w:rPr>
        <w:t>16</w:t>
      </w:r>
      <w:r w:rsidRPr="00B77025">
        <w:rPr>
          <w:rFonts w:ascii="Times New Roman" w:eastAsia="Times New Roman" w:hAnsi="Times New Roman" w:cs="Times New Roman"/>
          <w:sz w:val="26"/>
          <w:szCs w:val="26"/>
          <w:lang w:eastAsia="ru-RU"/>
        </w:rPr>
        <w:t xml:space="preserve"> </w:t>
      </w:r>
      <w:r w:rsidR="0080200F">
        <w:rPr>
          <w:rFonts w:ascii="Times New Roman" w:eastAsia="Times New Roman" w:hAnsi="Times New Roman" w:cs="Times New Roman"/>
          <w:sz w:val="26"/>
          <w:szCs w:val="26"/>
          <w:lang w:eastAsia="ru-RU"/>
        </w:rPr>
        <w:t>декабря</w:t>
      </w:r>
      <w:r w:rsidRPr="00B77025">
        <w:rPr>
          <w:rFonts w:ascii="Times New Roman" w:eastAsia="Times New Roman" w:hAnsi="Times New Roman" w:cs="Times New Roman"/>
          <w:sz w:val="26"/>
          <w:szCs w:val="26"/>
          <w:lang w:eastAsia="ru-RU"/>
        </w:rPr>
        <w:t xml:space="preserve"> 20</w:t>
      </w:r>
      <w:r w:rsidR="0080200F">
        <w:rPr>
          <w:rFonts w:ascii="Times New Roman" w:eastAsia="Times New Roman" w:hAnsi="Times New Roman" w:cs="Times New Roman"/>
          <w:sz w:val="26"/>
          <w:szCs w:val="26"/>
          <w:lang w:eastAsia="ru-RU"/>
        </w:rPr>
        <w:t>2</w:t>
      </w:r>
      <w:r w:rsidRPr="00B77025">
        <w:rPr>
          <w:rFonts w:ascii="Times New Roman" w:eastAsia="Times New Roman" w:hAnsi="Times New Roman" w:cs="Times New Roman"/>
          <w:sz w:val="26"/>
          <w:szCs w:val="26"/>
          <w:lang w:eastAsia="ru-RU"/>
        </w:rPr>
        <w:t>1 года №</w:t>
      </w:r>
      <w:r w:rsidR="00B77025" w:rsidRPr="00B77025">
        <w:rPr>
          <w:rFonts w:ascii="Times New Roman" w:eastAsia="Times New Roman" w:hAnsi="Times New Roman" w:cs="Times New Roman"/>
          <w:sz w:val="26"/>
          <w:szCs w:val="26"/>
          <w:lang w:eastAsia="ru-RU"/>
        </w:rPr>
        <w:t>1</w:t>
      </w:r>
      <w:r w:rsidR="0080200F">
        <w:rPr>
          <w:rFonts w:ascii="Times New Roman" w:eastAsia="Times New Roman" w:hAnsi="Times New Roman" w:cs="Times New Roman"/>
          <w:sz w:val="26"/>
          <w:szCs w:val="26"/>
          <w:lang w:eastAsia="ru-RU"/>
        </w:rPr>
        <w:t>75</w:t>
      </w:r>
      <w:r w:rsidRPr="00B77025">
        <w:rPr>
          <w:rFonts w:ascii="Times New Roman" w:eastAsia="Times New Roman" w:hAnsi="Times New Roman" w:cs="Times New Roman"/>
          <w:sz w:val="26"/>
          <w:szCs w:val="26"/>
          <w:lang w:eastAsia="ru-RU"/>
        </w:rPr>
        <w:t>.</w:t>
      </w:r>
    </w:p>
    <w:p w14:paraId="4D93B1A4" w14:textId="77777777" w:rsidR="00BC1B9B" w:rsidRDefault="00082FA6" w:rsidP="00BC1B9B">
      <w:pPr>
        <w:spacing w:after="0"/>
        <w:ind w:firstLine="708"/>
        <w:jc w:val="both"/>
        <w:rPr>
          <w:rFonts w:ascii="Times New Roman" w:eastAsia="Times New Roman" w:hAnsi="Times New Roman" w:cs="Times New Roman"/>
          <w:sz w:val="26"/>
          <w:szCs w:val="26"/>
          <w:lang w:eastAsia="ru-RU"/>
        </w:rPr>
      </w:pPr>
      <w:r w:rsidRPr="00B77025">
        <w:rPr>
          <w:rFonts w:ascii="Times New Roman" w:eastAsia="Times New Roman" w:hAnsi="Times New Roman" w:cs="Times New Roman"/>
          <w:sz w:val="26"/>
          <w:szCs w:val="26"/>
          <w:lang w:eastAsia="ru-RU"/>
        </w:rPr>
        <w:t>Положением о Контрольно-счетной палате  муниципального района Кинельский установлено, что Контрольно-счетная палата является постоянно действующим органом внешнего муниципального финансового контроля.</w:t>
      </w:r>
    </w:p>
    <w:p w14:paraId="3612CF2C" w14:textId="77777777" w:rsidR="00BC1B9B" w:rsidRDefault="00082FA6" w:rsidP="00BC1B9B">
      <w:pPr>
        <w:spacing w:after="0"/>
        <w:ind w:firstLine="708"/>
        <w:jc w:val="both"/>
        <w:rPr>
          <w:rFonts w:ascii="Times New Roman" w:eastAsia="Times New Roman" w:hAnsi="Times New Roman" w:cs="Times New Roman"/>
          <w:sz w:val="26"/>
          <w:szCs w:val="26"/>
          <w:lang w:eastAsia="ru-RU"/>
        </w:rPr>
      </w:pPr>
      <w:r w:rsidRPr="00B77025">
        <w:rPr>
          <w:rFonts w:ascii="Times New Roman" w:eastAsia="Times New Roman" w:hAnsi="Times New Roman" w:cs="Times New Roman"/>
          <w:sz w:val="26"/>
          <w:szCs w:val="26"/>
          <w:lang w:eastAsia="ru-RU"/>
        </w:rPr>
        <w:t>В течение отчетного периода Контрольно-счетная палата  осуществляла свою работу на основе  заключенных Соглашений:</w:t>
      </w:r>
    </w:p>
    <w:p w14:paraId="0AA2A8B9" w14:textId="77777777" w:rsidR="00BC1B9B" w:rsidRDefault="00082FA6" w:rsidP="00BC1B9B">
      <w:pPr>
        <w:spacing w:after="0"/>
        <w:ind w:firstLine="708"/>
        <w:jc w:val="both"/>
        <w:rPr>
          <w:rFonts w:ascii="Times New Roman" w:eastAsia="Times New Roman" w:hAnsi="Times New Roman" w:cs="Times New Roman"/>
          <w:sz w:val="26"/>
          <w:szCs w:val="26"/>
          <w:lang w:eastAsia="ru-RU"/>
        </w:rPr>
      </w:pPr>
      <w:r w:rsidRPr="00B77025">
        <w:rPr>
          <w:rFonts w:ascii="Times New Roman" w:eastAsia="Times New Roman" w:hAnsi="Times New Roman" w:cs="Times New Roman"/>
          <w:sz w:val="26"/>
          <w:szCs w:val="26"/>
          <w:lang w:eastAsia="ru-RU"/>
        </w:rPr>
        <w:t>- о передаче Контрольно-счетных палате полномочий сельских поселений, входящих в состав муниципального района Кинельский по осуществлению внешнего муниципального финансового контроля;</w:t>
      </w:r>
    </w:p>
    <w:p w14:paraId="1D2F7D9A" w14:textId="77777777" w:rsidR="00BC1B9B" w:rsidRPr="0046591D" w:rsidRDefault="00082FA6" w:rsidP="00BC1B9B">
      <w:pPr>
        <w:spacing w:after="0"/>
        <w:ind w:firstLine="708"/>
        <w:jc w:val="both"/>
        <w:rPr>
          <w:rFonts w:ascii="Times New Roman" w:eastAsia="Times New Roman" w:hAnsi="Times New Roman" w:cs="Times New Roman"/>
          <w:sz w:val="26"/>
          <w:szCs w:val="26"/>
          <w:lang w:eastAsia="ru-RU"/>
        </w:rPr>
      </w:pPr>
      <w:r w:rsidRPr="0046591D">
        <w:rPr>
          <w:rFonts w:ascii="Times New Roman" w:eastAsia="Times New Roman" w:hAnsi="Times New Roman" w:cs="Times New Roman"/>
          <w:sz w:val="26"/>
          <w:szCs w:val="26"/>
          <w:lang w:eastAsia="ru-RU"/>
        </w:rPr>
        <w:t>- о сотрудничестве и взаимодействии между Контрольно-счетной палатой и Кинельской межрайонной прокуратурой;</w:t>
      </w:r>
    </w:p>
    <w:p w14:paraId="41F23FDB" w14:textId="77777777" w:rsidR="00BC1B9B" w:rsidRDefault="00082FA6" w:rsidP="00BC1B9B">
      <w:pPr>
        <w:spacing w:after="0"/>
        <w:ind w:firstLine="708"/>
        <w:jc w:val="both"/>
        <w:rPr>
          <w:rFonts w:ascii="Times New Roman" w:eastAsia="Times New Roman" w:hAnsi="Times New Roman" w:cs="Times New Roman"/>
          <w:sz w:val="26"/>
          <w:szCs w:val="26"/>
          <w:lang w:eastAsia="ru-RU"/>
        </w:rPr>
      </w:pPr>
      <w:r w:rsidRPr="00B77025">
        <w:rPr>
          <w:rFonts w:ascii="Times New Roman" w:eastAsia="Times New Roman" w:hAnsi="Times New Roman" w:cs="Times New Roman"/>
          <w:sz w:val="26"/>
          <w:szCs w:val="26"/>
          <w:lang w:eastAsia="ru-RU"/>
        </w:rPr>
        <w:t>- о сотрудничестве и взаимодействии между Контрольно-счетной палатой и Советом контрольно-счетных органов Самарской области.</w:t>
      </w:r>
    </w:p>
    <w:p w14:paraId="05889645" w14:textId="77777777" w:rsidR="00BC1B9B" w:rsidRDefault="00082FA6" w:rsidP="00BC1B9B">
      <w:pPr>
        <w:spacing w:after="0"/>
        <w:ind w:firstLine="708"/>
        <w:jc w:val="both"/>
        <w:rPr>
          <w:rFonts w:ascii="Times New Roman" w:eastAsia="Times New Roman" w:hAnsi="Times New Roman" w:cs="Times New Roman"/>
          <w:sz w:val="26"/>
          <w:szCs w:val="26"/>
          <w:lang w:eastAsia="ru-RU"/>
        </w:rPr>
      </w:pPr>
      <w:r w:rsidRPr="003B29B9">
        <w:rPr>
          <w:rFonts w:ascii="Times New Roman" w:eastAsia="Times New Roman" w:hAnsi="Times New Roman" w:cs="Times New Roman"/>
          <w:sz w:val="26"/>
          <w:szCs w:val="26"/>
          <w:lang w:eastAsia="ru-RU"/>
        </w:rPr>
        <w:t>В целях реализации полномочий, установленных статьей 8 Положения о  Контрольно-счетной палате муниципального района Кинельский,  проводилась экспертно-аналитическая, контрольная, информационная, организационная и иная деятельность на основе Плана работы на 202</w:t>
      </w:r>
      <w:r w:rsidR="003B29B9" w:rsidRPr="003B29B9">
        <w:rPr>
          <w:rFonts w:ascii="Times New Roman" w:eastAsia="Times New Roman" w:hAnsi="Times New Roman" w:cs="Times New Roman"/>
          <w:sz w:val="26"/>
          <w:szCs w:val="26"/>
          <w:lang w:eastAsia="ru-RU"/>
        </w:rPr>
        <w:t>1</w:t>
      </w:r>
      <w:r w:rsidRPr="003B29B9">
        <w:rPr>
          <w:rFonts w:ascii="Times New Roman" w:eastAsia="Times New Roman" w:hAnsi="Times New Roman" w:cs="Times New Roman"/>
          <w:sz w:val="26"/>
          <w:szCs w:val="26"/>
          <w:lang w:eastAsia="ru-RU"/>
        </w:rPr>
        <w:t xml:space="preserve"> год, утвержденного распоряжением председателя Контрольно-счетной палаты </w:t>
      </w:r>
      <w:r w:rsidR="003B29B9">
        <w:rPr>
          <w:rFonts w:ascii="Times New Roman" w:hAnsi="Times New Roman"/>
          <w:sz w:val="28"/>
          <w:szCs w:val="28"/>
        </w:rPr>
        <w:t>от 30 декабря 2020 года №78</w:t>
      </w:r>
      <w:r w:rsidRPr="003B29B9">
        <w:rPr>
          <w:rFonts w:ascii="Times New Roman" w:eastAsia="Times New Roman" w:hAnsi="Times New Roman" w:cs="Times New Roman"/>
          <w:sz w:val="26"/>
          <w:szCs w:val="26"/>
          <w:lang w:eastAsia="ru-RU"/>
        </w:rPr>
        <w:t xml:space="preserve">.  </w:t>
      </w:r>
    </w:p>
    <w:p w14:paraId="63F98325" w14:textId="77777777" w:rsidR="00BC1B9B" w:rsidRDefault="00082FA6" w:rsidP="00BC1B9B">
      <w:pPr>
        <w:spacing w:after="0"/>
        <w:ind w:firstLine="708"/>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xml:space="preserve">Всего было проведено </w:t>
      </w:r>
      <w:r w:rsidR="009C4869" w:rsidRPr="009C4869">
        <w:rPr>
          <w:rFonts w:ascii="Times New Roman" w:eastAsia="Times New Roman" w:hAnsi="Times New Roman" w:cs="Times New Roman"/>
          <w:sz w:val="26"/>
          <w:szCs w:val="26"/>
          <w:lang w:eastAsia="ru-RU"/>
        </w:rPr>
        <w:t>58</w:t>
      </w:r>
      <w:r w:rsidRPr="009C4869">
        <w:rPr>
          <w:rFonts w:ascii="Times New Roman" w:eastAsia="Times New Roman" w:hAnsi="Times New Roman" w:cs="Times New Roman"/>
          <w:sz w:val="26"/>
          <w:szCs w:val="26"/>
          <w:lang w:eastAsia="ru-RU"/>
        </w:rPr>
        <w:t xml:space="preserve"> (</w:t>
      </w:r>
      <w:r w:rsidR="009C4869" w:rsidRPr="009C4869">
        <w:rPr>
          <w:rFonts w:ascii="Times New Roman" w:eastAsia="Times New Roman" w:hAnsi="Times New Roman" w:cs="Times New Roman"/>
          <w:sz w:val="26"/>
          <w:szCs w:val="26"/>
          <w:lang w:eastAsia="ru-RU"/>
        </w:rPr>
        <w:t>пятьдесят восемь</w:t>
      </w:r>
      <w:r w:rsidRPr="009C4869">
        <w:rPr>
          <w:rFonts w:ascii="Times New Roman" w:eastAsia="Times New Roman" w:hAnsi="Times New Roman" w:cs="Times New Roman"/>
          <w:sz w:val="26"/>
          <w:szCs w:val="26"/>
          <w:lang w:eastAsia="ru-RU"/>
        </w:rPr>
        <w:t>) экспертно-аналитических и контрольных мероприятий.</w:t>
      </w:r>
    </w:p>
    <w:p w14:paraId="7629177A" w14:textId="73C0DD22" w:rsidR="00082FA6" w:rsidRPr="00F552C9" w:rsidRDefault="00082FA6" w:rsidP="00BC1B9B">
      <w:pPr>
        <w:spacing w:after="0"/>
        <w:ind w:firstLine="708"/>
        <w:jc w:val="both"/>
        <w:rPr>
          <w:rFonts w:ascii="Times New Roman" w:eastAsia="Times New Roman" w:hAnsi="Times New Roman" w:cs="Times New Roman"/>
          <w:sz w:val="26"/>
          <w:szCs w:val="26"/>
          <w:lang w:eastAsia="ru-RU"/>
        </w:rPr>
      </w:pPr>
      <w:r w:rsidRPr="00F552C9">
        <w:rPr>
          <w:rFonts w:ascii="Times New Roman" w:eastAsia="Times New Roman" w:hAnsi="Times New Roman" w:cs="Times New Roman"/>
          <w:sz w:val="26"/>
          <w:szCs w:val="26"/>
          <w:lang w:eastAsia="ru-RU"/>
        </w:rPr>
        <w:t xml:space="preserve">За отчетный период было осуществлено </w:t>
      </w:r>
      <w:r w:rsidR="00ED674C">
        <w:rPr>
          <w:rFonts w:ascii="Times New Roman" w:eastAsia="Times New Roman" w:hAnsi="Times New Roman" w:cs="Times New Roman"/>
          <w:sz w:val="26"/>
          <w:szCs w:val="26"/>
          <w:lang w:eastAsia="ru-RU"/>
        </w:rPr>
        <w:t>81</w:t>
      </w:r>
      <w:r w:rsidRPr="00F552C9">
        <w:rPr>
          <w:rFonts w:ascii="Times New Roman" w:eastAsia="Times New Roman" w:hAnsi="Times New Roman" w:cs="Times New Roman"/>
          <w:sz w:val="26"/>
          <w:szCs w:val="26"/>
          <w:lang w:eastAsia="ru-RU"/>
        </w:rPr>
        <w:t xml:space="preserve"> (</w:t>
      </w:r>
      <w:r w:rsidR="00ED674C">
        <w:rPr>
          <w:rFonts w:ascii="Times New Roman" w:eastAsia="Times New Roman" w:hAnsi="Times New Roman" w:cs="Times New Roman"/>
          <w:sz w:val="26"/>
          <w:szCs w:val="26"/>
          <w:lang w:eastAsia="ru-RU"/>
        </w:rPr>
        <w:t>восемьдесят одно</w:t>
      </w:r>
      <w:r w:rsidRPr="00F552C9">
        <w:rPr>
          <w:rFonts w:ascii="Times New Roman" w:eastAsia="Times New Roman" w:hAnsi="Times New Roman" w:cs="Times New Roman"/>
          <w:sz w:val="26"/>
          <w:szCs w:val="26"/>
          <w:lang w:eastAsia="ru-RU"/>
        </w:rPr>
        <w:t>) экспертно-аналитическ</w:t>
      </w:r>
      <w:r w:rsidR="00ED674C">
        <w:rPr>
          <w:rFonts w:ascii="Times New Roman" w:eastAsia="Times New Roman" w:hAnsi="Times New Roman" w:cs="Times New Roman"/>
          <w:sz w:val="26"/>
          <w:szCs w:val="26"/>
          <w:lang w:eastAsia="ru-RU"/>
        </w:rPr>
        <w:t>ое</w:t>
      </w:r>
      <w:r w:rsidRPr="00F552C9">
        <w:rPr>
          <w:rFonts w:ascii="Times New Roman" w:eastAsia="Times New Roman" w:hAnsi="Times New Roman" w:cs="Times New Roman"/>
          <w:sz w:val="26"/>
          <w:szCs w:val="26"/>
          <w:lang w:eastAsia="ru-RU"/>
        </w:rPr>
        <w:t xml:space="preserve"> мероприяти</w:t>
      </w:r>
      <w:r w:rsidR="00ED674C">
        <w:rPr>
          <w:rFonts w:ascii="Times New Roman" w:eastAsia="Times New Roman" w:hAnsi="Times New Roman" w:cs="Times New Roman"/>
          <w:sz w:val="26"/>
          <w:szCs w:val="26"/>
          <w:lang w:eastAsia="ru-RU"/>
        </w:rPr>
        <w:t>е</w:t>
      </w:r>
      <w:r w:rsidRPr="00F552C9">
        <w:rPr>
          <w:rFonts w:ascii="Times New Roman" w:eastAsia="Times New Roman" w:hAnsi="Times New Roman" w:cs="Times New Roman"/>
          <w:sz w:val="26"/>
          <w:szCs w:val="26"/>
          <w:lang w:eastAsia="ru-RU"/>
        </w:rPr>
        <w:t>, наименования мероприятий указаны в следующей таблице.</w:t>
      </w:r>
    </w:p>
    <w:p w14:paraId="217698E3" w14:textId="77777777" w:rsidR="00082FA6" w:rsidRPr="003B29B9" w:rsidRDefault="00082FA6" w:rsidP="00082FA6">
      <w:pPr>
        <w:spacing w:after="0"/>
        <w:jc w:val="right"/>
        <w:rPr>
          <w:rFonts w:ascii="Times New Roman" w:eastAsia="Times New Roman" w:hAnsi="Times New Roman" w:cs="Times New Roman"/>
          <w:sz w:val="26"/>
          <w:szCs w:val="26"/>
          <w:lang w:eastAsia="ru-RU"/>
        </w:rPr>
      </w:pPr>
      <w:r w:rsidRPr="003B29B9">
        <w:rPr>
          <w:rFonts w:ascii="Times New Roman" w:eastAsia="Times New Roman" w:hAnsi="Times New Roman" w:cs="Times New Roman"/>
          <w:sz w:val="26"/>
          <w:szCs w:val="26"/>
          <w:lang w:eastAsia="ru-RU"/>
        </w:rPr>
        <w:lastRenderedPageBreak/>
        <w:t>Таблица 1</w:t>
      </w:r>
    </w:p>
    <w:p w14:paraId="5DD3EFCA" w14:textId="7A0D9142" w:rsidR="00082FA6" w:rsidRPr="003B29B9" w:rsidRDefault="00082FA6" w:rsidP="00082FA6">
      <w:pPr>
        <w:spacing w:after="0"/>
        <w:rPr>
          <w:rFonts w:ascii="Times New Roman" w:eastAsia="Times New Roman" w:hAnsi="Times New Roman" w:cs="Times New Roman"/>
          <w:b/>
          <w:sz w:val="26"/>
          <w:szCs w:val="26"/>
          <w:lang w:eastAsia="ru-RU"/>
        </w:rPr>
      </w:pPr>
      <w:r w:rsidRPr="003B29B9">
        <w:rPr>
          <w:rFonts w:ascii="Times New Roman" w:eastAsia="Times New Roman" w:hAnsi="Times New Roman" w:cs="Times New Roman"/>
          <w:b/>
          <w:sz w:val="28"/>
          <w:szCs w:val="28"/>
          <w:lang w:eastAsia="ru-RU"/>
        </w:rPr>
        <w:t xml:space="preserve">                     </w:t>
      </w:r>
      <w:r w:rsidRPr="003B29B9">
        <w:rPr>
          <w:rFonts w:ascii="Times New Roman" w:eastAsia="Times New Roman" w:hAnsi="Times New Roman" w:cs="Times New Roman"/>
          <w:b/>
          <w:sz w:val="26"/>
          <w:szCs w:val="26"/>
          <w:lang w:eastAsia="ru-RU"/>
        </w:rPr>
        <w:t>Экспертно-аналитическая деятельность за 202</w:t>
      </w:r>
      <w:r w:rsidR="00ED674C">
        <w:rPr>
          <w:rFonts w:ascii="Times New Roman" w:eastAsia="Times New Roman" w:hAnsi="Times New Roman" w:cs="Times New Roman"/>
          <w:b/>
          <w:sz w:val="26"/>
          <w:szCs w:val="26"/>
          <w:lang w:eastAsia="ru-RU"/>
        </w:rPr>
        <w:t>2</w:t>
      </w:r>
      <w:r w:rsidRPr="003B29B9">
        <w:rPr>
          <w:rFonts w:ascii="Times New Roman" w:eastAsia="Times New Roman" w:hAnsi="Times New Roman" w:cs="Times New Roman"/>
          <w:b/>
          <w:sz w:val="26"/>
          <w:szCs w:val="26"/>
          <w:lang w:eastAsia="ru-RU"/>
        </w:rPr>
        <w:t xml:space="preserve"> год</w:t>
      </w:r>
    </w:p>
    <w:tbl>
      <w:tblPr>
        <w:tblStyle w:val="1"/>
        <w:tblW w:w="0" w:type="auto"/>
        <w:tblInd w:w="108" w:type="dxa"/>
        <w:tblLook w:val="04A0" w:firstRow="1" w:lastRow="0" w:firstColumn="1" w:lastColumn="0" w:noHBand="0" w:noVBand="1"/>
      </w:tblPr>
      <w:tblGrid>
        <w:gridCol w:w="690"/>
        <w:gridCol w:w="6807"/>
        <w:gridCol w:w="1740"/>
      </w:tblGrid>
      <w:tr w:rsidR="00082FA6" w:rsidRPr="00737262" w14:paraId="01437AB8" w14:textId="77777777" w:rsidTr="00F552C9">
        <w:tc>
          <w:tcPr>
            <w:tcW w:w="693" w:type="dxa"/>
            <w:vAlign w:val="center"/>
          </w:tcPr>
          <w:p w14:paraId="26A3027C" w14:textId="77777777" w:rsidR="00082FA6" w:rsidRPr="00F552C9" w:rsidRDefault="00082FA6" w:rsidP="00F552C9">
            <w:pPr>
              <w:jc w:val="center"/>
              <w:rPr>
                <w:rFonts w:ascii="Times New Roman" w:hAnsi="Times New Roman" w:cs="Times New Roman"/>
                <w:b/>
                <w:sz w:val="24"/>
                <w:szCs w:val="24"/>
              </w:rPr>
            </w:pPr>
            <w:r w:rsidRPr="00F552C9">
              <w:rPr>
                <w:rFonts w:ascii="Times New Roman" w:hAnsi="Times New Roman" w:cs="Times New Roman"/>
                <w:b/>
                <w:sz w:val="24"/>
                <w:szCs w:val="24"/>
              </w:rPr>
              <w:t>№ п/п</w:t>
            </w:r>
          </w:p>
        </w:tc>
        <w:tc>
          <w:tcPr>
            <w:tcW w:w="6921" w:type="dxa"/>
            <w:vAlign w:val="center"/>
          </w:tcPr>
          <w:p w14:paraId="56A30A50" w14:textId="77777777" w:rsidR="00082FA6" w:rsidRPr="00F552C9" w:rsidRDefault="00082FA6" w:rsidP="00F552C9">
            <w:pPr>
              <w:jc w:val="center"/>
              <w:rPr>
                <w:rFonts w:ascii="Times New Roman" w:hAnsi="Times New Roman" w:cs="Times New Roman"/>
                <w:b/>
                <w:sz w:val="24"/>
                <w:szCs w:val="24"/>
              </w:rPr>
            </w:pPr>
            <w:r w:rsidRPr="00F552C9">
              <w:rPr>
                <w:rFonts w:ascii="Times New Roman" w:hAnsi="Times New Roman" w:cs="Times New Roman"/>
                <w:b/>
                <w:sz w:val="24"/>
                <w:szCs w:val="24"/>
              </w:rPr>
              <w:t>Наименование экспертно-аналитического мероприятия</w:t>
            </w:r>
          </w:p>
        </w:tc>
        <w:tc>
          <w:tcPr>
            <w:tcW w:w="1742" w:type="dxa"/>
            <w:vAlign w:val="center"/>
          </w:tcPr>
          <w:p w14:paraId="47CF92E7" w14:textId="77777777" w:rsidR="00082FA6" w:rsidRPr="00F552C9" w:rsidRDefault="00082FA6" w:rsidP="00F552C9">
            <w:pPr>
              <w:jc w:val="center"/>
              <w:rPr>
                <w:rFonts w:ascii="Times New Roman" w:hAnsi="Times New Roman" w:cs="Times New Roman"/>
                <w:b/>
                <w:sz w:val="24"/>
                <w:szCs w:val="24"/>
              </w:rPr>
            </w:pPr>
            <w:r w:rsidRPr="00F552C9">
              <w:rPr>
                <w:rFonts w:ascii="Times New Roman" w:hAnsi="Times New Roman" w:cs="Times New Roman"/>
                <w:b/>
                <w:sz w:val="24"/>
                <w:szCs w:val="24"/>
              </w:rPr>
              <w:t>количество мероприятий  за год</w:t>
            </w:r>
          </w:p>
        </w:tc>
      </w:tr>
      <w:tr w:rsidR="00082FA6" w:rsidRPr="00737262" w14:paraId="2D907382" w14:textId="77777777" w:rsidTr="003B29B9">
        <w:tc>
          <w:tcPr>
            <w:tcW w:w="693" w:type="dxa"/>
          </w:tcPr>
          <w:p w14:paraId="14C78D4F" w14:textId="77777777" w:rsidR="00082FA6" w:rsidRPr="00416799" w:rsidRDefault="00082FA6" w:rsidP="008973A1">
            <w:pPr>
              <w:jc w:val="center"/>
              <w:rPr>
                <w:rFonts w:ascii="Times New Roman" w:hAnsi="Times New Roman" w:cs="Times New Roman"/>
                <w:sz w:val="24"/>
                <w:szCs w:val="24"/>
              </w:rPr>
            </w:pPr>
            <w:r w:rsidRPr="00416799">
              <w:rPr>
                <w:rFonts w:ascii="Times New Roman" w:hAnsi="Times New Roman" w:cs="Times New Roman"/>
                <w:sz w:val="24"/>
                <w:szCs w:val="24"/>
              </w:rPr>
              <w:t>1</w:t>
            </w:r>
          </w:p>
        </w:tc>
        <w:tc>
          <w:tcPr>
            <w:tcW w:w="6921" w:type="dxa"/>
          </w:tcPr>
          <w:p w14:paraId="4684C679" w14:textId="2E213634" w:rsidR="00082FA6" w:rsidRPr="00416799" w:rsidRDefault="00082FA6" w:rsidP="00416799">
            <w:pPr>
              <w:rPr>
                <w:rFonts w:ascii="Times New Roman" w:hAnsi="Times New Roman" w:cs="Times New Roman"/>
                <w:sz w:val="24"/>
                <w:szCs w:val="24"/>
              </w:rPr>
            </w:pPr>
            <w:r w:rsidRPr="00416799">
              <w:rPr>
                <w:rFonts w:ascii="Times New Roman" w:hAnsi="Times New Roman" w:cs="Times New Roman"/>
                <w:sz w:val="24"/>
                <w:szCs w:val="24"/>
              </w:rPr>
              <w:t>Внешняя проверка бюджетной (годовой) отчетности главных администраторов (распорядителей) бюджетных средств за 20</w:t>
            </w:r>
            <w:r w:rsidR="00416799" w:rsidRPr="00416799">
              <w:rPr>
                <w:rFonts w:ascii="Times New Roman" w:hAnsi="Times New Roman" w:cs="Times New Roman"/>
                <w:sz w:val="24"/>
                <w:szCs w:val="24"/>
              </w:rPr>
              <w:t>2</w:t>
            </w:r>
            <w:r w:rsidR="00D82F78">
              <w:rPr>
                <w:rFonts w:ascii="Times New Roman" w:hAnsi="Times New Roman" w:cs="Times New Roman"/>
                <w:sz w:val="24"/>
                <w:szCs w:val="24"/>
              </w:rPr>
              <w:t>1</w:t>
            </w:r>
            <w:r w:rsidRPr="00416799">
              <w:rPr>
                <w:rFonts w:ascii="Times New Roman" w:hAnsi="Times New Roman" w:cs="Times New Roman"/>
                <w:sz w:val="24"/>
                <w:szCs w:val="24"/>
              </w:rPr>
              <w:t xml:space="preserve"> год</w:t>
            </w:r>
          </w:p>
        </w:tc>
        <w:tc>
          <w:tcPr>
            <w:tcW w:w="1742" w:type="dxa"/>
          </w:tcPr>
          <w:p w14:paraId="6EBEECD4" w14:textId="77777777" w:rsidR="00082FA6" w:rsidRPr="00416799" w:rsidRDefault="00082FA6" w:rsidP="008973A1">
            <w:pPr>
              <w:jc w:val="center"/>
              <w:rPr>
                <w:rFonts w:ascii="Times New Roman" w:hAnsi="Times New Roman" w:cs="Times New Roman"/>
                <w:sz w:val="24"/>
                <w:szCs w:val="24"/>
              </w:rPr>
            </w:pPr>
            <w:r w:rsidRPr="00416799">
              <w:rPr>
                <w:rFonts w:ascii="Times New Roman" w:hAnsi="Times New Roman" w:cs="Times New Roman"/>
                <w:sz w:val="24"/>
                <w:szCs w:val="24"/>
              </w:rPr>
              <w:t>6</w:t>
            </w:r>
          </w:p>
        </w:tc>
      </w:tr>
      <w:tr w:rsidR="00082FA6" w:rsidRPr="00737262" w14:paraId="3D5160F7" w14:textId="77777777" w:rsidTr="003B29B9">
        <w:tc>
          <w:tcPr>
            <w:tcW w:w="693" w:type="dxa"/>
          </w:tcPr>
          <w:p w14:paraId="19AC0AAF" w14:textId="77777777" w:rsidR="00082FA6" w:rsidRPr="00416799" w:rsidRDefault="00082FA6" w:rsidP="008973A1">
            <w:pPr>
              <w:jc w:val="center"/>
              <w:rPr>
                <w:rFonts w:ascii="Times New Roman" w:hAnsi="Times New Roman" w:cs="Times New Roman"/>
                <w:sz w:val="24"/>
                <w:szCs w:val="24"/>
              </w:rPr>
            </w:pPr>
            <w:r w:rsidRPr="00416799">
              <w:rPr>
                <w:rFonts w:ascii="Times New Roman" w:hAnsi="Times New Roman" w:cs="Times New Roman"/>
                <w:sz w:val="24"/>
                <w:szCs w:val="24"/>
              </w:rPr>
              <w:t>2</w:t>
            </w:r>
          </w:p>
        </w:tc>
        <w:tc>
          <w:tcPr>
            <w:tcW w:w="6921" w:type="dxa"/>
          </w:tcPr>
          <w:p w14:paraId="7822A7D9" w14:textId="07F1FD1F" w:rsidR="00082FA6" w:rsidRPr="00416799" w:rsidRDefault="00082FA6" w:rsidP="00416799">
            <w:pPr>
              <w:rPr>
                <w:rFonts w:ascii="Times New Roman" w:hAnsi="Times New Roman" w:cs="Times New Roman"/>
                <w:sz w:val="24"/>
                <w:szCs w:val="24"/>
              </w:rPr>
            </w:pPr>
            <w:r w:rsidRPr="00416799">
              <w:rPr>
                <w:rFonts w:ascii="Times New Roman" w:hAnsi="Times New Roman" w:cs="Times New Roman"/>
                <w:sz w:val="24"/>
                <w:szCs w:val="24"/>
              </w:rPr>
              <w:t>Внешняя проверка отчета об исполнении бюджета муниципального района Кинельский за 20</w:t>
            </w:r>
            <w:r w:rsidR="00416799" w:rsidRPr="00416799">
              <w:rPr>
                <w:rFonts w:ascii="Times New Roman" w:hAnsi="Times New Roman" w:cs="Times New Roman"/>
                <w:sz w:val="24"/>
                <w:szCs w:val="24"/>
              </w:rPr>
              <w:t>2</w:t>
            </w:r>
            <w:r w:rsidR="00D82F78">
              <w:rPr>
                <w:rFonts w:ascii="Times New Roman" w:hAnsi="Times New Roman" w:cs="Times New Roman"/>
                <w:sz w:val="24"/>
                <w:szCs w:val="24"/>
              </w:rPr>
              <w:t>1</w:t>
            </w:r>
            <w:r w:rsidRPr="00416799">
              <w:rPr>
                <w:rFonts w:ascii="Times New Roman" w:hAnsi="Times New Roman" w:cs="Times New Roman"/>
                <w:sz w:val="24"/>
                <w:szCs w:val="24"/>
              </w:rPr>
              <w:t xml:space="preserve"> год</w:t>
            </w:r>
          </w:p>
        </w:tc>
        <w:tc>
          <w:tcPr>
            <w:tcW w:w="1742" w:type="dxa"/>
          </w:tcPr>
          <w:p w14:paraId="648E2C96" w14:textId="77777777" w:rsidR="00082FA6" w:rsidRPr="00416799" w:rsidRDefault="00082FA6" w:rsidP="008973A1">
            <w:pPr>
              <w:jc w:val="center"/>
              <w:rPr>
                <w:rFonts w:ascii="Times New Roman" w:hAnsi="Times New Roman" w:cs="Times New Roman"/>
                <w:sz w:val="24"/>
                <w:szCs w:val="24"/>
              </w:rPr>
            </w:pPr>
            <w:r w:rsidRPr="00416799">
              <w:rPr>
                <w:rFonts w:ascii="Times New Roman" w:hAnsi="Times New Roman" w:cs="Times New Roman"/>
                <w:sz w:val="24"/>
                <w:szCs w:val="24"/>
              </w:rPr>
              <w:t>1</w:t>
            </w:r>
          </w:p>
        </w:tc>
      </w:tr>
      <w:tr w:rsidR="00082FA6" w:rsidRPr="00737262" w14:paraId="53A6BAE1" w14:textId="77777777" w:rsidTr="003B29B9">
        <w:tc>
          <w:tcPr>
            <w:tcW w:w="693" w:type="dxa"/>
          </w:tcPr>
          <w:p w14:paraId="7601C1D6" w14:textId="77777777" w:rsidR="00082FA6" w:rsidRPr="003B29B9" w:rsidRDefault="00082FA6" w:rsidP="008973A1">
            <w:pPr>
              <w:jc w:val="center"/>
              <w:rPr>
                <w:rFonts w:ascii="Times New Roman" w:hAnsi="Times New Roman" w:cs="Times New Roman"/>
                <w:sz w:val="24"/>
                <w:szCs w:val="24"/>
              </w:rPr>
            </w:pPr>
            <w:r w:rsidRPr="003B29B9">
              <w:rPr>
                <w:rFonts w:ascii="Times New Roman" w:hAnsi="Times New Roman" w:cs="Times New Roman"/>
                <w:sz w:val="24"/>
                <w:szCs w:val="24"/>
              </w:rPr>
              <w:t>3</w:t>
            </w:r>
          </w:p>
        </w:tc>
        <w:tc>
          <w:tcPr>
            <w:tcW w:w="6921" w:type="dxa"/>
          </w:tcPr>
          <w:p w14:paraId="3C763457" w14:textId="28B6BF35" w:rsidR="00082FA6" w:rsidRPr="003B29B9" w:rsidRDefault="00082FA6" w:rsidP="003B29B9">
            <w:pPr>
              <w:rPr>
                <w:rFonts w:ascii="Times New Roman" w:hAnsi="Times New Roman" w:cs="Times New Roman"/>
                <w:sz w:val="24"/>
                <w:szCs w:val="24"/>
              </w:rPr>
            </w:pPr>
            <w:r w:rsidRPr="003B29B9">
              <w:rPr>
                <w:rFonts w:ascii="Times New Roman" w:hAnsi="Times New Roman" w:cs="Times New Roman"/>
                <w:sz w:val="24"/>
                <w:szCs w:val="24"/>
              </w:rPr>
              <w:t>Внешняя проверка отчетов об исполнении бюджетов сельских поселений муниципального района Кинельский за 20</w:t>
            </w:r>
            <w:r w:rsidR="003B29B9" w:rsidRPr="003B29B9">
              <w:rPr>
                <w:rFonts w:ascii="Times New Roman" w:hAnsi="Times New Roman" w:cs="Times New Roman"/>
                <w:sz w:val="24"/>
                <w:szCs w:val="24"/>
              </w:rPr>
              <w:t>2</w:t>
            </w:r>
            <w:r w:rsidR="00D82F78">
              <w:rPr>
                <w:rFonts w:ascii="Times New Roman" w:hAnsi="Times New Roman" w:cs="Times New Roman"/>
                <w:sz w:val="24"/>
                <w:szCs w:val="24"/>
              </w:rPr>
              <w:t>1</w:t>
            </w:r>
            <w:r w:rsidRPr="003B29B9">
              <w:rPr>
                <w:rFonts w:ascii="Times New Roman" w:hAnsi="Times New Roman" w:cs="Times New Roman"/>
                <w:sz w:val="24"/>
                <w:szCs w:val="24"/>
              </w:rPr>
              <w:t xml:space="preserve"> год </w:t>
            </w:r>
          </w:p>
        </w:tc>
        <w:tc>
          <w:tcPr>
            <w:tcW w:w="1742" w:type="dxa"/>
          </w:tcPr>
          <w:p w14:paraId="1DC2C25A" w14:textId="77777777" w:rsidR="00082FA6" w:rsidRPr="003B29B9" w:rsidRDefault="00082FA6" w:rsidP="008973A1">
            <w:pPr>
              <w:jc w:val="center"/>
              <w:rPr>
                <w:rFonts w:ascii="Times New Roman" w:hAnsi="Times New Roman" w:cs="Times New Roman"/>
                <w:sz w:val="24"/>
                <w:szCs w:val="24"/>
              </w:rPr>
            </w:pPr>
            <w:r w:rsidRPr="003B29B9">
              <w:rPr>
                <w:rFonts w:ascii="Times New Roman" w:hAnsi="Times New Roman" w:cs="Times New Roman"/>
                <w:sz w:val="24"/>
                <w:szCs w:val="24"/>
              </w:rPr>
              <w:t>12</w:t>
            </w:r>
          </w:p>
        </w:tc>
      </w:tr>
      <w:tr w:rsidR="00082FA6" w:rsidRPr="00737262" w14:paraId="3B788BFB" w14:textId="77777777" w:rsidTr="003B29B9">
        <w:tc>
          <w:tcPr>
            <w:tcW w:w="693" w:type="dxa"/>
          </w:tcPr>
          <w:p w14:paraId="3E5C2ED1" w14:textId="77777777" w:rsidR="00082FA6" w:rsidRPr="00B14CA4" w:rsidRDefault="00082FA6" w:rsidP="008973A1">
            <w:pPr>
              <w:jc w:val="center"/>
              <w:rPr>
                <w:rFonts w:ascii="Times New Roman" w:hAnsi="Times New Roman" w:cs="Times New Roman"/>
                <w:sz w:val="24"/>
                <w:szCs w:val="24"/>
              </w:rPr>
            </w:pPr>
            <w:r w:rsidRPr="00B14CA4">
              <w:rPr>
                <w:rFonts w:ascii="Times New Roman" w:hAnsi="Times New Roman" w:cs="Times New Roman"/>
                <w:sz w:val="24"/>
                <w:szCs w:val="24"/>
              </w:rPr>
              <w:t>4</w:t>
            </w:r>
          </w:p>
        </w:tc>
        <w:tc>
          <w:tcPr>
            <w:tcW w:w="6921" w:type="dxa"/>
          </w:tcPr>
          <w:p w14:paraId="717CE309" w14:textId="6A1CCD73" w:rsidR="00082FA6" w:rsidRPr="00B14CA4" w:rsidRDefault="00082FA6" w:rsidP="00B14CA4">
            <w:pPr>
              <w:rPr>
                <w:rFonts w:ascii="Times New Roman" w:hAnsi="Times New Roman" w:cs="Times New Roman"/>
                <w:sz w:val="24"/>
                <w:szCs w:val="24"/>
              </w:rPr>
            </w:pPr>
            <w:r w:rsidRPr="00B14CA4">
              <w:rPr>
                <w:rFonts w:ascii="Times New Roman" w:hAnsi="Times New Roman" w:cs="Times New Roman"/>
                <w:sz w:val="24"/>
                <w:szCs w:val="24"/>
              </w:rPr>
              <w:t>Проведение экспертно-аналитической работы по отчету об исполнении бюджета муниципального района Кинельский за 1 квартал 202</w:t>
            </w:r>
            <w:r w:rsidR="00D82F78">
              <w:rPr>
                <w:rFonts w:ascii="Times New Roman" w:hAnsi="Times New Roman" w:cs="Times New Roman"/>
                <w:sz w:val="24"/>
                <w:szCs w:val="24"/>
              </w:rPr>
              <w:t>2</w:t>
            </w:r>
            <w:r w:rsidRPr="00B14CA4">
              <w:rPr>
                <w:rFonts w:ascii="Times New Roman" w:hAnsi="Times New Roman" w:cs="Times New Roman"/>
                <w:sz w:val="24"/>
                <w:szCs w:val="24"/>
              </w:rPr>
              <w:t xml:space="preserve"> года</w:t>
            </w:r>
          </w:p>
        </w:tc>
        <w:tc>
          <w:tcPr>
            <w:tcW w:w="1742" w:type="dxa"/>
          </w:tcPr>
          <w:p w14:paraId="5F1ECBAD" w14:textId="77777777" w:rsidR="00082FA6" w:rsidRPr="00B14CA4" w:rsidRDefault="00082FA6" w:rsidP="008973A1">
            <w:pPr>
              <w:jc w:val="center"/>
              <w:rPr>
                <w:rFonts w:ascii="Times New Roman" w:hAnsi="Times New Roman" w:cs="Times New Roman"/>
                <w:sz w:val="24"/>
                <w:szCs w:val="24"/>
              </w:rPr>
            </w:pPr>
            <w:r w:rsidRPr="00B14CA4">
              <w:rPr>
                <w:rFonts w:ascii="Times New Roman" w:hAnsi="Times New Roman" w:cs="Times New Roman"/>
                <w:sz w:val="24"/>
                <w:szCs w:val="24"/>
              </w:rPr>
              <w:t>1</w:t>
            </w:r>
          </w:p>
        </w:tc>
      </w:tr>
      <w:tr w:rsidR="00082FA6" w:rsidRPr="00737262" w14:paraId="6649EE61" w14:textId="77777777" w:rsidTr="003B29B9">
        <w:tc>
          <w:tcPr>
            <w:tcW w:w="693" w:type="dxa"/>
          </w:tcPr>
          <w:p w14:paraId="1A9EF7C0" w14:textId="77777777" w:rsidR="00082FA6" w:rsidRPr="00B14CA4" w:rsidRDefault="00082FA6" w:rsidP="008973A1">
            <w:pPr>
              <w:jc w:val="center"/>
              <w:rPr>
                <w:rFonts w:ascii="Times New Roman" w:hAnsi="Times New Roman" w:cs="Times New Roman"/>
                <w:sz w:val="24"/>
                <w:szCs w:val="24"/>
              </w:rPr>
            </w:pPr>
            <w:r w:rsidRPr="00B14CA4">
              <w:rPr>
                <w:rFonts w:ascii="Times New Roman" w:hAnsi="Times New Roman" w:cs="Times New Roman"/>
                <w:sz w:val="24"/>
                <w:szCs w:val="24"/>
              </w:rPr>
              <w:t>5</w:t>
            </w:r>
          </w:p>
        </w:tc>
        <w:tc>
          <w:tcPr>
            <w:tcW w:w="6921" w:type="dxa"/>
          </w:tcPr>
          <w:p w14:paraId="5F9332E0" w14:textId="77F73D96" w:rsidR="00082FA6" w:rsidRPr="00B14CA4" w:rsidRDefault="00082FA6" w:rsidP="00B14CA4">
            <w:pPr>
              <w:rPr>
                <w:rFonts w:ascii="Times New Roman" w:hAnsi="Times New Roman" w:cs="Times New Roman"/>
                <w:sz w:val="24"/>
                <w:szCs w:val="24"/>
              </w:rPr>
            </w:pPr>
            <w:r w:rsidRPr="00B14CA4">
              <w:rPr>
                <w:rFonts w:ascii="Times New Roman" w:hAnsi="Times New Roman" w:cs="Times New Roman"/>
                <w:sz w:val="24"/>
                <w:szCs w:val="24"/>
              </w:rPr>
              <w:t xml:space="preserve">Проведение экспертно-аналитической работы по отчету об исполнении бюджета муниципального района Кинельский за 1 </w:t>
            </w:r>
            <w:proofErr w:type="gramStart"/>
            <w:r w:rsidRPr="00B14CA4">
              <w:rPr>
                <w:rFonts w:ascii="Times New Roman" w:hAnsi="Times New Roman" w:cs="Times New Roman"/>
                <w:sz w:val="24"/>
                <w:szCs w:val="24"/>
              </w:rPr>
              <w:t>полугодие  202</w:t>
            </w:r>
            <w:r w:rsidR="00D82F78">
              <w:rPr>
                <w:rFonts w:ascii="Times New Roman" w:hAnsi="Times New Roman" w:cs="Times New Roman"/>
                <w:sz w:val="24"/>
                <w:szCs w:val="24"/>
              </w:rPr>
              <w:t>2</w:t>
            </w:r>
            <w:proofErr w:type="gramEnd"/>
            <w:r w:rsidRPr="00B14CA4">
              <w:rPr>
                <w:rFonts w:ascii="Times New Roman" w:hAnsi="Times New Roman" w:cs="Times New Roman"/>
                <w:sz w:val="24"/>
                <w:szCs w:val="24"/>
              </w:rPr>
              <w:t xml:space="preserve"> года</w:t>
            </w:r>
          </w:p>
        </w:tc>
        <w:tc>
          <w:tcPr>
            <w:tcW w:w="1742" w:type="dxa"/>
          </w:tcPr>
          <w:p w14:paraId="2D13A912" w14:textId="77777777" w:rsidR="00082FA6" w:rsidRPr="00B14CA4" w:rsidRDefault="00082FA6" w:rsidP="008973A1">
            <w:pPr>
              <w:jc w:val="center"/>
              <w:rPr>
                <w:rFonts w:ascii="Times New Roman" w:hAnsi="Times New Roman" w:cs="Times New Roman"/>
                <w:sz w:val="24"/>
                <w:szCs w:val="24"/>
              </w:rPr>
            </w:pPr>
            <w:r w:rsidRPr="00B14CA4">
              <w:rPr>
                <w:rFonts w:ascii="Times New Roman" w:hAnsi="Times New Roman" w:cs="Times New Roman"/>
                <w:sz w:val="24"/>
                <w:szCs w:val="24"/>
              </w:rPr>
              <w:t>1</w:t>
            </w:r>
          </w:p>
        </w:tc>
      </w:tr>
      <w:tr w:rsidR="00082FA6" w:rsidRPr="00737262" w14:paraId="4E4EBF21" w14:textId="77777777" w:rsidTr="003B29B9">
        <w:tc>
          <w:tcPr>
            <w:tcW w:w="693" w:type="dxa"/>
          </w:tcPr>
          <w:p w14:paraId="3D4AED15" w14:textId="77777777" w:rsidR="00082FA6" w:rsidRPr="00C34E3D" w:rsidRDefault="00082FA6" w:rsidP="008973A1">
            <w:pPr>
              <w:jc w:val="center"/>
              <w:rPr>
                <w:rFonts w:ascii="Times New Roman" w:hAnsi="Times New Roman" w:cs="Times New Roman"/>
                <w:sz w:val="24"/>
                <w:szCs w:val="24"/>
              </w:rPr>
            </w:pPr>
            <w:r w:rsidRPr="00C34E3D">
              <w:rPr>
                <w:rFonts w:ascii="Times New Roman" w:hAnsi="Times New Roman" w:cs="Times New Roman"/>
                <w:sz w:val="24"/>
                <w:szCs w:val="24"/>
              </w:rPr>
              <w:t>6</w:t>
            </w:r>
          </w:p>
        </w:tc>
        <w:tc>
          <w:tcPr>
            <w:tcW w:w="6921" w:type="dxa"/>
          </w:tcPr>
          <w:p w14:paraId="7E762367" w14:textId="76C4BB9E" w:rsidR="00082FA6" w:rsidRPr="00C34E3D" w:rsidRDefault="00082FA6" w:rsidP="00C34E3D">
            <w:pPr>
              <w:rPr>
                <w:rFonts w:ascii="Times New Roman" w:hAnsi="Times New Roman" w:cs="Times New Roman"/>
                <w:sz w:val="24"/>
                <w:szCs w:val="24"/>
              </w:rPr>
            </w:pPr>
            <w:r w:rsidRPr="00C34E3D">
              <w:rPr>
                <w:rFonts w:ascii="Times New Roman" w:hAnsi="Times New Roman" w:cs="Times New Roman"/>
                <w:sz w:val="24"/>
                <w:szCs w:val="24"/>
              </w:rPr>
              <w:t>Проведение экспертно-аналитической работы по отчету об исполнении бюджета муниципального района Кинельский за 9 месяцев 202</w:t>
            </w:r>
            <w:r w:rsidR="00D82F78">
              <w:rPr>
                <w:rFonts w:ascii="Times New Roman" w:hAnsi="Times New Roman" w:cs="Times New Roman"/>
                <w:sz w:val="24"/>
                <w:szCs w:val="24"/>
              </w:rPr>
              <w:t>2</w:t>
            </w:r>
            <w:r w:rsidRPr="00C34E3D">
              <w:rPr>
                <w:rFonts w:ascii="Times New Roman" w:hAnsi="Times New Roman" w:cs="Times New Roman"/>
                <w:sz w:val="24"/>
                <w:szCs w:val="24"/>
              </w:rPr>
              <w:t xml:space="preserve"> года</w:t>
            </w:r>
          </w:p>
        </w:tc>
        <w:tc>
          <w:tcPr>
            <w:tcW w:w="1742" w:type="dxa"/>
          </w:tcPr>
          <w:p w14:paraId="15393263" w14:textId="77777777" w:rsidR="00082FA6" w:rsidRPr="00C34E3D" w:rsidRDefault="00082FA6" w:rsidP="008973A1">
            <w:pPr>
              <w:jc w:val="center"/>
              <w:rPr>
                <w:rFonts w:ascii="Times New Roman" w:hAnsi="Times New Roman" w:cs="Times New Roman"/>
                <w:sz w:val="24"/>
                <w:szCs w:val="24"/>
              </w:rPr>
            </w:pPr>
            <w:r w:rsidRPr="00C34E3D">
              <w:rPr>
                <w:rFonts w:ascii="Times New Roman" w:hAnsi="Times New Roman" w:cs="Times New Roman"/>
                <w:sz w:val="24"/>
                <w:szCs w:val="24"/>
              </w:rPr>
              <w:t>1</w:t>
            </w:r>
          </w:p>
        </w:tc>
      </w:tr>
      <w:tr w:rsidR="00082FA6" w:rsidRPr="00737262" w14:paraId="016A8285" w14:textId="77777777" w:rsidTr="003B29B9">
        <w:tc>
          <w:tcPr>
            <w:tcW w:w="693" w:type="dxa"/>
          </w:tcPr>
          <w:p w14:paraId="3E07338C" w14:textId="77777777" w:rsidR="00082FA6" w:rsidRPr="00EB2215" w:rsidRDefault="00082FA6" w:rsidP="008973A1">
            <w:pPr>
              <w:jc w:val="center"/>
              <w:rPr>
                <w:rFonts w:ascii="Times New Roman" w:hAnsi="Times New Roman" w:cs="Times New Roman"/>
                <w:sz w:val="24"/>
                <w:szCs w:val="24"/>
              </w:rPr>
            </w:pPr>
            <w:r w:rsidRPr="00EB2215">
              <w:rPr>
                <w:rFonts w:ascii="Times New Roman" w:hAnsi="Times New Roman" w:cs="Times New Roman"/>
                <w:sz w:val="24"/>
                <w:szCs w:val="24"/>
              </w:rPr>
              <w:t>7</w:t>
            </w:r>
          </w:p>
        </w:tc>
        <w:tc>
          <w:tcPr>
            <w:tcW w:w="6921" w:type="dxa"/>
          </w:tcPr>
          <w:p w14:paraId="3551648A" w14:textId="1D5DDBCC" w:rsidR="00082FA6" w:rsidRPr="00EB2215" w:rsidRDefault="00082FA6" w:rsidP="00EB2215">
            <w:pPr>
              <w:rPr>
                <w:rFonts w:ascii="Times New Roman" w:hAnsi="Times New Roman" w:cs="Times New Roman"/>
                <w:sz w:val="24"/>
                <w:szCs w:val="24"/>
              </w:rPr>
            </w:pPr>
            <w:r w:rsidRPr="00EB2215">
              <w:rPr>
                <w:rFonts w:ascii="Times New Roman" w:hAnsi="Times New Roman" w:cs="Times New Roman"/>
                <w:sz w:val="24"/>
                <w:szCs w:val="24"/>
              </w:rPr>
              <w:t>Экспертиза проекта Решения Собрания представителей муниципального района Кинельский «О бюджете муниципального района Кинельский на 202</w:t>
            </w:r>
            <w:r w:rsidR="00D82F78">
              <w:rPr>
                <w:rFonts w:ascii="Times New Roman" w:hAnsi="Times New Roman" w:cs="Times New Roman"/>
                <w:sz w:val="24"/>
                <w:szCs w:val="24"/>
              </w:rPr>
              <w:t>3</w:t>
            </w:r>
            <w:r w:rsidRPr="00EB2215">
              <w:rPr>
                <w:rFonts w:ascii="Times New Roman" w:hAnsi="Times New Roman" w:cs="Times New Roman"/>
                <w:sz w:val="24"/>
                <w:szCs w:val="24"/>
              </w:rPr>
              <w:t xml:space="preserve"> год и на плановый период 202</w:t>
            </w:r>
            <w:r w:rsidR="00D82F78">
              <w:rPr>
                <w:rFonts w:ascii="Times New Roman" w:hAnsi="Times New Roman" w:cs="Times New Roman"/>
                <w:sz w:val="24"/>
                <w:szCs w:val="24"/>
              </w:rPr>
              <w:t>4</w:t>
            </w:r>
            <w:r w:rsidRPr="00EB2215">
              <w:rPr>
                <w:rFonts w:ascii="Times New Roman" w:hAnsi="Times New Roman" w:cs="Times New Roman"/>
                <w:sz w:val="24"/>
                <w:szCs w:val="24"/>
              </w:rPr>
              <w:t xml:space="preserve"> и 202</w:t>
            </w:r>
            <w:r w:rsidR="00D82F78">
              <w:rPr>
                <w:rFonts w:ascii="Times New Roman" w:hAnsi="Times New Roman" w:cs="Times New Roman"/>
                <w:sz w:val="24"/>
                <w:szCs w:val="24"/>
              </w:rPr>
              <w:t>5</w:t>
            </w:r>
            <w:r w:rsidRPr="00EB2215">
              <w:rPr>
                <w:rFonts w:ascii="Times New Roman" w:hAnsi="Times New Roman" w:cs="Times New Roman"/>
                <w:sz w:val="24"/>
                <w:szCs w:val="24"/>
              </w:rPr>
              <w:t xml:space="preserve"> годов» </w:t>
            </w:r>
          </w:p>
        </w:tc>
        <w:tc>
          <w:tcPr>
            <w:tcW w:w="1742" w:type="dxa"/>
          </w:tcPr>
          <w:p w14:paraId="0E8AE471" w14:textId="77777777" w:rsidR="00082FA6" w:rsidRPr="00EB2215" w:rsidRDefault="00082FA6" w:rsidP="008973A1">
            <w:pPr>
              <w:jc w:val="center"/>
              <w:rPr>
                <w:rFonts w:ascii="Times New Roman" w:hAnsi="Times New Roman" w:cs="Times New Roman"/>
                <w:sz w:val="24"/>
                <w:szCs w:val="24"/>
              </w:rPr>
            </w:pPr>
            <w:r w:rsidRPr="00EB2215">
              <w:rPr>
                <w:rFonts w:ascii="Times New Roman" w:hAnsi="Times New Roman" w:cs="Times New Roman"/>
                <w:sz w:val="24"/>
                <w:szCs w:val="24"/>
              </w:rPr>
              <w:t>1</w:t>
            </w:r>
          </w:p>
        </w:tc>
      </w:tr>
      <w:tr w:rsidR="00082FA6" w:rsidRPr="00737262" w14:paraId="00938AE9" w14:textId="77777777" w:rsidTr="003B29B9">
        <w:tc>
          <w:tcPr>
            <w:tcW w:w="693" w:type="dxa"/>
          </w:tcPr>
          <w:p w14:paraId="6E1DD605" w14:textId="77777777" w:rsidR="00082FA6" w:rsidRPr="003B29B9" w:rsidRDefault="00082FA6" w:rsidP="008973A1">
            <w:pPr>
              <w:jc w:val="center"/>
              <w:rPr>
                <w:rFonts w:ascii="Times New Roman" w:hAnsi="Times New Roman" w:cs="Times New Roman"/>
                <w:sz w:val="24"/>
                <w:szCs w:val="24"/>
              </w:rPr>
            </w:pPr>
            <w:r w:rsidRPr="003B29B9">
              <w:rPr>
                <w:rFonts w:ascii="Times New Roman" w:hAnsi="Times New Roman" w:cs="Times New Roman"/>
                <w:sz w:val="24"/>
                <w:szCs w:val="24"/>
              </w:rPr>
              <w:t>8</w:t>
            </w:r>
          </w:p>
        </w:tc>
        <w:tc>
          <w:tcPr>
            <w:tcW w:w="6921" w:type="dxa"/>
          </w:tcPr>
          <w:p w14:paraId="09A87661" w14:textId="77BAEBA3" w:rsidR="00082FA6" w:rsidRPr="003B29B9" w:rsidRDefault="00082FA6" w:rsidP="003B29B9">
            <w:pPr>
              <w:rPr>
                <w:rFonts w:ascii="Times New Roman" w:hAnsi="Times New Roman" w:cs="Times New Roman"/>
                <w:sz w:val="24"/>
                <w:szCs w:val="24"/>
              </w:rPr>
            </w:pPr>
            <w:r w:rsidRPr="003B29B9">
              <w:rPr>
                <w:rFonts w:ascii="Times New Roman" w:hAnsi="Times New Roman" w:cs="Times New Roman"/>
                <w:sz w:val="24"/>
                <w:szCs w:val="24"/>
              </w:rPr>
              <w:t>Проведение экспертно-аналитической работы по проектам бюджетов сельских поселений на 202</w:t>
            </w:r>
            <w:r w:rsidR="00D82F78">
              <w:rPr>
                <w:rFonts w:ascii="Times New Roman" w:hAnsi="Times New Roman" w:cs="Times New Roman"/>
                <w:sz w:val="24"/>
                <w:szCs w:val="24"/>
              </w:rPr>
              <w:t>3</w:t>
            </w:r>
            <w:r w:rsidRPr="003B29B9">
              <w:rPr>
                <w:rFonts w:ascii="Times New Roman" w:hAnsi="Times New Roman" w:cs="Times New Roman"/>
                <w:sz w:val="24"/>
                <w:szCs w:val="24"/>
              </w:rPr>
              <w:t xml:space="preserve"> год и на плановый период 202</w:t>
            </w:r>
            <w:r w:rsidR="00D82F78">
              <w:rPr>
                <w:rFonts w:ascii="Times New Roman" w:hAnsi="Times New Roman" w:cs="Times New Roman"/>
                <w:sz w:val="24"/>
                <w:szCs w:val="24"/>
              </w:rPr>
              <w:t>4</w:t>
            </w:r>
            <w:r w:rsidRPr="003B29B9">
              <w:rPr>
                <w:rFonts w:ascii="Times New Roman" w:hAnsi="Times New Roman" w:cs="Times New Roman"/>
                <w:sz w:val="24"/>
                <w:szCs w:val="24"/>
              </w:rPr>
              <w:t xml:space="preserve"> и 202</w:t>
            </w:r>
            <w:r w:rsidR="00D82F78">
              <w:rPr>
                <w:rFonts w:ascii="Times New Roman" w:hAnsi="Times New Roman" w:cs="Times New Roman"/>
                <w:sz w:val="24"/>
                <w:szCs w:val="24"/>
              </w:rPr>
              <w:t>5</w:t>
            </w:r>
            <w:r w:rsidRPr="003B29B9">
              <w:rPr>
                <w:rFonts w:ascii="Times New Roman" w:hAnsi="Times New Roman" w:cs="Times New Roman"/>
                <w:sz w:val="24"/>
                <w:szCs w:val="24"/>
              </w:rPr>
              <w:t xml:space="preserve"> годов</w:t>
            </w:r>
          </w:p>
        </w:tc>
        <w:tc>
          <w:tcPr>
            <w:tcW w:w="1742" w:type="dxa"/>
          </w:tcPr>
          <w:p w14:paraId="1ED2304C" w14:textId="77777777" w:rsidR="00082FA6" w:rsidRPr="003B29B9" w:rsidRDefault="00082FA6" w:rsidP="008973A1">
            <w:pPr>
              <w:jc w:val="center"/>
              <w:rPr>
                <w:rFonts w:ascii="Times New Roman" w:hAnsi="Times New Roman" w:cs="Times New Roman"/>
                <w:sz w:val="24"/>
                <w:szCs w:val="24"/>
              </w:rPr>
            </w:pPr>
            <w:r w:rsidRPr="003B29B9">
              <w:rPr>
                <w:rFonts w:ascii="Times New Roman" w:hAnsi="Times New Roman" w:cs="Times New Roman"/>
                <w:sz w:val="24"/>
                <w:szCs w:val="24"/>
              </w:rPr>
              <w:t>12</w:t>
            </w:r>
          </w:p>
        </w:tc>
      </w:tr>
      <w:tr w:rsidR="00082FA6" w:rsidRPr="00737262" w14:paraId="45A225B1" w14:textId="77777777" w:rsidTr="003B29B9">
        <w:tc>
          <w:tcPr>
            <w:tcW w:w="693" w:type="dxa"/>
          </w:tcPr>
          <w:p w14:paraId="3744C212" w14:textId="77777777" w:rsidR="00082FA6" w:rsidRPr="00982BB9" w:rsidRDefault="00082FA6" w:rsidP="008973A1">
            <w:pPr>
              <w:jc w:val="center"/>
              <w:rPr>
                <w:rFonts w:ascii="Times New Roman" w:hAnsi="Times New Roman" w:cs="Times New Roman"/>
                <w:sz w:val="24"/>
                <w:szCs w:val="24"/>
              </w:rPr>
            </w:pPr>
            <w:r w:rsidRPr="00982BB9">
              <w:rPr>
                <w:rFonts w:ascii="Times New Roman" w:hAnsi="Times New Roman" w:cs="Times New Roman"/>
                <w:sz w:val="24"/>
                <w:szCs w:val="24"/>
              </w:rPr>
              <w:t>9</w:t>
            </w:r>
          </w:p>
        </w:tc>
        <w:tc>
          <w:tcPr>
            <w:tcW w:w="6921" w:type="dxa"/>
          </w:tcPr>
          <w:p w14:paraId="63D5F392" w14:textId="33C84CBB" w:rsidR="00082FA6" w:rsidRPr="00982BB9" w:rsidRDefault="006F579C" w:rsidP="00982BB9">
            <w:pPr>
              <w:rPr>
                <w:rFonts w:ascii="Times New Roman" w:hAnsi="Times New Roman" w:cs="Times New Roman"/>
                <w:sz w:val="24"/>
                <w:szCs w:val="24"/>
              </w:rPr>
            </w:pPr>
            <w:r w:rsidRPr="006F579C">
              <w:rPr>
                <w:rFonts w:ascii="Times New Roman" w:hAnsi="Times New Roman" w:cs="Times New Roman"/>
                <w:sz w:val="24"/>
                <w:szCs w:val="24"/>
              </w:rPr>
              <w:t>Экспертиза проектов Решений Собрания представителей муниципального района Кинельский «О внесении изменений в Решение Собрания представителей муниципального района Кинельский от 16.12.2021 г. № 186 «О бюджете муниципального района Кинельский на 2022 год и на плановый период 2023 и 2024 годов»»</w:t>
            </w:r>
          </w:p>
        </w:tc>
        <w:tc>
          <w:tcPr>
            <w:tcW w:w="1742" w:type="dxa"/>
          </w:tcPr>
          <w:p w14:paraId="21EE14D6" w14:textId="62185677" w:rsidR="00082FA6" w:rsidRPr="00982BB9" w:rsidRDefault="006F579C" w:rsidP="00982BB9">
            <w:pPr>
              <w:jc w:val="center"/>
              <w:rPr>
                <w:rFonts w:ascii="Times New Roman" w:hAnsi="Times New Roman" w:cs="Times New Roman"/>
                <w:sz w:val="24"/>
                <w:szCs w:val="24"/>
              </w:rPr>
            </w:pPr>
            <w:r>
              <w:rPr>
                <w:rFonts w:ascii="Times New Roman" w:hAnsi="Times New Roman" w:cs="Times New Roman"/>
                <w:sz w:val="24"/>
                <w:szCs w:val="24"/>
              </w:rPr>
              <w:t>10</w:t>
            </w:r>
          </w:p>
        </w:tc>
      </w:tr>
      <w:tr w:rsidR="00082FA6" w:rsidRPr="00737262" w14:paraId="37610610" w14:textId="77777777" w:rsidTr="003B29B9">
        <w:tc>
          <w:tcPr>
            <w:tcW w:w="693" w:type="dxa"/>
          </w:tcPr>
          <w:p w14:paraId="788CC9DE" w14:textId="77777777" w:rsidR="00082FA6" w:rsidRPr="008537E1" w:rsidRDefault="00082FA6" w:rsidP="008973A1">
            <w:pPr>
              <w:jc w:val="center"/>
              <w:rPr>
                <w:rFonts w:ascii="Times New Roman" w:hAnsi="Times New Roman" w:cs="Times New Roman"/>
                <w:sz w:val="24"/>
                <w:szCs w:val="24"/>
              </w:rPr>
            </w:pPr>
            <w:r w:rsidRPr="008537E1">
              <w:rPr>
                <w:rFonts w:ascii="Times New Roman" w:hAnsi="Times New Roman" w:cs="Times New Roman"/>
                <w:sz w:val="24"/>
                <w:szCs w:val="24"/>
              </w:rPr>
              <w:t>10</w:t>
            </w:r>
          </w:p>
        </w:tc>
        <w:tc>
          <w:tcPr>
            <w:tcW w:w="6921" w:type="dxa"/>
          </w:tcPr>
          <w:p w14:paraId="4C29504B" w14:textId="77777777" w:rsidR="00082FA6" w:rsidRPr="008537E1" w:rsidRDefault="00082FA6" w:rsidP="008973A1">
            <w:pPr>
              <w:rPr>
                <w:rFonts w:ascii="Times New Roman" w:hAnsi="Times New Roman" w:cs="Times New Roman"/>
                <w:sz w:val="24"/>
                <w:szCs w:val="24"/>
              </w:rPr>
            </w:pPr>
            <w:r w:rsidRPr="008537E1">
              <w:rPr>
                <w:rFonts w:ascii="Times New Roman" w:hAnsi="Times New Roman" w:cs="Times New Roman"/>
                <w:sz w:val="24"/>
                <w:szCs w:val="24"/>
              </w:rPr>
              <w:t>Финансово-экономическая экспертиза:</w:t>
            </w:r>
          </w:p>
          <w:p w14:paraId="3E9A1EBC" w14:textId="77777777" w:rsidR="006F579C" w:rsidRDefault="00082FA6" w:rsidP="008973A1">
            <w:pPr>
              <w:rPr>
                <w:rFonts w:ascii="Times New Roman" w:hAnsi="Times New Roman" w:cs="Times New Roman"/>
                <w:sz w:val="24"/>
                <w:szCs w:val="24"/>
              </w:rPr>
            </w:pPr>
            <w:r w:rsidRPr="008537E1">
              <w:rPr>
                <w:rFonts w:ascii="Times New Roman" w:hAnsi="Times New Roman" w:cs="Times New Roman"/>
                <w:sz w:val="24"/>
                <w:szCs w:val="24"/>
              </w:rPr>
              <w:t xml:space="preserve">1.  </w:t>
            </w:r>
            <w:r w:rsidR="006F579C" w:rsidRPr="006F579C">
              <w:rPr>
                <w:rFonts w:ascii="Times New Roman" w:hAnsi="Times New Roman" w:cs="Times New Roman"/>
                <w:sz w:val="24"/>
                <w:szCs w:val="24"/>
              </w:rPr>
              <w:t xml:space="preserve">Постановления   администрации муниципального района Кинельский  от 28.12.2021г № 2087 «О внесении изменений в постановление администрации муниципального района Кинельский Самарской области от 18.12.2016 года №1906 „Об утверждении муниципальной программы «Развитие печатного средства массовой информации в муниципальном районе Кинельский на 2017 — 2023 годы“ </w:t>
            </w:r>
          </w:p>
          <w:p w14:paraId="1CFE6BBA" w14:textId="77777777" w:rsidR="006F579C" w:rsidRDefault="00082FA6" w:rsidP="008973A1">
            <w:pPr>
              <w:rPr>
                <w:rFonts w:ascii="Times New Roman" w:hAnsi="Times New Roman" w:cs="Times New Roman"/>
                <w:sz w:val="24"/>
                <w:szCs w:val="24"/>
              </w:rPr>
            </w:pPr>
            <w:r w:rsidRPr="008537E1">
              <w:rPr>
                <w:rFonts w:ascii="Times New Roman" w:hAnsi="Times New Roman" w:cs="Times New Roman"/>
                <w:sz w:val="24"/>
                <w:szCs w:val="24"/>
              </w:rPr>
              <w:t xml:space="preserve">2.  </w:t>
            </w:r>
            <w:r w:rsidR="006F579C" w:rsidRPr="006F579C">
              <w:rPr>
                <w:rFonts w:ascii="Times New Roman" w:hAnsi="Times New Roman" w:cs="Times New Roman"/>
                <w:sz w:val="24"/>
                <w:szCs w:val="24"/>
              </w:rPr>
              <w:t>Постановления (</w:t>
            </w:r>
            <w:proofErr w:type="gramStart"/>
            <w:r w:rsidR="006F579C" w:rsidRPr="006F579C">
              <w:rPr>
                <w:rFonts w:ascii="Times New Roman" w:hAnsi="Times New Roman" w:cs="Times New Roman"/>
                <w:sz w:val="24"/>
                <w:szCs w:val="24"/>
              </w:rPr>
              <w:t>проекта)  администрации</w:t>
            </w:r>
            <w:proofErr w:type="gramEnd"/>
            <w:r w:rsidR="006F579C" w:rsidRPr="006F579C">
              <w:rPr>
                <w:rFonts w:ascii="Times New Roman" w:hAnsi="Times New Roman" w:cs="Times New Roman"/>
                <w:sz w:val="24"/>
                <w:szCs w:val="24"/>
              </w:rPr>
              <w:t xml:space="preserve"> муниципального района Кинельский   от 22.12.2021г № 2047 «Об утверждении муниципальной программы «Обеспечение без барьерной среды жизнедеятельности и социальной интеграции инвалидов в муниципальном районе Кинельский на 2022–2026 годы»</w:t>
            </w:r>
          </w:p>
          <w:p w14:paraId="27C678F8" w14:textId="77777777" w:rsidR="006F579C" w:rsidRDefault="00082FA6" w:rsidP="004D6667">
            <w:pPr>
              <w:jc w:val="both"/>
              <w:rPr>
                <w:rFonts w:ascii="Times New Roman" w:hAnsi="Times New Roman" w:cs="Times New Roman"/>
                <w:sz w:val="24"/>
                <w:szCs w:val="24"/>
              </w:rPr>
            </w:pPr>
            <w:r w:rsidRPr="008537E1">
              <w:rPr>
                <w:rFonts w:ascii="Times New Roman" w:hAnsi="Times New Roman" w:cs="Times New Roman"/>
                <w:sz w:val="24"/>
                <w:szCs w:val="24"/>
              </w:rPr>
              <w:t xml:space="preserve">3. </w:t>
            </w:r>
            <w:r w:rsidR="006F579C" w:rsidRPr="006F579C">
              <w:rPr>
                <w:rFonts w:ascii="Times New Roman" w:hAnsi="Times New Roman" w:cs="Times New Roman"/>
                <w:sz w:val="24"/>
                <w:szCs w:val="24"/>
              </w:rPr>
              <w:t xml:space="preserve">Постановления (проекта)  администрации муниципального района Кинельский   от 22.12.2021г № 2047 «Об утверждении муниципальной программы «Обеспечение без барьерной среды </w:t>
            </w:r>
            <w:r w:rsidR="006F579C" w:rsidRPr="006F579C">
              <w:rPr>
                <w:rFonts w:ascii="Times New Roman" w:hAnsi="Times New Roman" w:cs="Times New Roman"/>
                <w:sz w:val="24"/>
                <w:szCs w:val="24"/>
              </w:rPr>
              <w:lastRenderedPageBreak/>
              <w:t>жизнедеятельности и социальной интеграции инвалидов в муниципальном районе Кинельский на 2022–2026 годы»</w:t>
            </w:r>
          </w:p>
          <w:p w14:paraId="3CF39F97" w14:textId="4AE5E852" w:rsidR="006F579C" w:rsidRDefault="00082FA6" w:rsidP="008537E1">
            <w:pPr>
              <w:jc w:val="both"/>
              <w:rPr>
                <w:rFonts w:ascii="Times New Roman" w:hAnsi="Times New Roman" w:cs="Times New Roman"/>
                <w:sz w:val="24"/>
                <w:szCs w:val="24"/>
              </w:rPr>
            </w:pPr>
            <w:r w:rsidRPr="008537E1">
              <w:rPr>
                <w:rFonts w:ascii="Times New Roman" w:hAnsi="Times New Roman" w:cs="Times New Roman"/>
                <w:sz w:val="24"/>
                <w:szCs w:val="24"/>
              </w:rPr>
              <w:t>4.</w:t>
            </w:r>
            <w:r w:rsidR="008537E1" w:rsidRPr="008537E1">
              <w:rPr>
                <w:rFonts w:ascii="Times New Roman" w:hAnsi="Times New Roman" w:cs="Times New Roman"/>
                <w:sz w:val="24"/>
                <w:szCs w:val="24"/>
              </w:rPr>
              <w:t xml:space="preserve"> </w:t>
            </w:r>
            <w:r w:rsidR="006F579C" w:rsidRPr="006F579C">
              <w:rPr>
                <w:rFonts w:ascii="Times New Roman" w:hAnsi="Times New Roman" w:cs="Times New Roman"/>
                <w:sz w:val="24"/>
                <w:szCs w:val="24"/>
              </w:rPr>
              <w:t>Проектов администрации муниципального района Кинельский «О внесении изменений в муниципальные программы»</w:t>
            </w:r>
            <w:r w:rsidR="006F579C">
              <w:rPr>
                <w:rFonts w:ascii="Times New Roman" w:hAnsi="Times New Roman" w:cs="Times New Roman"/>
                <w:sz w:val="24"/>
                <w:szCs w:val="24"/>
              </w:rPr>
              <w:t xml:space="preserve"> (29 заключений на сумму 86379,9 </w:t>
            </w:r>
            <w:proofErr w:type="gramStart"/>
            <w:r w:rsidR="006F579C">
              <w:rPr>
                <w:rFonts w:ascii="Times New Roman" w:hAnsi="Times New Roman" w:cs="Times New Roman"/>
                <w:sz w:val="24"/>
                <w:szCs w:val="24"/>
              </w:rPr>
              <w:t>тыс.руб. )</w:t>
            </w:r>
            <w:proofErr w:type="gramEnd"/>
          </w:p>
          <w:p w14:paraId="6F5655EE" w14:textId="77777777" w:rsidR="006F579C" w:rsidRDefault="00082FA6" w:rsidP="00D7707E">
            <w:pPr>
              <w:jc w:val="both"/>
              <w:rPr>
                <w:rFonts w:ascii="Times New Roman" w:hAnsi="Times New Roman" w:cs="Times New Roman"/>
                <w:sz w:val="24"/>
                <w:szCs w:val="24"/>
              </w:rPr>
            </w:pPr>
            <w:r w:rsidRPr="008537E1">
              <w:rPr>
                <w:rFonts w:ascii="Times New Roman" w:hAnsi="Times New Roman" w:cs="Times New Roman"/>
                <w:sz w:val="24"/>
                <w:szCs w:val="24"/>
              </w:rPr>
              <w:t>5.</w:t>
            </w:r>
            <w:r w:rsidR="008537E1" w:rsidRPr="008537E1">
              <w:rPr>
                <w:rFonts w:ascii="Times New Roman" w:hAnsi="Times New Roman" w:cs="Times New Roman"/>
                <w:sz w:val="24"/>
                <w:szCs w:val="24"/>
              </w:rPr>
              <w:t xml:space="preserve"> </w:t>
            </w:r>
            <w:r w:rsidR="006F579C" w:rsidRPr="006F579C">
              <w:rPr>
                <w:rFonts w:ascii="Times New Roman" w:hAnsi="Times New Roman" w:cs="Times New Roman"/>
                <w:sz w:val="24"/>
                <w:szCs w:val="24"/>
              </w:rPr>
              <w:t>Финансово-экономическая экспертиза муниципальной программы «Профилактика терроризма и экстремизма на территории сельского поселения Богдановка на 2019-2024 годы» (постановление о внесении изменений)</w:t>
            </w:r>
          </w:p>
          <w:p w14:paraId="6ED8A4C9" w14:textId="77777777" w:rsidR="00082FA6" w:rsidRDefault="00082FA6" w:rsidP="00D7707E">
            <w:pPr>
              <w:jc w:val="both"/>
              <w:rPr>
                <w:rFonts w:ascii="Times New Roman" w:hAnsi="Times New Roman" w:cs="Times New Roman"/>
                <w:sz w:val="24"/>
                <w:szCs w:val="24"/>
              </w:rPr>
            </w:pPr>
            <w:r w:rsidRPr="008537E1">
              <w:rPr>
                <w:rFonts w:ascii="Times New Roman" w:hAnsi="Times New Roman" w:cs="Times New Roman"/>
                <w:sz w:val="24"/>
                <w:szCs w:val="24"/>
              </w:rPr>
              <w:t>6.</w:t>
            </w:r>
            <w:r w:rsidRPr="008537E1">
              <w:rPr>
                <w:rFonts w:ascii="Times New Roman" w:hAnsi="Times New Roman" w:cs="Times New Roman"/>
                <w:b/>
                <w:sz w:val="24"/>
                <w:szCs w:val="24"/>
              </w:rPr>
              <w:t xml:space="preserve"> </w:t>
            </w:r>
            <w:r w:rsidR="006F579C" w:rsidRPr="006F579C">
              <w:rPr>
                <w:rFonts w:ascii="Times New Roman" w:hAnsi="Times New Roman" w:cs="Times New Roman"/>
                <w:sz w:val="24"/>
                <w:szCs w:val="24"/>
              </w:rPr>
              <w:t xml:space="preserve">Финансово-экономическая муниципальной программы «Комплексное развитие социальной инфраструктуры сельского поселения Георгиевка муниципального района </w:t>
            </w:r>
            <w:proofErr w:type="gramStart"/>
            <w:r w:rsidR="006F579C" w:rsidRPr="006F579C">
              <w:rPr>
                <w:rFonts w:ascii="Times New Roman" w:hAnsi="Times New Roman" w:cs="Times New Roman"/>
                <w:sz w:val="24"/>
                <w:szCs w:val="24"/>
              </w:rPr>
              <w:t>Кинельский  Самарской</w:t>
            </w:r>
            <w:proofErr w:type="gramEnd"/>
            <w:r w:rsidR="006F579C" w:rsidRPr="006F579C">
              <w:rPr>
                <w:rFonts w:ascii="Times New Roman" w:hAnsi="Times New Roman" w:cs="Times New Roman"/>
                <w:sz w:val="24"/>
                <w:szCs w:val="24"/>
              </w:rPr>
              <w:t xml:space="preserve"> области на 2017-2030 годы» (постановление о внесении изменений)</w:t>
            </w:r>
          </w:p>
          <w:p w14:paraId="0109BD0F" w14:textId="77777777" w:rsidR="006F579C" w:rsidRDefault="006F579C" w:rsidP="00D7707E">
            <w:pPr>
              <w:jc w:val="both"/>
              <w:rPr>
                <w:rFonts w:ascii="Times New Roman" w:hAnsi="Times New Roman" w:cs="Times New Roman"/>
                <w:sz w:val="24"/>
                <w:szCs w:val="24"/>
              </w:rPr>
            </w:pPr>
            <w:r>
              <w:rPr>
                <w:rFonts w:ascii="Times New Roman" w:hAnsi="Times New Roman" w:cs="Times New Roman"/>
                <w:sz w:val="24"/>
                <w:szCs w:val="24"/>
              </w:rPr>
              <w:t>7.</w:t>
            </w:r>
            <w:r>
              <w:t xml:space="preserve"> </w:t>
            </w:r>
            <w:r w:rsidRPr="006F579C">
              <w:rPr>
                <w:rFonts w:ascii="Times New Roman" w:hAnsi="Times New Roman" w:cs="Times New Roman"/>
                <w:sz w:val="24"/>
                <w:szCs w:val="24"/>
              </w:rPr>
              <w:t xml:space="preserve">Финансово-экономическая муниципальной программы «Комплексное развитие социальной инфраструктуры сельского поселения Георгиевка муниципального района </w:t>
            </w:r>
            <w:proofErr w:type="gramStart"/>
            <w:r w:rsidRPr="006F579C">
              <w:rPr>
                <w:rFonts w:ascii="Times New Roman" w:hAnsi="Times New Roman" w:cs="Times New Roman"/>
                <w:sz w:val="24"/>
                <w:szCs w:val="24"/>
              </w:rPr>
              <w:t>Кинельский  Самарской</w:t>
            </w:r>
            <w:proofErr w:type="gramEnd"/>
            <w:r w:rsidRPr="006F579C">
              <w:rPr>
                <w:rFonts w:ascii="Times New Roman" w:hAnsi="Times New Roman" w:cs="Times New Roman"/>
                <w:sz w:val="24"/>
                <w:szCs w:val="24"/>
              </w:rPr>
              <w:t xml:space="preserve"> области на 2017-2030 годы» (постановление о внесении изменений)</w:t>
            </w:r>
          </w:p>
          <w:p w14:paraId="5F7D2EB9" w14:textId="0BB7A4EE" w:rsidR="006F579C" w:rsidRPr="008537E1" w:rsidRDefault="006F579C" w:rsidP="00D7707E">
            <w:pPr>
              <w:jc w:val="both"/>
              <w:rPr>
                <w:rFonts w:ascii="Times New Roman" w:hAnsi="Times New Roman" w:cs="Times New Roman"/>
                <w:sz w:val="24"/>
                <w:szCs w:val="24"/>
              </w:rPr>
            </w:pPr>
            <w:r>
              <w:rPr>
                <w:rFonts w:ascii="Times New Roman" w:hAnsi="Times New Roman" w:cs="Times New Roman"/>
                <w:sz w:val="24"/>
                <w:szCs w:val="24"/>
              </w:rPr>
              <w:t>8.</w:t>
            </w:r>
            <w:r>
              <w:t xml:space="preserve"> </w:t>
            </w:r>
            <w:r w:rsidRPr="006F579C">
              <w:rPr>
                <w:rFonts w:ascii="Times New Roman" w:hAnsi="Times New Roman" w:cs="Times New Roman"/>
                <w:sz w:val="24"/>
                <w:szCs w:val="24"/>
              </w:rPr>
              <w:t xml:space="preserve">Финансово-экономическая экспертиза муниципальной программы «Развитие библиотечного обслуживания в сельском поселении Домашка муниципального района </w:t>
            </w:r>
            <w:r w:rsidR="00604DDE" w:rsidRPr="006F579C">
              <w:rPr>
                <w:rFonts w:ascii="Times New Roman" w:hAnsi="Times New Roman" w:cs="Times New Roman"/>
                <w:sz w:val="24"/>
                <w:szCs w:val="24"/>
              </w:rPr>
              <w:t>Кинельский на</w:t>
            </w:r>
            <w:r w:rsidRPr="006F579C">
              <w:rPr>
                <w:rFonts w:ascii="Times New Roman" w:hAnsi="Times New Roman" w:cs="Times New Roman"/>
                <w:sz w:val="24"/>
                <w:szCs w:val="24"/>
              </w:rPr>
              <w:t xml:space="preserve"> 2017-2024 годы» (постановление о внесении изменений)</w:t>
            </w:r>
          </w:p>
        </w:tc>
        <w:tc>
          <w:tcPr>
            <w:tcW w:w="1742" w:type="dxa"/>
          </w:tcPr>
          <w:p w14:paraId="607659D4" w14:textId="57044A5F" w:rsidR="00082FA6" w:rsidRPr="008537E1" w:rsidRDefault="006F579C" w:rsidP="008973A1">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082FA6" w:rsidRPr="008537E1">
              <w:rPr>
                <w:rFonts w:ascii="Times New Roman" w:hAnsi="Times New Roman" w:cs="Times New Roman"/>
                <w:sz w:val="24"/>
                <w:szCs w:val="24"/>
              </w:rPr>
              <w:t>6</w:t>
            </w:r>
          </w:p>
        </w:tc>
      </w:tr>
      <w:tr w:rsidR="00082FA6" w:rsidRPr="00737262" w14:paraId="1424F029" w14:textId="77777777" w:rsidTr="003B29B9">
        <w:tc>
          <w:tcPr>
            <w:tcW w:w="7614" w:type="dxa"/>
            <w:gridSpan w:val="2"/>
          </w:tcPr>
          <w:p w14:paraId="20326ACE" w14:textId="77777777" w:rsidR="00F552C9" w:rsidRDefault="00082FA6" w:rsidP="004D6667">
            <w:pPr>
              <w:rPr>
                <w:rFonts w:ascii="Times New Roman" w:hAnsi="Times New Roman" w:cs="Times New Roman"/>
                <w:b/>
                <w:sz w:val="24"/>
                <w:szCs w:val="24"/>
              </w:rPr>
            </w:pPr>
            <w:r w:rsidRPr="00F552C9">
              <w:rPr>
                <w:rFonts w:ascii="Times New Roman" w:hAnsi="Times New Roman" w:cs="Times New Roman"/>
                <w:b/>
                <w:sz w:val="24"/>
                <w:szCs w:val="24"/>
              </w:rPr>
              <w:t xml:space="preserve">Всего проведено экспертно-аналитических мероприятий </w:t>
            </w:r>
          </w:p>
          <w:p w14:paraId="49383641" w14:textId="542A2B44" w:rsidR="00082FA6" w:rsidRPr="00F552C9" w:rsidRDefault="00082FA6" w:rsidP="004D6667">
            <w:pPr>
              <w:rPr>
                <w:rFonts w:ascii="Times New Roman" w:hAnsi="Times New Roman" w:cs="Times New Roman"/>
                <w:b/>
                <w:sz w:val="24"/>
                <w:szCs w:val="24"/>
              </w:rPr>
            </w:pPr>
            <w:r w:rsidRPr="00F552C9">
              <w:rPr>
                <w:rFonts w:ascii="Times New Roman" w:hAnsi="Times New Roman" w:cs="Times New Roman"/>
                <w:b/>
                <w:sz w:val="24"/>
                <w:szCs w:val="24"/>
              </w:rPr>
              <w:t>за 202</w:t>
            </w:r>
            <w:r w:rsidR="00ED674C">
              <w:rPr>
                <w:rFonts w:ascii="Times New Roman" w:hAnsi="Times New Roman" w:cs="Times New Roman"/>
                <w:b/>
                <w:sz w:val="24"/>
                <w:szCs w:val="24"/>
              </w:rPr>
              <w:t>2</w:t>
            </w:r>
            <w:r w:rsidRPr="00F552C9">
              <w:rPr>
                <w:rFonts w:ascii="Times New Roman" w:hAnsi="Times New Roman" w:cs="Times New Roman"/>
                <w:b/>
                <w:sz w:val="24"/>
                <w:szCs w:val="24"/>
              </w:rPr>
              <w:t xml:space="preserve"> год</w:t>
            </w:r>
          </w:p>
        </w:tc>
        <w:tc>
          <w:tcPr>
            <w:tcW w:w="1742" w:type="dxa"/>
          </w:tcPr>
          <w:p w14:paraId="0C863827" w14:textId="3F2157C5" w:rsidR="00082FA6" w:rsidRPr="00F552C9" w:rsidRDefault="00ED674C" w:rsidP="00F552C9">
            <w:pPr>
              <w:jc w:val="center"/>
              <w:rPr>
                <w:rFonts w:ascii="Times New Roman" w:hAnsi="Times New Roman" w:cs="Times New Roman"/>
                <w:b/>
                <w:sz w:val="24"/>
                <w:szCs w:val="24"/>
              </w:rPr>
            </w:pPr>
            <w:r>
              <w:rPr>
                <w:rFonts w:ascii="Times New Roman" w:hAnsi="Times New Roman" w:cs="Times New Roman"/>
                <w:b/>
                <w:sz w:val="24"/>
                <w:szCs w:val="24"/>
              </w:rPr>
              <w:t>81</w:t>
            </w:r>
          </w:p>
        </w:tc>
      </w:tr>
    </w:tbl>
    <w:p w14:paraId="681E0D04" w14:textId="77777777" w:rsidR="00082FA6" w:rsidRPr="00737262" w:rsidRDefault="00082FA6" w:rsidP="00082FA6">
      <w:pPr>
        <w:spacing w:after="0" w:line="240" w:lineRule="auto"/>
        <w:jc w:val="both"/>
        <w:rPr>
          <w:rFonts w:ascii="Times New Roman" w:eastAsia="Times New Roman" w:hAnsi="Times New Roman" w:cs="Times New Roman"/>
          <w:color w:val="FF0000"/>
          <w:sz w:val="28"/>
          <w:szCs w:val="28"/>
          <w:lang w:eastAsia="ru-RU"/>
        </w:rPr>
      </w:pPr>
      <w:r w:rsidRPr="00737262">
        <w:rPr>
          <w:rFonts w:ascii="Times New Roman" w:eastAsia="Times New Roman" w:hAnsi="Times New Roman" w:cs="Times New Roman"/>
          <w:color w:val="FF0000"/>
          <w:sz w:val="28"/>
          <w:szCs w:val="28"/>
          <w:lang w:eastAsia="ru-RU"/>
        </w:rPr>
        <w:t xml:space="preserve">             </w:t>
      </w:r>
    </w:p>
    <w:p w14:paraId="63E62E2A" w14:textId="6FBB1EEE" w:rsidR="00082FA6" w:rsidRPr="009C4869" w:rsidRDefault="00082FA6" w:rsidP="00212285">
      <w:pPr>
        <w:spacing w:after="0"/>
        <w:ind w:firstLine="708"/>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xml:space="preserve">В результате проведения экспертно-аналитических мероприятий были подготовлены </w:t>
      </w:r>
      <w:r w:rsidR="00ED674C">
        <w:rPr>
          <w:rFonts w:ascii="Times New Roman" w:eastAsia="Times New Roman" w:hAnsi="Times New Roman" w:cs="Times New Roman"/>
          <w:sz w:val="26"/>
          <w:szCs w:val="26"/>
          <w:lang w:eastAsia="ru-RU"/>
        </w:rPr>
        <w:t>81</w:t>
      </w:r>
      <w:r w:rsidRPr="009C4869">
        <w:rPr>
          <w:rFonts w:ascii="Times New Roman" w:eastAsia="Times New Roman" w:hAnsi="Times New Roman" w:cs="Times New Roman"/>
          <w:sz w:val="26"/>
          <w:szCs w:val="26"/>
          <w:lang w:eastAsia="ru-RU"/>
        </w:rPr>
        <w:t xml:space="preserve"> (</w:t>
      </w:r>
      <w:r w:rsidR="00ED674C">
        <w:rPr>
          <w:rFonts w:ascii="Times New Roman" w:eastAsia="Times New Roman" w:hAnsi="Times New Roman" w:cs="Times New Roman"/>
          <w:sz w:val="26"/>
          <w:szCs w:val="26"/>
          <w:lang w:eastAsia="ru-RU"/>
        </w:rPr>
        <w:t>восемьдесят одно</w:t>
      </w:r>
      <w:r w:rsidRPr="009C4869">
        <w:rPr>
          <w:rFonts w:ascii="Times New Roman" w:eastAsia="Times New Roman" w:hAnsi="Times New Roman" w:cs="Times New Roman"/>
          <w:sz w:val="26"/>
          <w:szCs w:val="26"/>
          <w:lang w:eastAsia="ru-RU"/>
        </w:rPr>
        <w:t>) заключени</w:t>
      </w:r>
      <w:r w:rsidR="00ED674C">
        <w:rPr>
          <w:rFonts w:ascii="Times New Roman" w:eastAsia="Times New Roman" w:hAnsi="Times New Roman" w:cs="Times New Roman"/>
          <w:sz w:val="26"/>
          <w:szCs w:val="26"/>
          <w:lang w:eastAsia="ru-RU"/>
        </w:rPr>
        <w:t>е</w:t>
      </w:r>
      <w:r w:rsidRPr="009C4869">
        <w:rPr>
          <w:rFonts w:ascii="Times New Roman" w:eastAsia="Times New Roman" w:hAnsi="Times New Roman" w:cs="Times New Roman"/>
          <w:sz w:val="26"/>
          <w:szCs w:val="26"/>
          <w:lang w:eastAsia="ru-RU"/>
        </w:rPr>
        <w:t xml:space="preserve"> Контрольно-счетной палаты муниципального района Кинельский, а также одно Сводное заключение по результатам внешней проверки годовых отчетов об исполнении бюджетов сельских поселений муниципального района Кинельский Самарской области за 20</w:t>
      </w:r>
      <w:r w:rsidR="009C4869" w:rsidRPr="009C4869">
        <w:rPr>
          <w:rFonts w:ascii="Times New Roman" w:eastAsia="Times New Roman" w:hAnsi="Times New Roman" w:cs="Times New Roman"/>
          <w:sz w:val="26"/>
          <w:szCs w:val="26"/>
          <w:lang w:eastAsia="ru-RU"/>
        </w:rPr>
        <w:t>2</w:t>
      </w:r>
      <w:r w:rsidR="00ED674C">
        <w:rPr>
          <w:rFonts w:ascii="Times New Roman" w:eastAsia="Times New Roman" w:hAnsi="Times New Roman" w:cs="Times New Roman"/>
          <w:sz w:val="26"/>
          <w:szCs w:val="26"/>
          <w:lang w:eastAsia="ru-RU"/>
        </w:rPr>
        <w:t>1</w:t>
      </w:r>
      <w:r w:rsidRPr="009C4869">
        <w:rPr>
          <w:rFonts w:ascii="Times New Roman" w:eastAsia="Times New Roman" w:hAnsi="Times New Roman" w:cs="Times New Roman"/>
          <w:sz w:val="26"/>
          <w:szCs w:val="26"/>
          <w:lang w:eastAsia="ru-RU"/>
        </w:rPr>
        <w:t xml:space="preserve"> год.</w:t>
      </w:r>
      <w:r w:rsidR="00ED674C">
        <w:rPr>
          <w:rFonts w:ascii="Times New Roman" w:eastAsia="Times New Roman" w:hAnsi="Times New Roman" w:cs="Times New Roman"/>
          <w:sz w:val="26"/>
          <w:szCs w:val="26"/>
          <w:lang w:eastAsia="ru-RU"/>
        </w:rPr>
        <w:t xml:space="preserve"> Что составило к уровню 2021 года 152,8 %.</w:t>
      </w:r>
    </w:p>
    <w:p w14:paraId="1085E7B0" w14:textId="47D5C207" w:rsidR="00082FA6" w:rsidRPr="009C4869" w:rsidRDefault="00082FA6" w:rsidP="00212285">
      <w:pPr>
        <w:spacing w:after="0"/>
        <w:ind w:firstLine="708"/>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xml:space="preserve">Контрольно-счетная палата, как участник бюджетного процесса, наделенный полномочиями органа </w:t>
      </w:r>
      <w:r w:rsidR="00604DDE" w:rsidRPr="009C4869">
        <w:rPr>
          <w:rFonts w:ascii="Times New Roman" w:eastAsia="Times New Roman" w:hAnsi="Times New Roman" w:cs="Times New Roman"/>
          <w:sz w:val="26"/>
          <w:szCs w:val="26"/>
          <w:lang w:eastAsia="ru-RU"/>
        </w:rPr>
        <w:t>внешнего муниципального</w:t>
      </w:r>
      <w:r w:rsidRPr="009C4869">
        <w:rPr>
          <w:rFonts w:ascii="Times New Roman" w:eastAsia="Times New Roman" w:hAnsi="Times New Roman" w:cs="Times New Roman"/>
          <w:sz w:val="26"/>
          <w:szCs w:val="26"/>
          <w:lang w:eastAsia="ru-RU"/>
        </w:rPr>
        <w:t xml:space="preserve"> финансового контроля, осуществляет следующие формы финансового контроля: предварительный и последующий. Данная система контроля предполагает непрерывный цикл контроля как на этапе утверждения бюджетов муниципального района Кинельский и поселений, входящих в его состав, так и по результатам этого исполнения. </w:t>
      </w:r>
    </w:p>
    <w:p w14:paraId="7C160A06" w14:textId="72FF90EB" w:rsidR="00082FA6" w:rsidRPr="009C4869" w:rsidRDefault="00082FA6" w:rsidP="009138BF">
      <w:pPr>
        <w:spacing w:after="0"/>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xml:space="preserve">          В рамках предварительного контроля проводились экспертизы проекта бюджета муниципального района Кинельский, а также проектов бюджетов сельских поселений на 202</w:t>
      </w:r>
      <w:r w:rsidR="00ED674C">
        <w:rPr>
          <w:rFonts w:ascii="Times New Roman" w:eastAsia="Times New Roman" w:hAnsi="Times New Roman" w:cs="Times New Roman"/>
          <w:sz w:val="26"/>
          <w:szCs w:val="26"/>
          <w:lang w:eastAsia="ru-RU"/>
        </w:rPr>
        <w:t>3</w:t>
      </w:r>
      <w:r w:rsidRPr="009C4869">
        <w:rPr>
          <w:rFonts w:ascii="Times New Roman" w:eastAsia="Times New Roman" w:hAnsi="Times New Roman" w:cs="Times New Roman"/>
          <w:sz w:val="26"/>
          <w:szCs w:val="26"/>
          <w:lang w:eastAsia="ru-RU"/>
        </w:rPr>
        <w:t xml:space="preserve"> год и на плановый период 202</w:t>
      </w:r>
      <w:r w:rsidR="00ED674C">
        <w:rPr>
          <w:rFonts w:ascii="Times New Roman" w:eastAsia="Times New Roman" w:hAnsi="Times New Roman" w:cs="Times New Roman"/>
          <w:sz w:val="26"/>
          <w:szCs w:val="26"/>
          <w:lang w:eastAsia="ru-RU"/>
        </w:rPr>
        <w:t>4</w:t>
      </w:r>
      <w:r w:rsidRPr="009C4869">
        <w:rPr>
          <w:rFonts w:ascii="Times New Roman" w:eastAsia="Times New Roman" w:hAnsi="Times New Roman" w:cs="Times New Roman"/>
          <w:sz w:val="26"/>
          <w:szCs w:val="26"/>
          <w:lang w:eastAsia="ru-RU"/>
        </w:rPr>
        <w:t xml:space="preserve"> и 202</w:t>
      </w:r>
      <w:r w:rsidR="00ED674C">
        <w:rPr>
          <w:rFonts w:ascii="Times New Roman" w:eastAsia="Times New Roman" w:hAnsi="Times New Roman" w:cs="Times New Roman"/>
          <w:sz w:val="26"/>
          <w:szCs w:val="26"/>
          <w:lang w:eastAsia="ru-RU"/>
        </w:rPr>
        <w:t>5</w:t>
      </w:r>
      <w:r w:rsidRPr="009C4869">
        <w:rPr>
          <w:rFonts w:ascii="Times New Roman" w:eastAsia="Times New Roman" w:hAnsi="Times New Roman" w:cs="Times New Roman"/>
          <w:sz w:val="26"/>
          <w:szCs w:val="26"/>
          <w:lang w:eastAsia="ru-RU"/>
        </w:rPr>
        <w:t xml:space="preserve"> годов в пределах установленной компетенции. Экспертизы проектов бюджетов на 202</w:t>
      </w:r>
      <w:r w:rsidR="00ED674C">
        <w:rPr>
          <w:rFonts w:ascii="Times New Roman" w:eastAsia="Times New Roman" w:hAnsi="Times New Roman" w:cs="Times New Roman"/>
          <w:sz w:val="26"/>
          <w:szCs w:val="26"/>
          <w:lang w:eastAsia="ru-RU"/>
        </w:rPr>
        <w:t>3</w:t>
      </w:r>
      <w:r w:rsidRPr="009C4869">
        <w:rPr>
          <w:rFonts w:ascii="Times New Roman" w:eastAsia="Times New Roman" w:hAnsi="Times New Roman" w:cs="Times New Roman"/>
          <w:sz w:val="26"/>
          <w:szCs w:val="26"/>
          <w:lang w:eastAsia="ru-RU"/>
        </w:rPr>
        <w:t xml:space="preserve"> год и на плановый </w:t>
      </w:r>
      <w:r w:rsidR="00604DDE" w:rsidRPr="009C4869">
        <w:rPr>
          <w:rFonts w:ascii="Times New Roman" w:eastAsia="Times New Roman" w:hAnsi="Times New Roman" w:cs="Times New Roman"/>
          <w:sz w:val="26"/>
          <w:szCs w:val="26"/>
          <w:lang w:eastAsia="ru-RU"/>
        </w:rPr>
        <w:t>период 2024</w:t>
      </w:r>
      <w:r w:rsidRPr="009C4869">
        <w:rPr>
          <w:rFonts w:ascii="Times New Roman" w:eastAsia="Times New Roman" w:hAnsi="Times New Roman" w:cs="Times New Roman"/>
          <w:sz w:val="26"/>
          <w:szCs w:val="26"/>
          <w:lang w:eastAsia="ru-RU"/>
        </w:rPr>
        <w:t xml:space="preserve"> и 202</w:t>
      </w:r>
      <w:r w:rsidR="00ED674C">
        <w:rPr>
          <w:rFonts w:ascii="Times New Roman" w:eastAsia="Times New Roman" w:hAnsi="Times New Roman" w:cs="Times New Roman"/>
          <w:sz w:val="26"/>
          <w:szCs w:val="26"/>
          <w:lang w:eastAsia="ru-RU"/>
        </w:rPr>
        <w:t>5</w:t>
      </w:r>
      <w:r w:rsidRPr="009C4869">
        <w:rPr>
          <w:rFonts w:ascii="Times New Roman" w:eastAsia="Times New Roman" w:hAnsi="Times New Roman" w:cs="Times New Roman"/>
          <w:sz w:val="26"/>
          <w:szCs w:val="26"/>
          <w:lang w:eastAsia="ru-RU"/>
        </w:rPr>
        <w:t xml:space="preserve"> годов проведены по вопросам обоснованности доходных и расходных статей, размера долговых обязательств и дефицита бюджета, а также на соответствие бюджетному законодательству.      </w:t>
      </w:r>
    </w:p>
    <w:p w14:paraId="748B8622" w14:textId="344F19F1" w:rsidR="00082FA6" w:rsidRPr="009C4869" w:rsidRDefault="00082FA6" w:rsidP="009138BF">
      <w:pPr>
        <w:spacing w:after="0"/>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lastRenderedPageBreak/>
        <w:t xml:space="preserve">           В рамках осуществления последующего контроля палатой проведены внешние проверки годовых отчетов об исполнении бюджета муниципального района Кинельский, а также бюджетов сельских поселений за 20</w:t>
      </w:r>
      <w:r w:rsidR="009C4869" w:rsidRPr="009C4869">
        <w:rPr>
          <w:rFonts w:ascii="Times New Roman" w:eastAsia="Times New Roman" w:hAnsi="Times New Roman" w:cs="Times New Roman"/>
          <w:sz w:val="26"/>
          <w:szCs w:val="26"/>
          <w:lang w:eastAsia="ru-RU"/>
        </w:rPr>
        <w:t>2</w:t>
      </w:r>
      <w:r w:rsidR="00ED674C">
        <w:rPr>
          <w:rFonts w:ascii="Times New Roman" w:eastAsia="Times New Roman" w:hAnsi="Times New Roman" w:cs="Times New Roman"/>
          <w:sz w:val="26"/>
          <w:szCs w:val="26"/>
          <w:lang w:eastAsia="ru-RU"/>
        </w:rPr>
        <w:t>1</w:t>
      </w:r>
      <w:r w:rsidRPr="009C4869">
        <w:rPr>
          <w:rFonts w:ascii="Times New Roman" w:eastAsia="Times New Roman" w:hAnsi="Times New Roman" w:cs="Times New Roman"/>
          <w:sz w:val="26"/>
          <w:szCs w:val="26"/>
          <w:lang w:eastAsia="ru-RU"/>
        </w:rPr>
        <w:t xml:space="preserve"> год.  </w:t>
      </w:r>
    </w:p>
    <w:p w14:paraId="27A5AD3B" w14:textId="5CCF04A4" w:rsidR="00082FA6" w:rsidRPr="00900B81" w:rsidRDefault="00082FA6" w:rsidP="009138BF">
      <w:pPr>
        <w:spacing w:after="0"/>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xml:space="preserve">           Внешние проверки отчетов об исполнении бюджетов за 20</w:t>
      </w:r>
      <w:r w:rsidR="009C4869" w:rsidRPr="009C4869">
        <w:rPr>
          <w:rFonts w:ascii="Times New Roman" w:eastAsia="Times New Roman" w:hAnsi="Times New Roman" w:cs="Times New Roman"/>
          <w:sz w:val="26"/>
          <w:szCs w:val="26"/>
          <w:lang w:eastAsia="ru-RU"/>
        </w:rPr>
        <w:t>2</w:t>
      </w:r>
      <w:r w:rsidR="00ED674C">
        <w:rPr>
          <w:rFonts w:ascii="Times New Roman" w:eastAsia="Times New Roman" w:hAnsi="Times New Roman" w:cs="Times New Roman"/>
          <w:sz w:val="26"/>
          <w:szCs w:val="26"/>
          <w:lang w:eastAsia="ru-RU"/>
        </w:rPr>
        <w:t>1</w:t>
      </w:r>
      <w:r w:rsidRPr="009C4869">
        <w:rPr>
          <w:rFonts w:ascii="Times New Roman" w:eastAsia="Times New Roman" w:hAnsi="Times New Roman" w:cs="Times New Roman"/>
          <w:sz w:val="26"/>
          <w:szCs w:val="26"/>
          <w:lang w:eastAsia="ru-RU"/>
        </w:rPr>
        <w:t xml:space="preserve"> год осуществлялись в соответствии с требованиями ст. 264.4 Бюджетного кодекса Российской Федерации, а также Положения о порядке проведения внешней проверки годового отчета об исполнении бюджета муниципального района Кинельский, утвержденного Решением Собрания представителей муниципального </w:t>
      </w:r>
      <w:r w:rsidRPr="00337731">
        <w:rPr>
          <w:rFonts w:ascii="Times New Roman" w:eastAsia="Times New Roman" w:hAnsi="Times New Roman" w:cs="Times New Roman"/>
          <w:sz w:val="26"/>
          <w:szCs w:val="26"/>
          <w:lang w:eastAsia="ru-RU"/>
        </w:rPr>
        <w:t xml:space="preserve">района </w:t>
      </w:r>
      <w:r w:rsidRPr="00900B81">
        <w:rPr>
          <w:rFonts w:ascii="Times New Roman" w:eastAsia="Times New Roman" w:hAnsi="Times New Roman" w:cs="Times New Roman"/>
          <w:sz w:val="26"/>
          <w:szCs w:val="26"/>
          <w:lang w:eastAsia="ru-RU"/>
        </w:rPr>
        <w:t>Кинельский от 20.03.2014 г. № 448.</w:t>
      </w:r>
    </w:p>
    <w:p w14:paraId="19F3730C" w14:textId="4A302488" w:rsidR="00082FA6" w:rsidRPr="009C4869" w:rsidRDefault="00082FA6" w:rsidP="009138BF">
      <w:pPr>
        <w:spacing w:after="0"/>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xml:space="preserve">          В ходе </w:t>
      </w:r>
      <w:r w:rsidR="00097D46" w:rsidRPr="009C4869">
        <w:rPr>
          <w:rFonts w:ascii="Times New Roman" w:eastAsia="Times New Roman" w:hAnsi="Times New Roman" w:cs="Times New Roman"/>
          <w:sz w:val="26"/>
          <w:szCs w:val="26"/>
          <w:lang w:eastAsia="ru-RU"/>
        </w:rPr>
        <w:t>внешней проверки</w:t>
      </w:r>
      <w:r w:rsidRPr="009C4869">
        <w:rPr>
          <w:rFonts w:ascii="Times New Roman" w:eastAsia="Times New Roman" w:hAnsi="Times New Roman" w:cs="Times New Roman"/>
          <w:sz w:val="26"/>
          <w:szCs w:val="26"/>
          <w:lang w:eastAsia="ru-RU"/>
        </w:rPr>
        <w:t xml:space="preserve"> бюджетной отчетности главных администраторов бюджетных средств проверено:</w:t>
      </w:r>
    </w:p>
    <w:p w14:paraId="2B915932" w14:textId="77777777" w:rsidR="00082FA6" w:rsidRPr="009C4869" w:rsidRDefault="00082FA6" w:rsidP="009138BF">
      <w:pPr>
        <w:spacing w:after="0"/>
        <w:ind w:firstLine="708"/>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соблюдение требований приказа Министерства финансов Российской Федерации от 28.12.2010 г. № 191 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9C4869" w:rsidRPr="009C4869">
        <w:rPr>
          <w:rFonts w:ascii="Times New Roman" w:eastAsia="Times New Roman" w:hAnsi="Times New Roman" w:cs="Times New Roman"/>
          <w:sz w:val="26"/>
          <w:szCs w:val="26"/>
          <w:lang w:eastAsia="ru-RU"/>
        </w:rPr>
        <w:t>;</w:t>
      </w:r>
    </w:p>
    <w:p w14:paraId="021791BC" w14:textId="370E0FC9" w:rsidR="00082FA6" w:rsidRPr="009C4869" w:rsidRDefault="00082FA6" w:rsidP="009138BF">
      <w:pPr>
        <w:spacing w:after="0"/>
        <w:ind w:firstLine="708"/>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полнота и правильность заполнения отчетных форм, внутренняя согласованность соответствующих форм отчетности, соответствие плановых показателей, указанных в годовой отчетности за 20</w:t>
      </w:r>
      <w:r w:rsidR="009C4869" w:rsidRPr="009C4869">
        <w:rPr>
          <w:rFonts w:ascii="Times New Roman" w:eastAsia="Times New Roman" w:hAnsi="Times New Roman" w:cs="Times New Roman"/>
          <w:sz w:val="26"/>
          <w:szCs w:val="26"/>
          <w:lang w:eastAsia="ru-RU"/>
        </w:rPr>
        <w:t>2</w:t>
      </w:r>
      <w:r w:rsidR="00ED674C">
        <w:rPr>
          <w:rFonts w:ascii="Times New Roman" w:eastAsia="Times New Roman" w:hAnsi="Times New Roman" w:cs="Times New Roman"/>
          <w:sz w:val="26"/>
          <w:szCs w:val="26"/>
          <w:lang w:eastAsia="ru-RU"/>
        </w:rPr>
        <w:t>1</w:t>
      </w:r>
      <w:r w:rsidRPr="009C4869">
        <w:rPr>
          <w:rFonts w:ascii="Times New Roman" w:eastAsia="Times New Roman" w:hAnsi="Times New Roman" w:cs="Times New Roman"/>
          <w:sz w:val="26"/>
          <w:szCs w:val="26"/>
          <w:lang w:eastAsia="ru-RU"/>
        </w:rPr>
        <w:t xml:space="preserve"> год, показателям Решений Собрания представителей муниципального района Кинельский, а также Собраний представителей сельских поселений муниципального района Кинельский.</w:t>
      </w:r>
      <w:r w:rsidR="009C4869" w:rsidRPr="009C4869">
        <w:rPr>
          <w:rFonts w:ascii="Times New Roman" w:eastAsia="Times New Roman" w:hAnsi="Times New Roman" w:cs="Times New Roman"/>
          <w:sz w:val="26"/>
          <w:szCs w:val="26"/>
          <w:lang w:eastAsia="ru-RU"/>
        </w:rPr>
        <w:t xml:space="preserve"> </w:t>
      </w:r>
      <w:r w:rsidRPr="009C4869">
        <w:rPr>
          <w:rFonts w:ascii="Times New Roman" w:eastAsia="Times New Roman" w:hAnsi="Times New Roman" w:cs="Times New Roman"/>
          <w:sz w:val="26"/>
          <w:szCs w:val="26"/>
          <w:lang w:eastAsia="ru-RU"/>
        </w:rPr>
        <w:t xml:space="preserve">   </w:t>
      </w:r>
    </w:p>
    <w:p w14:paraId="5D3E801C" w14:textId="77777777" w:rsidR="00082FA6" w:rsidRPr="009C4869" w:rsidRDefault="00082FA6" w:rsidP="009138BF">
      <w:pPr>
        <w:spacing w:after="0"/>
        <w:jc w:val="both"/>
        <w:rPr>
          <w:rFonts w:ascii="Times New Roman" w:eastAsia="Times New Roman" w:hAnsi="Times New Roman" w:cs="Times New Roman"/>
          <w:sz w:val="26"/>
          <w:szCs w:val="26"/>
          <w:lang w:eastAsia="ru-RU"/>
        </w:rPr>
      </w:pPr>
      <w:r w:rsidRPr="00737262">
        <w:rPr>
          <w:rFonts w:ascii="Times New Roman" w:eastAsia="Times New Roman" w:hAnsi="Times New Roman" w:cs="Times New Roman"/>
          <w:color w:val="FF0000"/>
          <w:sz w:val="26"/>
          <w:szCs w:val="26"/>
          <w:lang w:eastAsia="ru-RU"/>
        </w:rPr>
        <w:t xml:space="preserve">           </w:t>
      </w:r>
      <w:r w:rsidRPr="009C4869">
        <w:rPr>
          <w:rFonts w:ascii="Times New Roman" w:eastAsia="Times New Roman" w:hAnsi="Times New Roman" w:cs="Times New Roman"/>
          <w:sz w:val="26"/>
          <w:szCs w:val="26"/>
          <w:lang w:eastAsia="ru-RU"/>
        </w:rPr>
        <w:t xml:space="preserve">Анализ выявленных нарушений показал, что  нарушения установлены за счет несоблюдения отдельными сельскими поселениями принципов и правил бюджетного (бухгалтерского) учета и отчетности, применяемых при подготовке бюджетной отчетности. </w:t>
      </w:r>
    </w:p>
    <w:p w14:paraId="41C58F76" w14:textId="241606DC" w:rsidR="00082FA6" w:rsidRPr="00187A55" w:rsidRDefault="00082FA6" w:rsidP="009138BF">
      <w:pPr>
        <w:spacing w:after="0"/>
        <w:jc w:val="both"/>
        <w:rPr>
          <w:rFonts w:ascii="Times New Roman" w:eastAsia="Times New Roman" w:hAnsi="Times New Roman" w:cs="Times New Roman"/>
          <w:sz w:val="26"/>
          <w:szCs w:val="26"/>
          <w:lang w:eastAsia="ru-RU"/>
        </w:rPr>
      </w:pPr>
      <w:r w:rsidRPr="00187A55">
        <w:rPr>
          <w:rFonts w:ascii="Times New Roman" w:eastAsia="Times New Roman" w:hAnsi="Times New Roman" w:cs="Times New Roman"/>
          <w:sz w:val="26"/>
          <w:szCs w:val="26"/>
          <w:lang w:eastAsia="ru-RU"/>
        </w:rPr>
        <w:t xml:space="preserve">           В заключениях по результатам внешней проверки годовых отчетов муниципального района Кинельский и бюджетов сельских поселений были проанализированы основные итоги исполнения районного бюджета и бюджетов сельских поселений за 20</w:t>
      </w:r>
      <w:r w:rsidR="00187A55" w:rsidRPr="00187A55">
        <w:rPr>
          <w:rFonts w:ascii="Times New Roman" w:eastAsia="Times New Roman" w:hAnsi="Times New Roman" w:cs="Times New Roman"/>
          <w:sz w:val="26"/>
          <w:szCs w:val="26"/>
          <w:lang w:eastAsia="ru-RU"/>
        </w:rPr>
        <w:t>2</w:t>
      </w:r>
      <w:r w:rsidR="00ED674C">
        <w:rPr>
          <w:rFonts w:ascii="Times New Roman" w:eastAsia="Times New Roman" w:hAnsi="Times New Roman" w:cs="Times New Roman"/>
          <w:sz w:val="26"/>
          <w:szCs w:val="26"/>
          <w:lang w:eastAsia="ru-RU"/>
        </w:rPr>
        <w:t>1</w:t>
      </w:r>
      <w:r w:rsidRPr="00187A55">
        <w:rPr>
          <w:rFonts w:ascii="Times New Roman" w:eastAsia="Times New Roman" w:hAnsi="Times New Roman" w:cs="Times New Roman"/>
          <w:sz w:val="26"/>
          <w:szCs w:val="26"/>
          <w:lang w:eastAsia="ru-RU"/>
        </w:rPr>
        <w:t xml:space="preserve"> год.         </w:t>
      </w:r>
    </w:p>
    <w:p w14:paraId="531D71D1" w14:textId="5485E773" w:rsidR="00082FA6" w:rsidRPr="00187A55" w:rsidRDefault="00082FA6" w:rsidP="009138BF">
      <w:pPr>
        <w:spacing w:after="0"/>
        <w:jc w:val="center"/>
        <w:rPr>
          <w:rFonts w:ascii="Times New Roman" w:eastAsia="Times New Roman" w:hAnsi="Times New Roman" w:cs="Times New Roman"/>
          <w:b/>
          <w:sz w:val="26"/>
          <w:szCs w:val="26"/>
          <w:lang w:eastAsia="ru-RU"/>
        </w:rPr>
      </w:pPr>
      <w:r w:rsidRPr="00187A55">
        <w:rPr>
          <w:rFonts w:ascii="Times New Roman" w:eastAsia="Times New Roman" w:hAnsi="Times New Roman" w:cs="Times New Roman"/>
          <w:b/>
          <w:sz w:val="26"/>
          <w:szCs w:val="26"/>
          <w:lang w:eastAsia="ru-RU"/>
        </w:rPr>
        <w:t>Контрольная деятельность за 202</w:t>
      </w:r>
      <w:r w:rsidR="00ED674C">
        <w:rPr>
          <w:rFonts w:ascii="Times New Roman" w:eastAsia="Times New Roman" w:hAnsi="Times New Roman" w:cs="Times New Roman"/>
          <w:b/>
          <w:sz w:val="26"/>
          <w:szCs w:val="26"/>
          <w:lang w:eastAsia="ru-RU"/>
        </w:rPr>
        <w:t>2</w:t>
      </w:r>
      <w:r w:rsidRPr="00187A55">
        <w:rPr>
          <w:rFonts w:ascii="Times New Roman" w:eastAsia="Times New Roman" w:hAnsi="Times New Roman" w:cs="Times New Roman"/>
          <w:b/>
          <w:sz w:val="26"/>
          <w:szCs w:val="26"/>
          <w:lang w:eastAsia="ru-RU"/>
        </w:rPr>
        <w:t xml:space="preserve"> год</w:t>
      </w:r>
    </w:p>
    <w:p w14:paraId="2BA43180" w14:textId="22F922D9" w:rsidR="00082FA6" w:rsidRPr="009C4869" w:rsidRDefault="00082FA6" w:rsidP="00212285">
      <w:pPr>
        <w:spacing w:after="0"/>
        <w:ind w:firstLine="708"/>
        <w:jc w:val="both"/>
        <w:rPr>
          <w:rFonts w:ascii="Times New Roman" w:eastAsia="Times New Roman" w:hAnsi="Times New Roman" w:cs="Times New Roman"/>
          <w:sz w:val="26"/>
          <w:szCs w:val="26"/>
          <w:lang w:eastAsia="ru-RU"/>
        </w:rPr>
      </w:pPr>
      <w:r w:rsidRPr="009C4869">
        <w:rPr>
          <w:rFonts w:ascii="Times New Roman" w:eastAsia="Times New Roman" w:hAnsi="Times New Roman" w:cs="Times New Roman"/>
          <w:sz w:val="26"/>
          <w:szCs w:val="26"/>
          <w:lang w:eastAsia="ru-RU"/>
        </w:rPr>
        <w:t xml:space="preserve">За отчетный период было проведено </w:t>
      </w:r>
      <w:r w:rsidR="00833AC5">
        <w:rPr>
          <w:rFonts w:ascii="Times New Roman" w:eastAsia="Times New Roman" w:hAnsi="Times New Roman" w:cs="Times New Roman"/>
          <w:sz w:val="26"/>
          <w:szCs w:val="26"/>
          <w:lang w:eastAsia="ru-RU"/>
        </w:rPr>
        <w:t>6</w:t>
      </w:r>
      <w:r w:rsidRPr="009C4869">
        <w:rPr>
          <w:rFonts w:ascii="Times New Roman" w:eastAsia="Times New Roman" w:hAnsi="Times New Roman" w:cs="Times New Roman"/>
          <w:sz w:val="26"/>
          <w:szCs w:val="26"/>
          <w:lang w:eastAsia="ru-RU"/>
        </w:rPr>
        <w:t xml:space="preserve"> (</w:t>
      </w:r>
      <w:r w:rsidR="00833AC5">
        <w:rPr>
          <w:rFonts w:ascii="Times New Roman" w:eastAsia="Times New Roman" w:hAnsi="Times New Roman" w:cs="Times New Roman"/>
          <w:sz w:val="26"/>
          <w:szCs w:val="26"/>
          <w:lang w:eastAsia="ru-RU"/>
        </w:rPr>
        <w:t>шесть</w:t>
      </w:r>
      <w:r w:rsidRPr="009C4869">
        <w:rPr>
          <w:rFonts w:ascii="Times New Roman" w:eastAsia="Times New Roman" w:hAnsi="Times New Roman" w:cs="Times New Roman"/>
          <w:sz w:val="26"/>
          <w:szCs w:val="26"/>
          <w:lang w:eastAsia="ru-RU"/>
        </w:rPr>
        <w:t>) контрольных мероприятий, наименования мероприятий приведены в следующей таблице.</w:t>
      </w:r>
      <w:r w:rsidR="004938C6">
        <w:rPr>
          <w:rFonts w:ascii="Times New Roman" w:eastAsia="Times New Roman" w:hAnsi="Times New Roman" w:cs="Times New Roman"/>
          <w:sz w:val="26"/>
          <w:szCs w:val="26"/>
          <w:lang w:eastAsia="ru-RU"/>
        </w:rPr>
        <w:t xml:space="preserve"> </w:t>
      </w:r>
    </w:p>
    <w:p w14:paraId="550BB56B" w14:textId="77777777" w:rsidR="00082FA6" w:rsidRPr="005D6ED7" w:rsidRDefault="00082FA6" w:rsidP="00082FA6">
      <w:pPr>
        <w:spacing w:after="0" w:line="240" w:lineRule="auto"/>
        <w:jc w:val="right"/>
        <w:rPr>
          <w:rFonts w:ascii="Times New Roman" w:eastAsia="Times New Roman" w:hAnsi="Times New Roman" w:cs="Times New Roman"/>
          <w:sz w:val="26"/>
          <w:szCs w:val="26"/>
          <w:lang w:eastAsia="ru-RU"/>
        </w:rPr>
      </w:pPr>
      <w:r w:rsidRPr="005D6ED7">
        <w:rPr>
          <w:rFonts w:ascii="Times New Roman" w:eastAsia="Times New Roman" w:hAnsi="Times New Roman" w:cs="Times New Roman"/>
          <w:sz w:val="26"/>
          <w:szCs w:val="26"/>
          <w:lang w:eastAsia="ru-RU"/>
        </w:rPr>
        <w:t>Таблица  2</w:t>
      </w:r>
    </w:p>
    <w:p w14:paraId="3D3BB35F" w14:textId="16BD7908" w:rsidR="00082FA6" w:rsidRPr="00054E00" w:rsidRDefault="00082FA6" w:rsidP="00082FA6">
      <w:pPr>
        <w:spacing w:after="0" w:line="240" w:lineRule="auto"/>
        <w:jc w:val="center"/>
        <w:rPr>
          <w:rFonts w:ascii="Times New Roman" w:eastAsia="Times New Roman" w:hAnsi="Times New Roman" w:cs="Times New Roman"/>
          <w:b/>
          <w:sz w:val="28"/>
          <w:szCs w:val="28"/>
          <w:lang w:eastAsia="ru-RU"/>
        </w:rPr>
      </w:pPr>
      <w:r w:rsidRPr="00054E00">
        <w:rPr>
          <w:rFonts w:ascii="Times New Roman" w:eastAsia="Times New Roman" w:hAnsi="Times New Roman" w:cs="Times New Roman"/>
          <w:b/>
          <w:sz w:val="28"/>
          <w:szCs w:val="28"/>
          <w:lang w:eastAsia="ru-RU"/>
        </w:rPr>
        <w:t>Контрольная деятельность в 202</w:t>
      </w:r>
      <w:r w:rsidR="00833AC5">
        <w:rPr>
          <w:rFonts w:ascii="Times New Roman" w:eastAsia="Times New Roman" w:hAnsi="Times New Roman" w:cs="Times New Roman"/>
          <w:b/>
          <w:sz w:val="28"/>
          <w:szCs w:val="28"/>
          <w:lang w:eastAsia="ru-RU"/>
        </w:rPr>
        <w:t>2</w:t>
      </w:r>
      <w:r w:rsidRPr="00054E00">
        <w:rPr>
          <w:rFonts w:ascii="Times New Roman" w:eastAsia="Times New Roman" w:hAnsi="Times New Roman" w:cs="Times New Roman"/>
          <w:b/>
          <w:sz w:val="28"/>
          <w:szCs w:val="28"/>
          <w:lang w:eastAsia="ru-RU"/>
        </w:rPr>
        <w:t xml:space="preserve"> году</w:t>
      </w:r>
    </w:p>
    <w:tbl>
      <w:tblPr>
        <w:tblStyle w:val="1"/>
        <w:tblW w:w="9356" w:type="dxa"/>
        <w:tblInd w:w="108" w:type="dxa"/>
        <w:tblLayout w:type="fixed"/>
        <w:tblLook w:val="04A0" w:firstRow="1" w:lastRow="0" w:firstColumn="1" w:lastColumn="0" w:noHBand="0" w:noVBand="1"/>
      </w:tblPr>
      <w:tblGrid>
        <w:gridCol w:w="567"/>
        <w:gridCol w:w="8789"/>
      </w:tblGrid>
      <w:tr w:rsidR="00054E00" w:rsidRPr="00054E00" w14:paraId="488D1888" w14:textId="77777777" w:rsidTr="004938C6">
        <w:trPr>
          <w:trHeight w:val="249"/>
        </w:trPr>
        <w:tc>
          <w:tcPr>
            <w:tcW w:w="567" w:type="dxa"/>
          </w:tcPr>
          <w:p w14:paraId="365D13C3" w14:textId="77777777" w:rsidR="00082FA6" w:rsidRPr="004938C6" w:rsidRDefault="00082FA6" w:rsidP="008973A1">
            <w:pPr>
              <w:jc w:val="center"/>
              <w:rPr>
                <w:rFonts w:ascii="Times New Roman" w:hAnsi="Times New Roman" w:cs="Times New Roman"/>
                <w:b/>
              </w:rPr>
            </w:pPr>
            <w:r w:rsidRPr="004938C6">
              <w:rPr>
                <w:rFonts w:ascii="Times New Roman" w:hAnsi="Times New Roman" w:cs="Times New Roman"/>
                <w:b/>
              </w:rPr>
              <w:t>№ п/п</w:t>
            </w:r>
          </w:p>
        </w:tc>
        <w:tc>
          <w:tcPr>
            <w:tcW w:w="8789" w:type="dxa"/>
            <w:vAlign w:val="center"/>
          </w:tcPr>
          <w:p w14:paraId="2BCBE7EC" w14:textId="77777777" w:rsidR="00082FA6" w:rsidRPr="004938C6" w:rsidRDefault="00082FA6" w:rsidP="005D6ED7">
            <w:pPr>
              <w:jc w:val="center"/>
              <w:rPr>
                <w:rFonts w:ascii="Times New Roman" w:hAnsi="Times New Roman" w:cs="Times New Roman"/>
                <w:b/>
              </w:rPr>
            </w:pPr>
            <w:r w:rsidRPr="004938C6">
              <w:rPr>
                <w:rFonts w:ascii="Times New Roman" w:hAnsi="Times New Roman" w:cs="Times New Roman"/>
                <w:b/>
              </w:rPr>
              <w:t>Наименование контрольного мероприятия</w:t>
            </w:r>
          </w:p>
        </w:tc>
      </w:tr>
      <w:tr w:rsidR="00054E00" w:rsidRPr="00054E00" w14:paraId="2D28C54D" w14:textId="77777777" w:rsidTr="004938C6">
        <w:tc>
          <w:tcPr>
            <w:tcW w:w="567" w:type="dxa"/>
          </w:tcPr>
          <w:p w14:paraId="67F30467" w14:textId="77777777" w:rsidR="00082FA6" w:rsidRPr="009C4869" w:rsidRDefault="00082FA6" w:rsidP="008973A1">
            <w:pPr>
              <w:jc w:val="center"/>
              <w:rPr>
                <w:rFonts w:ascii="Times New Roman" w:hAnsi="Times New Roman" w:cs="Times New Roman"/>
                <w:sz w:val="24"/>
                <w:szCs w:val="24"/>
              </w:rPr>
            </w:pPr>
            <w:r w:rsidRPr="009C4869">
              <w:rPr>
                <w:rFonts w:ascii="Times New Roman" w:hAnsi="Times New Roman" w:cs="Times New Roman"/>
                <w:sz w:val="24"/>
                <w:szCs w:val="24"/>
              </w:rPr>
              <w:t>-1-</w:t>
            </w:r>
          </w:p>
        </w:tc>
        <w:tc>
          <w:tcPr>
            <w:tcW w:w="8789" w:type="dxa"/>
          </w:tcPr>
          <w:p w14:paraId="70FCCBF1" w14:textId="77777777" w:rsidR="00082FA6" w:rsidRPr="009C4869" w:rsidRDefault="00082FA6" w:rsidP="008973A1">
            <w:pPr>
              <w:jc w:val="center"/>
              <w:rPr>
                <w:rFonts w:ascii="Times New Roman" w:hAnsi="Times New Roman" w:cs="Times New Roman"/>
                <w:sz w:val="24"/>
                <w:szCs w:val="24"/>
              </w:rPr>
            </w:pPr>
            <w:r w:rsidRPr="009C4869">
              <w:rPr>
                <w:rFonts w:ascii="Times New Roman" w:hAnsi="Times New Roman" w:cs="Times New Roman"/>
                <w:sz w:val="24"/>
                <w:szCs w:val="24"/>
              </w:rPr>
              <w:t>-2-</w:t>
            </w:r>
          </w:p>
        </w:tc>
      </w:tr>
      <w:tr w:rsidR="00082FA6" w:rsidRPr="00737262" w14:paraId="77C217AF" w14:textId="77777777" w:rsidTr="004938C6">
        <w:tc>
          <w:tcPr>
            <w:tcW w:w="567" w:type="dxa"/>
          </w:tcPr>
          <w:p w14:paraId="1025F26B" w14:textId="77777777" w:rsidR="00082FA6" w:rsidRPr="009C4869" w:rsidRDefault="00082FA6" w:rsidP="008973A1">
            <w:pPr>
              <w:jc w:val="both"/>
              <w:rPr>
                <w:rFonts w:ascii="Times New Roman" w:hAnsi="Times New Roman" w:cs="Times New Roman"/>
                <w:sz w:val="24"/>
                <w:szCs w:val="24"/>
              </w:rPr>
            </w:pPr>
            <w:r w:rsidRPr="009C4869">
              <w:rPr>
                <w:rFonts w:ascii="Times New Roman" w:hAnsi="Times New Roman" w:cs="Times New Roman"/>
                <w:sz w:val="24"/>
                <w:szCs w:val="24"/>
              </w:rPr>
              <w:t>1.</w:t>
            </w:r>
          </w:p>
        </w:tc>
        <w:tc>
          <w:tcPr>
            <w:tcW w:w="8789" w:type="dxa"/>
          </w:tcPr>
          <w:p w14:paraId="1AD1A560" w14:textId="0EE9B207" w:rsidR="00082FA6" w:rsidRPr="009C4869" w:rsidRDefault="00ED674C" w:rsidP="008973A1">
            <w:pPr>
              <w:jc w:val="both"/>
              <w:rPr>
                <w:rFonts w:ascii="Times New Roman" w:hAnsi="Times New Roman" w:cs="Times New Roman"/>
                <w:sz w:val="24"/>
                <w:szCs w:val="24"/>
              </w:rPr>
            </w:pPr>
            <w:r w:rsidRPr="00ED674C">
              <w:rPr>
                <w:rFonts w:ascii="Times New Roman" w:hAnsi="Times New Roman" w:cs="Times New Roman"/>
                <w:sz w:val="24"/>
                <w:szCs w:val="24"/>
              </w:rPr>
              <w:t xml:space="preserve">Организация и осуществление контроля за законностью, эффективностью (результативностью и экономностью) использования средств бюджета муниципального района Кинельский (в том числе за счет безвозмездных поступлений), выделенных на реализацию мероприятий в рамках федерального проекта «Формирование комфортной городской среды» национального проекта «Жилье и городская среда» муниципального района </w:t>
            </w:r>
            <w:r w:rsidR="00604DDE" w:rsidRPr="00ED674C">
              <w:rPr>
                <w:rFonts w:ascii="Times New Roman" w:hAnsi="Times New Roman" w:cs="Times New Roman"/>
                <w:sz w:val="24"/>
                <w:szCs w:val="24"/>
              </w:rPr>
              <w:t>Кинельский за</w:t>
            </w:r>
            <w:r w:rsidRPr="00ED674C">
              <w:rPr>
                <w:rFonts w:ascii="Times New Roman" w:hAnsi="Times New Roman" w:cs="Times New Roman"/>
                <w:sz w:val="24"/>
                <w:szCs w:val="24"/>
              </w:rPr>
              <w:t xml:space="preserve"> 2021 </w:t>
            </w:r>
            <w:r w:rsidR="00604DDE" w:rsidRPr="00ED674C">
              <w:rPr>
                <w:rFonts w:ascii="Times New Roman" w:hAnsi="Times New Roman" w:cs="Times New Roman"/>
                <w:sz w:val="24"/>
                <w:szCs w:val="24"/>
              </w:rPr>
              <w:t>год (</w:t>
            </w:r>
            <w:r w:rsidRPr="00ED674C">
              <w:rPr>
                <w:rFonts w:ascii="Times New Roman" w:hAnsi="Times New Roman" w:cs="Times New Roman"/>
                <w:sz w:val="24"/>
                <w:szCs w:val="24"/>
              </w:rPr>
              <w:t>национальный проект)</w:t>
            </w:r>
          </w:p>
        </w:tc>
      </w:tr>
      <w:tr w:rsidR="00082FA6" w:rsidRPr="00737262" w14:paraId="58DFFCA3" w14:textId="77777777" w:rsidTr="004938C6">
        <w:tc>
          <w:tcPr>
            <w:tcW w:w="567" w:type="dxa"/>
          </w:tcPr>
          <w:p w14:paraId="6C137D2C" w14:textId="77777777" w:rsidR="00082FA6" w:rsidRPr="009C4869" w:rsidRDefault="00082FA6" w:rsidP="008973A1">
            <w:pPr>
              <w:jc w:val="both"/>
              <w:rPr>
                <w:rFonts w:ascii="Times New Roman" w:hAnsi="Times New Roman" w:cs="Times New Roman"/>
                <w:sz w:val="24"/>
                <w:szCs w:val="24"/>
              </w:rPr>
            </w:pPr>
            <w:r w:rsidRPr="009C4869">
              <w:rPr>
                <w:rFonts w:ascii="Times New Roman" w:hAnsi="Times New Roman" w:cs="Times New Roman"/>
                <w:sz w:val="24"/>
                <w:szCs w:val="24"/>
              </w:rPr>
              <w:lastRenderedPageBreak/>
              <w:t>2.</w:t>
            </w:r>
          </w:p>
        </w:tc>
        <w:tc>
          <w:tcPr>
            <w:tcW w:w="8789" w:type="dxa"/>
          </w:tcPr>
          <w:p w14:paraId="42B5F0B4" w14:textId="35EAA577" w:rsidR="00082FA6" w:rsidRPr="009C4869" w:rsidRDefault="00ED674C" w:rsidP="0046591D">
            <w:pPr>
              <w:jc w:val="both"/>
              <w:rPr>
                <w:rFonts w:ascii="Times New Roman" w:hAnsi="Times New Roman" w:cs="Times New Roman"/>
                <w:sz w:val="24"/>
                <w:szCs w:val="24"/>
              </w:rPr>
            </w:pPr>
            <w:r w:rsidRPr="00ED674C">
              <w:rPr>
                <w:rFonts w:ascii="Times New Roman" w:hAnsi="Times New Roman" w:cs="Times New Roman"/>
                <w:sz w:val="24"/>
                <w:szCs w:val="24"/>
              </w:rPr>
              <w:t>Организация и осуществление контроля за законностью, эффективностью (результативностью и экономностью) использования      средств      бюджета            муниципального района Кинельский, выделенных на Федеральный проект «Создание условий для реализации творческого потенциала нации» («Творческие люди») (национальный проект)</w:t>
            </w:r>
          </w:p>
        </w:tc>
      </w:tr>
      <w:tr w:rsidR="00082FA6" w:rsidRPr="00737262" w14:paraId="6078D1E8" w14:textId="77777777" w:rsidTr="004938C6">
        <w:tc>
          <w:tcPr>
            <w:tcW w:w="567" w:type="dxa"/>
          </w:tcPr>
          <w:p w14:paraId="23EBCB7D" w14:textId="77777777" w:rsidR="00082FA6" w:rsidRPr="009C4869" w:rsidRDefault="009C4869" w:rsidP="008973A1">
            <w:pPr>
              <w:jc w:val="both"/>
              <w:rPr>
                <w:rFonts w:ascii="Times New Roman" w:hAnsi="Times New Roman" w:cs="Times New Roman"/>
                <w:sz w:val="24"/>
                <w:szCs w:val="24"/>
              </w:rPr>
            </w:pPr>
            <w:r w:rsidRPr="009C4869">
              <w:rPr>
                <w:rFonts w:ascii="Times New Roman" w:hAnsi="Times New Roman" w:cs="Times New Roman"/>
                <w:sz w:val="24"/>
                <w:szCs w:val="24"/>
              </w:rPr>
              <w:t>3</w:t>
            </w:r>
            <w:r w:rsidR="00082FA6" w:rsidRPr="009C4869">
              <w:rPr>
                <w:rFonts w:ascii="Times New Roman" w:hAnsi="Times New Roman" w:cs="Times New Roman"/>
                <w:sz w:val="24"/>
                <w:szCs w:val="24"/>
              </w:rPr>
              <w:t>.</w:t>
            </w:r>
          </w:p>
        </w:tc>
        <w:tc>
          <w:tcPr>
            <w:tcW w:w="8789" w:type="dxa"/>
          </w:tcPr>
          <w:p w14:paraId="27EA3ED2" w14:textId="33090AF1" w:rsidR="00082FA6" w:rsidRPr="009C4869" w:rsidRDefault="00833AC5" w:rsidP="008973A1">
            <w:pPr>
              <w:jc w:val="both"/>
              <w:rPr>
                <w:rFonts w:ascii="Times New Roman" w:hAnsi="Times New Roman" w:cs="Times New Roman"/>
                <w:sz w:val="24"/>
                <w:szCs w:val="24"/>
              </w:rPr>
            </w:pPr>
            <w:r w:rsidRPr="00833AC5">
              <w:rPr>
                <w:rFonts w:ascii="Times New Roman" w:hAnsi="Times New Roman" w:cs="Times New Roman"/>
                <w:sz w:val="24"/>
                <w:szCs w:val="24"/>
              </w:rPr>
              <w:t>Контроль за законностью, результативностью (эффективностью и экономностью) использования средств бюджета муниципального района Кинельский, поступивших в бюджет сельского поселения Кинельский за 2021 год</w:t>
            </w:r>
          </w:p>
        </w:tc>
      </w:tr>
      <w:tr w:rsidR="00082FA6" w:rsidRPr="00737262" w14:paraId="3ED83B6A" w14:textId="77777777" w:rsidTr="004938C6">
        <w:tc>
          <w:tcPr>
            <w:tcW w:w="567" w:type="dxa"/>
          </w:tcPr>
          <w:p w14:paraId="1619A666" w14:textId="77777777" w:rsidR="00082FA6" w:rsidRPr="009C4869" w:rsidRDefault="009C4869" w:rsidP="009C4869">
            <w:pPr>
              <w:jc w:val="both"/>
              <w:rPr>
                <w:rFonts w:ascii="Times New Roman" w:hAnsi="Times New Roman" w:cs="Times New Roman"/>
                <w:sz w:val="24"/>
                <w:szCs w:val="24"/>
              </w:rPr>
            </w:pPr>
            <w:r w:rsidRPr="009C4869">
              <w:rPr>
                <w:rFonts w:ascii="Times New Roman" w:hAnsi="Times New Roman" w:cs="Times New Roman"/>
                <w:sz w:val="24"/>
                <w:szCs w:val="24"/>
              </w:rPr>
              <w:t>4</w:t>
            </w:r>
            <w:r w:rsidR="00082FA6" w:rsidRPr="009C4869">
              <w:rPr>
                <w:rFonts w:ascii="Times New Roman" w:hAnsi="Times New Roman" w:cs="Times New Roman"/>
                <w:sz w:val="24"/>
                <w:szCs w:val="24"/>
              </w:rPr>
              <w:t>.</w:t>
            </w:r>
          </w:p>
        </w:tc>
        <w:tc>
          <w:tcPr>
            <w:tcW w:w="8789" w:type="dxa"/>
          </w:tcPr>
          <w:p w14:paraId="711146DB" w14:textId="077B5C16" w:rsidR="00082FA6" w:rsidRPr="009C4869" w:rsidRDefault="00833AC5" w:rsidP="008973A1">
            <w:pPr>
              <w:jc w:val="both"/>
              <w:rPr>
                <w:rFonts w:ascii="Times New Roman" w:hAnsi="Times New Roman" w:cs="Times New Roman"/>
                <w:sz w:val="24"/>
                <w:szCs w:val="24"/>
              </w:rPr>
            </w:pPr>
            <w:r w:rsidRPr="00833AC5">
              <w:rPr>
                <w:rFonts w:ascii="Times New Roman" w:hAnsi="Times New Roman" w:cs="Times New Roman"/>
                <w:sz w:val="24"/>
                <w:szCs w:val="24"/>
              </w:rPr>
              <w:t xml:space="preserve">Контроль за законностью, результативностью (эффективностью и экономностью) использования средств бюджета муниципального района Кинельский, поступивших в бюджет сельского поселения </w:t>
            </w:r>
            <w:r w:rsidR="00604DDE" w:rsidRPr="00833AC5">
              <w:rPr>
                <w:rFonts w:ascii="Times New Roman" w:hAnsi="Times New Roman" w:cs="Times New Roman"/>
                <w:sz w:val="24"/>
                <w:szCs w:val="24"/>
              </w:rPr>
              <w:t>Комсомольский за</w:t>
            </w:r>
            <w:r w:rsidRPr="00833AC5">
              <w:rPr>
                <w:rFonts w:ascii="Times New Roman" w:hAnsi="Times New Roman" w:cs="Times New Roman"/>
                <w:sz w:val="24"/>
                <w:szCs w:val="24"/>
              </w:rPr>
              <w:t xml:space="preserve"> 2021 год</w:t>
            </w:r>
          </w:p>
        </w:tc>
      </w:tr>
      <w:tr w:rsidR="00082FA6" w:rsidRPr="00737262" w14:paraId="62EC108A" w14:textId="77777777" w:rsidTr="004938C6">
        <w:tc>
          <w:tcPr>
            <w:tcW w:w="567" w:type="dxa"/>
          </w:tcPr>
          <w:p w14:paraId="086C3517" w14:textId="77777777" w:rsidR="00082FA6" w:rsidRPr="009C4869" w:rsidRDefault="009C4869" w:rsidP="009C4869">
            <w:pPr>
              <w:jc w:val="both"/>
              <w:rPr>
                <w:rFonts w:ascii="Times New Roman" w:hAnsi="Times New Roman" w:cs="Times New Roman"/>
                <w:sz w:val="24"/>
                <w:szCs w:val="24"/>
              </w:rPr>
            </w:pPr>
            <w:r w:rsidRPr="009C4869">
              <w:rPr>
                <w:rFonts w:ascii="Times New Roman" w:hAnsi="Times New Roman" w:cs="Times New Roman"/>
                <w:sz w:val="24"/>
                <w:szCs w:val="24"/>
              </w:rPr>
              <w:t>5</w:t>
            </w:r>
            <w:r w:rsidR="00082FA6" w:rsidRPr="009C4869">
              <w:rPr>
                <w:rFonts w:ascii="Times New Roman" w:hAnsi="Times New Roman" w:cs="Times New Roman"/>
                <w:sz w:val="24"/>
                <w:szCs w:val="24"/>
              </w:rPr>
              <w:t>.</w:t>
            </w:r>
          </w:p>
        </w:tc>
        <w:tc>
          <w:tcPr>
            <w:tcW w:w="8789" w:type="dxa"/>
          </w:tcPr>
          <w:p w14:paraId="3A3D7631" w14:textId="4038ED69" w:rsidR="00082FA6" w:rsidRPr="009C4869" w:rsidRDefault="00833AC5" w:rsidP="008973A1">
            <w:pPr>
              <w:jc w:val="both"/>
              <w:rPr>
                <w:rFonts w:ascii="Times New Roman" w:hAnsi="Times New Roman" w:cs="Times New Roman"/>
                <w:sz w:val="24"/>
                <w:szCs w:val="24"/>
              </w:rPr>
            </w:pPr>
            <w:r w:rsidRPr="00833AC5">
              <w:rPr>
                <w:rFonts w:ascii="Times New Roman" w:hAnsi="Times New Roman" w:cs="Times New Roman"/>
                <w:sz w:val="24"/>
                <w:szCs w:val="24"/>
              </w:rPr>
              <w:t>Организация и осуществление контроля за законностью, эффективностью (результативностью и экономностью) использования средств бюджета сельского поселения Новый Сарбай муниципального района Кинельский, выделенных на реализацию мероприятий по муниципальной программе «Уличное освещение сельского поселения Новый Сарбай муниципального района Кинельский Самарской области на 2017-2024 годы» за 2021 год</w:t>
            </w:r>
          </w:p>
        </w:tc>
      </w:tr>
      <w:tr w:rsidR="00833AC5" w:rsidRPr="00737262" w14:paraId="594FA6A4" w14:textId="77777777" w:rsidTr="004938C6">
        <w:tc>
          <w:tcPr>
            <w:tcW w:w="567" w:type="dxa"/>
          </w:tcPr>
          <w:p w14:paraId="4FC8140A" w14:textId="5128196F" w:rsidR="00833AC5" w:rsidRPr="009C4869" w:rsidRDefault="00833AC5" w:rsidP="009C4869">
            <w:pPr>
              <w:jc w:val="both"/>
              <w:rPr>
                <w:rFonts w:ascii="Times New Roman" w:hAnsi="Times New Roman" w:cs="Times New Roman"/>
                <w:sz w:val="24"/>
                <w:szCs w:val="24"/>
              </w:rPr>
            </w:pPr>
            <w:r>
              <w:rPr>
                <w:rFonts w:ascii="Times New Roman" w:hAnsi="Times New Roman" w:cs="Times New Roman"/>
                <w:sz w:val="24"/>
                <w:szCs w:val="24"/>
              </w:rPr>
              <w:t>6.</w:t>
            </w:r>
          </w:p>
        </w:tc>
        <w:tc>
          <w:tcPr>
            <w:tcW w:w="8789" w:type="dxa"/>
          </w:tcPr>
          <w:p w14:paraId="49B5AA36" w14:textId="716C9125" w:rsidR="00833AC5" w:rsidRPr="00833AC5" w:rsidRDefault="00833AC5" w:rsidP="008973A1">
            <w:pPr>
              <w:jc w:val="both"/>
              <w:rPr>
                <w:rFonts w:ascii="Times New Roman" w:hAnsi="Times New Roman" w:cs="Times New Roman"/>
                <w:sz w:val="24"/>
                <w:szCs w:val="24"/>
              </w:rPr>
            </w:pPr>
            <w:r w:rsidRPr="00833AC5">
              <w:rPr>
                <w:rFonts w:ascii="Times New Roman" w:hAnsi="Times New Roman" w:cs="Times New Roman"/>
                <w:sz w:val="24"/>
                <w:szCs w:val="24"/>
              </w:rPr>
              <w:t>Организация и осуществление контроля за законностью, эффективностью (результативностью и экономностью) использования средств бюджета сельского поселения Сколково муниципального района Кинельский, выделенных на реализацию мероприятий по муниципальной программе  «Комплексное развитие систем транспортной инфраструктуры сельского поселения Сколково муниципального района Кинельский Самарской области на 2017-2024гг. и на период до 2033 года» за 2021 год</w:t>
            </w:r>
          </w:p>
        </w:tc>
      </w:tr>
      <w:tr w:rsidR="00082FA6" w:rsidRPr="00737262" w14:paraId="5361DF54" w14:textId="77777777" w:rsidTr="004938C6">
        <w:tc>
          <w:tcPr>
            <w:tcW w:w="9356" w:type="dxa"/>
            <w:gridSpan w:val="2"/>
          </w:tcPr>
          <w:p w14:paraId="154356B3" w14:textId="39F13F1C" w:rsidR="00082FA6" w:rsidRPr="009C4869" w:rsidRDefault="00082FA6" w:rsidP="009C4869">
            <w:pPr>
              <w:jc w:val="both"/>
              <w:rPr>
                <w:rFonts w:ascii="Times New Roman" w:hAnsi="Times New Roman" w:cs="Times New Roman"/>
                <w:b/>
                <w:sz w:val="24"/>
                <w:szCs w:val="24"/>
              </w:rPr>
            </w:pPr>
            <w:r w:rsidRPr="009C4869">
              <w:rPr>
                <w:rFonts w:ascii="Times New Roman" w:hAnsi="Times New Roman" w:cs="Times New Roman"/>
                <w:b/>
                <w:sz w:val="24"/>
                <w:szCs w:val="24"/>
              </w:rPr>
              <w:t xml:space="preserve">Всего проведено </w:t>
            </w:r>
            <w:r w:rsidR="00833AC5">
              <w:rPr>
                <w:rFonts w:ascii="Times New Roman" w:hAnsi="Times New Roman" w:cs="Times New Roman"/>
                <w:b/>
                <w:sz w:val="24"/>
                <w:szCs w:val="24"/>
              </w:rPr>
              <w:t>6</w:t>
            </w:r>
            <w:r w:rsidRPr="009C4869">
              <w:rPr>
                <w:rFonts w:ascii="Times New Roman" w:hAnsi="Times New Roman" w:cs="Times New Roman"/>
                <w:b/>
                <w:sz w:val="24"/>
                <w:szCs w:val="24"/>
              </w:rPr>
              <w:t xml:space="preserve"> (</w:t>
            </w:r>
            <w:r w:rsidR="00833AC5">
              <w:rPr>
                <w:rFonts w:ascii="Times New Roman" w:hAnsi="Times New Roman" w:cs="Times New Roman"/>
                <w:b/>
                <w:sz w:val="24"/>
                <w:szCs w:val="24"/>
              </w:rPr>
              <w:t>шесть</w:t>
            </w:r>
            <w:r w:rsidRPr="009C4869">
              <w:rPr>
                <w:rFonts w:ascii="Times New Roman" w:hAnsi="Times New Roman" w:cs="Times New Roman"/>
                <w:b/>
                <w:sz w:val="24"/>
                <w:szCs w:val="24"/>
              </w:rPr>
              <w:t>) контрольных мероприятий</w:t>
            </w:r>
          </w:p>
        </w:tc>
      </w:tr>
    </w:tbl>
    <w:p w14:paraId="6CC16C3C" w14:textId="77777777" w:rsidR="00082FA6" w:rsidRPr="00737262" w:rsidRDefault="00082FA6" w:rsidP="00082FA6">
      <w:pPr>
        <w:spacing w:after="0" w:line="240" w:lineRule="auto"/>
        <w:jc w:val="both"/>
        <w:rPr>
          <w:rFonts w:ascii="Times New Roman" w:eastAsia="Times New Roman" w:hAnsi="Times New Roman" w:cs="Times New Roman"/>
          <w:color w:val="FF0000"/>
          <w:sz w:val="28"/>
          <w:szCs w:val="28"/>
          <w:lang w:eastAsia="ru-RU"/>
        </w:rPr>
      </w:pPr>
    </w:p>
    <w:p w14:paraId="53622804" w14:textId="58C582FD" w:rsidR="00082FA6" w:rsidRPr="00DC2108" w:rsidRDefault="00082FA6" w:rsidP="00993C20">
      <w:pPr>
        <w:spacing w:after="0"/>
        <w:ind w:left="360"/>
        <w:jc w:val="both"/>
        <w:rPr>
          <w:rFonts w:ascii="Times New Roman" w:eastAsia="Times New Roman" w:hAnsi="Times New Roman" w:cs="Times New Roman"/>
          <w:sz w:val="26"/>
          <w:szCs w:val="26"/>
          <w:lang w:eastAsia="ru-RU"/>
        </w:rPr>
      </w:pPr>
      <w:r w:rsidRPr="00737262">
        <w:rPr>
          <w:rFonts w:ascii="Times New Roman" w:eastAsia="Times New Roman" w:hAnsi="Times New Roman" w:cs="Times New Roman"/>
          <w:color w:val="FF0000"/>
          <w:sz w:val="28"/>
          <w:szCs w:val="28"/>
          <w:lang w:eastAsia="ru-RU"/>
        </w:rPr>
        <w:t xml:space="preserve">      </w:t>
      </w:r>
      <w:r w:rsidRPr="00DC2108">
        <w:rPr>
          <w:rFonts w:ascii="Times New Roman" w:eastAsia="Times New Roman" w:hAnsi="Times New Roman" w:cs="Times New Roman"/>
          <w:sz w:val="26"/>
          <w:szCs w:val="26"/>
          <w:lang w:eastAsia="ru-RU"/>
        </w:rPr>
        <w:t>Объем проверенных бюджетных средств в 202</w:t>
      </w:r>
      <w:r w:rsidR="001E1B3A" w:rsidRPr="00DC2108">
        <w:rPr>
          <w:rFonts w:ascii="Times New Roman" w:eastAsia="Times New Roman" w:hAnsi="Times New Roman" w:cs="Times New Roman"/>
          <w:sz w:val="26"/>
          <w:szCs w:val="26"/>
          <w:lang w:eastAsia="ru-RU"/>
        </w:rPr>
        <w:t>1</w:t>
      </w:r>
      <w:r w:rsidRPr="00DC2108">
        <w:rPr>
          <w:rFonts w:ascii="Times New Roman" w:eastAsia="Times New Roman" w:hAnsi="Times New Roman" w:cs="Times New Roman"/>
          <w:sz w:val="26"/>
          <w:szCs w:val="26"/>
          <w:lang w:eastAsia="ru-RU"/>
        </w:rPr>
        <w:t xml:space="preserve"> году составил в сумме </w:t>
      </w:r>
      <w:r w:rsidR="00833AC5">
        <w:rPr>
          <w:rFonts w:ascii="Times New Roman" w:eastAsia="Times New Roman" w:hAnsi="Times New Roman" w:cs="Times New Roman"/>
          <w:sz w:val="26"/>
          <w:szCs w:val="26"/>
          <w:lang w:eastAsia="ru-RU"/>
        </w:rPr>
        <w:t>55575,0</w:t>
      </w:r>
      <w:r w:rsidRPr="00DC2108">
        <w:rPr>
          <w:rFonts w:ascii="Times New Roman" w:eastAsia="Times New Roman" w:hAnsi="Times New Roman" w:cs="Times New Roman"/>
          <w:sz w:val="26"/>
          <w:szCs w:val="26"/>
          <w:lang w:eastAsia="ru-RU"/>
        </w:rPr>
        <w:t xml:space="preserve"> тыс.</w:t>
      </w:r>
      <w:r w:rsidR="001E1B3A" w:rsidRPr="00DC2108">
        <w:rPr>
          <w:rFonts w:ascii="Times New Roman" w:eastAsia="Times New Roman" w:hAnsi="Times New Roman" w:cs="Times New Roman"/>
          <w:sz w:val="26"/>
          <w:szCs w:val="26"/>
          <w:lang w:eastAsia="ru-RU"/>
        </w:rPr>
        <w:t xml:space="preserve"> </w:t>
      </w:r>
      <w:r w:rsidRPr="00DC2108">
        <w:rPr>
          <w:rFonts w:ascii="Times New Roman" w:eastAsia="Times New Roman" w:hAnsi="Times New Roman" w:cs="Times New Roman"/>
          <w:sz w:val="26"/>
          <w:szCs w:val="26"/>
          <w:lang w:eastAsia="ru-RU"/>
        </w:rPr>
        <w:t>руб</w:t>
      </w:r>
      <w:r w:rsidR="001E1B3A" w:rsidRPr="00DC2108">
        <w:rPr>
          <w:rFonts w:ascii="Times New Roman" w:eastAsia="Times New Roman" w:hAnsi="Times New Roman" w:cs="Times New Roman"/>
          <w:sz w:val="26"/>
          <w:szCs w:val="26"/>
          <w:lang w:eastAsia="ru-RU"/>
        </w:rPr>
        <w:t>лей</w:t>
      </w:r>
      <w:r w:rsidR="00833AC5">
        <w:rPr>
          <w:rFonts w:ascii="Times New Roman" w:eastAsia="Times New Roman" w:hAnsi="Times New Roman" w:cs="Times New Roman"/>
          <w:sz w:val="26"/>
          <w:szCs w:val="26"/>
          <w:lang w:eastAsia="ru-RU"/>
        </w:rPr>
        <w:t>.</w:t>
      </w:r>
      <w:r w:rsidRPr="00DC2108">
        <w:rPr>
          <w:rFonts w:ascii="Times New Roman" w:eastAsia="Times New Roman" w:hAnsi="Times New Roman" w:cs="Times New Roman"/>
          <w:sz w:val="26"/>
          <w:szCs w:val="26"/>
          <w:lang w:eastAsia="ru-RU"/>
        </w:rPr>
        <w:t xml:space="preserve"> </w:t>
      </w:r>
    </w:p>
    <w:p w14:paraId="77A602C8" w14:textId="71A3BF0B" w:rsidR="00553447" w:rsidRDefault="00082FA6" w:rsidP="00553447">
      <w:pPr>
        <w:spacing w:after="0"/>
        <w:ind w:left="360"/>
        <w:jc w:val="both"/>
        <w:rPr>
          <w:rFonts w:ascii="Times New Roman" w:eastAsia="Times New Roman" w:hAnsi="Times New Roman" w:cs="Times New Roman"/>
          <w:sz w:val="26"/>
          <w:szCs w:val="26"/>
          <w:lang w:eastAsia="ru-RU"/>
        </w:rPr>
      </w:pPr>
      <w:r w:rsidRPr="00993C20">
        <w:rPr>
          <w:rFonts w:ascii="Times New Roman" w:eastAsia="Times New Roman" w:hAnsi="Times New Roman" w:cs="Times New Roman"/>
          <w:sz w:val="26"/>
          <w:szCs w:val="26"/>
          <w:lang w:eastAsia="ru-RU"/>
        </w:rPr>
        <w:t xml:space="preserve">       В результате проведения контрольных мероприятий выявлено </w:t>
      </w:r>
      <w:proofErr w:type="gramStart"/>
      <w:r w:rsidRPr="00993C20">
        <w:rPr>
          <w:rFonts w:ascii="Times New Roman" w:eastAsia="Times New Roman" w:hAnsi="Times New Roman" w:cs="Times New Roman"/>
          <w:sz w:val="26"/>
          <w:szCs w:val="26"/>
          <w:lang w:eastAsia="ru-RU"/>
        </w:rPr>
        <w:t>нарушений  в</w:t>
      </w:r>
      <w:proofErr w:type="gramEnd"/>
      <w:r w:rsidRPr="00993C20">
        <w:rPr>
          <w:rFonts w:ascii="Times New Roman" w:eastAsia="Times New Roman" w:hAnsi="Times New Roman" w:cs="Times New Roman"/>
          <w:sz w:val="26"/>
          <w:szCs w:val="26"/>
          <w:lang w:eastAsia="ru-RU"/>
        </w:rPr>
        <w:t xml:space="preserve"> сумме </w:t>
      </w:r>
      <w:r w:rsidR="00C1274D">
        <w:rPr>
          <w:rFonts w:ascii="Times New Roman" w:eastAsia="Times New Roman" w:hAnsi="Times New Roman" w:cs="Times New Roman"/>
          <w:sz w:val="26"/>
          <w:szCs w:val="26"/>
          <w:lang w:eastAsia="ru-RU"/>
        </w:rPr>
        <w:t>1030,0</w:t>
      </w:r>
      <w:r w:rsidRPr="00993C20">
        <w:rPr>
          <w:rFonts w:ascii="Times New Roman" w:eastAsia="Times New Roman" w:hAnsi="Times New Roman" w:cs="Times New Roman"/>
          <w:sz w:val="26"/>
          <w:szCs w:val="26"/>
          <w:lang w:eastAsia="ru-RU"/>
        </w:rPr>
        <w:t xml:space="preserve"> тыс.</w:t>
      </w:r>
      <w:r w:rsidR="00993C20" w:rsidRPr="00993C20">
        <w:rPr>
          <w:rFonts w:ascii="Times New Roman" w:eastAsia="Times New Roman" w:hAnsi="Times New Roman" w:cs="Times New Roman"/>
          <w:sz w:val="26"/>
          <w:szCs w:val="26"/>
          <w:lang w:eastAsia="ru-RU"/>
        </w:rPr>
        <w:t xml:space="preserve"> </w:t>
      </w:r>
      <w:r w:rsidRPr="00993C20">
        <w:rPr>
          <w:rFonts w:ascii="Times New Roman" w:eastAsia="Times New Roman" w:hAnsi="Times New Roman" w:cs="Times New Roman"/>
          <w:sz w:val="26"/>
          <w:szCs w:val="26"/>
          <w:lang w:eastAsia="ru-RU"/>
        </w:rPr>
        <w:t>руб</w:t>
      </w:r>
      <w:r w:rsidR="00993C20" w:rsidRPr="00993C20">
        <w:rPr>
          <w:rFonts w:ascii="Times New Roman" w:eastAsia="Times New Roman" w:hAnsi="Times New Roman" w:cs="Times New Roman"/>
          <w:sz w:val="26"/>
          <w:szCs w:val="26"/>
          <w:lang w:eastAsia="ru-RU"/>
        </w:rPr>
        <w:t>лей</w:t>
      </w:r>
      <w:r w:rsidRPr="00993C20">
        <w:rPr>
          <w:rFonts w:ascii="Times New Roman" w:eastAsia="Times New Roman" w:hAnsi="Times New Roman" w:cs="Times New Roman"/>
          <w:sz w:val="26"/>
          <w:szCs w:val="26"/>
          <w:lang w:eastAsia="ru-RU"/>
        </w:rPr>
        <w:t xml:space="preserve"> /</w:t>
      </w:r>
      <w:r w:rsidR="00C1274D">
        <w:rPr>
          <w:rFonts w:ascii="Times New Roman" w:eastAsia="Times New Roman" w:hAnsi="Times New Roman" w:cs="Times New Roman"/>
          <w:sz w:val="26"/>
          <w:szCs w:val="26"/>
          <w:lang w:eastAsia="ru-RU"/>
        </w:rPr>
        <w:t>76</w:t>
      </w:r>
      <w:r w:rsidRPr="00993C20">
        <w:rPr>
          <w:rFonts w:ascii="Times New Roman" w:eastAsia="Times New Roman" w:hAnsi="Times New Roman" w:cs="Times New Roman"/>
          <w:sz w:val="26"/>
          <w:szCs w:val="26"/>
          <w:lang w:eastAsia="ru-RU"/>
        </w:rPr>
        <w:t xml:space="preserve"> нарушений, из них:</w:t>
      </w:r>
      <w:r w:rsidR="00553447">
        <w:rPr>
          <w:rFonts w:ascii="Times New Roman" w:eastAsia="Times New Roman" w:hAnsi="Times New Roman" w:cs="Times New Roman"/>
          <w:sz w:val="26"/>
          <w:szCs w:val="26"/>
          <w:lang w:eastAsia="ru-RU"/>
        </w:rPr>
        <w:t xml:space="preserve"> </w:t>
      </w:r>
    </w:p>
    <w:p w14:paraId="36C5B0FC" w14:textId="7A7B8B33" w:rsidR="00553447" w:rsidRDefault="00553447" w:rsidP="00553447">
      <w:pPr>
        <w:spacing w:after="0"/>
        <w:ind w:left="360" w:firstLine="34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254BC1">
        <w:rPr>
          <w:rFonts w:ascii="Times New Roman" w:eastAsia="Times New Roman" w:hAnsi="Times New Roman" w:cs="Times New Roman"/>
          <w:sz w:val="26"/>
          <w:szCs w:val="26"/>
          <w:lang w:eastAsia="ru-RU"/>
        </w:rPr>
        <w:t>Н</w:t>
      </w:r>
      <w:r w:rsidR="00082FA6" w:rsidRPr="00254BC1">
        <w:rPr>
          <w:rFonts w:ascii="Times New Roman" w:eastAsia="Times New Roman" w:hAnsi="Times New Roman" w:cs="Times New Roman"/>
          <w:sz w:val="26"/>
          <w:szCs w:val="26"/>
          <w:lang w:eastAsia="ru-RU"/>
        </w:rPr>
        <w:t xml:space="preserve">арушения при формировании и исполнении бюджетов в общей сумме </w:t>
      </w:r>
      <w:r w:rsidR="00C1274D">
        <w:rPr>
          <w:rFonts w:ascii="Times New Roman" w:eastAsia="Times New Roman" w:hAnsi="Times New Roman" w:cs="Times New Roman"/>
          <w:sz w:val="26"/>
          <w:szCs w:val="26"/>
          <w:lang w:eastAsia="ru-RU"/>
        </w:rPr>
        <w:t>97,1</w:t>
      </w:r>
      <w:r w:rsidR="00082FA6" w:rsidRPr="00254BC1">
        <w:rPr>
          <w:rFonts w:ascii="Times New Roman" w:eastAsia="Times New Roman" w:hAnsi="Times New Roman" w:cs="Times New Roman"/>
          <w:sz w:val="26"/>
          <w:szCs w:val="26"/>
          <w:lang w:eastAsia="ru-RU"/>
        </w:rPr>
        <w:t xml:space="preserve"> тыс.</w:t>
      </w:r>
      <w:r w:rsidR="00254BC1" w:rsidRPr="00254BC1">
        <w:rPr>
          <w:rFonts w:ascii="Times New Roman" w:eastAsia="Times New Roman" w:hAnsi="Times New Roman" w:cs="Times New Roman"/>
          <w:sz w:val="26"/>
          <w:szCs w:val="26"/>
          <w:lang w:eastAsia="ru-RU"/>
        </w:rPr>
        <w:t xml:space="preserve"> </w:t>
      </w:r>
      <w:r w:rsidR="00082FA6" w:rsidRPr="00254BC1">
        <w:rPr>
          <w:rFonts w:ascii="Times New Roman" w:eastAsia="Times New Roman" w:hAnsi="Times New Roman" w:cs="Times New Roman"/>
          <w:sz w:val="26"/>
          <w:szCs w:val="26"/>
          <w:lang w:eastAsia="ru-RU"/>
        </w:rPr>
        <w:t>руб</w:t>
      </w:r>
      <w:r w:rsidR="00254BC1" w:rsidRPr="00254BC1">
        <w:rPr>
          <w:rFonts w:ascii="Times New Roman" w:eastAsia="Times New Roman" w:hAnsi="Times New Roman" w:cs="Times New Roman"/>
          <w:sz w:val="26"/>
          <w:szCs w:val="26"/>
          <w:lang w:eastAsia="ru-RU"/>
        </w:rPr>
        <w:t>лей</w:t>
      </w:r>
      <w:r w:rsidR="00082FA6" w:rsidRPr="00254BC1">
        <w:rPr>
          <w:rFonts w:ascii="Times New Roman" w:eastAsia="Times New Roman" w:hAnsi="Times New Roman" w:cs="Times New Roman"/>
          <w:sz w:val="26"/>
          <w:szCs w:val="26"/>
          <w:lang w:eastAsia="ru-RU"/>
        </w:rPr>
        <w:t>/</w:t>
      </w:r>
      <w:r w:rsidR="00254BC1" w:rsidRPr="00254BC1">
        <w:rPr>
          <w:rFonts w:ascii="Times New Roman" w:eastAsia="Times New Roman" w:hAnsi="Times New Roman" w:cs="Times New Roman"/>
          <w:sz w:val="26"/>
          <w:szCs w:val="26"/>
          <w:lang w:eastAsia="ru-RU"/>
        </w:rPr>
        <w:t>5</w:t>
      </w:r>
      <w:r w:rsidR="00082FA6" w:rsidRPr="00254BC1">
        <w:rPr>
          <w:rFonts w:ascii="Times New Roman" w:eastAsia="Times New Roman" w:hAnsi="Times New Roman" w:cs="Times New Roman"/>
          <w:sz w:val="26"/>
          <w:szCs w:val="26"/>
          <w:lang w:eastAsia="ru-RU"/>
        </w:rPr>
        <w:t xml:space="preserve"> нарушений</w:t>
      </w:r>
      <w:r w:rsidR="00254BC1">
        <w:rPr>
          <w:rFonts w:ascii="Times New Roman" w:eastAsia="Times New Roman" w:hAnsi="Times New Roman" w:cs="Times New Roman"/>
          <w:sz w:val="26"/>
          <w:szCs w:val="26"/>
          <w:lang w:eastAsia="ru-RU"/>
        </w:rPr>
        <w:t>.</w:t>
      </w:r>
    </w:p>
    <w:p w14:paraId="592396FA" w14:textId="3423E0FE" w:rsidR="00553447" w:rsidRDefault="00553447" w:rsidP="00553447">
      <w:pPr>
        <w:spacing w:after="0"/>
        <w:ind w:left="360" w:firstLine="34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254BC1" w:rsidRPr="00254BC1">
        <w:rPr>
          <w:rFonts w:ascii="Times New Roman" w:eastAsia="Times New Roman" w:hAnsi="Times New Roman" w:cs="Times New Roman"/>
          <w:sz w:val="26"/>
          <w:szCs w:val="26"/>
          <w:lang w:eastAsia="ru-RU"/>
        </w:rPr>
        <w:t>Н</w:t>
      </w:r>
      <w:r w:rsidR="00082FA6" w:rsidRPr="00254BC1">
        <w:rPr>
          <w:rFonts w:ascii="Times New Roman" w:eastAsia="Times New Roman" w:hAnsi="Times New Roman" w:cs="Times New Roman"/>
          <w:sz w:val="26"/>
          <w:szCs w:val="26"/>
          <w:lang w:eastAsia="ru-RU"/>
        </w:rPr>
        <w:t>арушения ведения бухгалтерского учета, составления и представления бухгалтерской (финансовой) отчетности -</w:t>
      </w:r>
      <w:r w:rsidR="00C1274D">
        <w:rPr>
          <w:rFonts w:ascii="Times New Roman" w:eastAsia="Times New Roman" w:hAnsi="Times New Roman" w:cs="Times New Roman"/>
          <w:sz w:val="26"/>
          <w:szCs w:val="26"/>
          <w:lang w:eastAsia="ru-RU"/>
        </w:rPr>
        <w:t>25,0 тыс.руб.</w:t>
      </w:r>
      <w:r w:rsidR="00082FA6" w:rsidRPr="00254BC1">
        <w:rPr>
          <w:rFonts w:ascii="Times New Roman" w:eastAsia="Times New Roman" w:hAnsi="Times New Roman" w:cs="Times New Roman"/>
          <w:sz w:val="26"/>
          <w:szCs w:val="26"/>
          <w:lang w:eastAsia="ru-RU"/>
        </w:rPr>
        <w:t>/</w:t>
      </w:r>
      <w:r w:rsidR="00C1274D">
        <w:rPr>
          <w:rFonts w:ascii="Times New Roman" w:eastAsia="Times New Roman" w:hAnsi="Times New Roman" w:cs="Times New Roman"/>
          <w:sz w:val="26"/>
          <w:szCs w:val="26"/>
          <w:lang w:eastAsia="ru-RU"/>
        </w:rPr>
        <w:t>33</w:t>
      </w:r>
      <w:r w:rsidR="00082FA6" w:rsidRPr="00254BC1">
        <w:rPr>
          <w:rFonts w:ascii="Times New Roman" w:eastAsia="Times New Roman" w:hAnsi="Times New Roman" w:cs="Times New Roman"/>
          <w:sz w:val="26"/>
          <w:szCs w:val="26"/>
          <w:lang w:eastAsia="ru-RU"/>
        </w:rPr>
        <w:t xml:space="preserve"> нарушени</w:t>
      </w:r>
      <w:r w:rsidR="00254BC1" w:rsidRPr="00254BC1">
        <w:rPr>
          <w:rFonts w:ascii="Times New Roman" w:eastAsia="Times New Roman" w:hAnsi="Times New Roman" w:cs="Times New Roman"/>
          <w:sz w:val="26"/>
          <w:szCs w:val="26"/>
          <w:lang w:eastAsia="ru-RU"/>
        </w:rPr>
        <w:t>я.</w:t>
      </w:r>
    </w:p>
    <w:p w14:paraId="4563D015" w14:textId="3195B6DD" w:rsidR="00727394" w:rsidRDefault="00553447" w:rsidP="00727394">
      <w:pPr>
        <w:spacing w:after="0"/>
        <w:ind w:left="360" w:firstLine="34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00ED6D0D" w:rsidRPr="00ED6D0D">
        <w:rPr>
          <w:rFonts w:ascii="Times New Roman" w:eastAsia="Times New Roman" w:hAnsi="Times New Roman" w:cs="Times New Roman"/>
          <w:sz w:val="26"/>
          <w:szCs w:val="26"/>
          <w:lang w:eastAsia="ru-RU"/>
        </w:rPr>
        <w:t>Н</w:t>
      </w:r>
      <w:r w:rsidR="00082FA6" w:rsidRPr="00ED6D0D">
        <w:rPr>
          <w:rFonts w:ascii="Times New Roman" w:eastAsia="Times New Roman" w:hAnsi="Times New Roman" w:cs="Times New Roman"/>
          <w:sz w:val="26"/>
          <w:szCs w:val="26"/>
          <w:lang w:eastAsia="ru-RU"/>
        </w:rPr>
        <w:t xml:space="preserve">арушения при осуществлении муниципальных закупок и закупок отдельными видами юридических лиц в общей сумме </w:t>
      </w:r>
      <w:r w:rsidR="00C1274D">
        <w:rPr>
          <w:rFonts w:ascii="Times New Roman" w:eastAsia="Times New Roman" w:hAnsi="Times New Roman" w:cs="Times New Roman"/>
          <w:sz w:val="26"/>
          <w:szCs w:val="26"/>
          <w:lang w:eastAsia="ru-RU"/>
        </w:rPr>
        <w:t>607,3</w:t>
      </w:r>
      <w:r w:rsidR="00082FA6" w:rsidRPr="00ED6D0D">
        <w:rPr>
          <w:rFonts w:ascii="Times New Roman" w:eastAsia="Times New Roman" w:hAnsi="Times New Roman" w:cs="Times New Roman"/>
          <w:sz w:val="26"/>
          <w:szCs w:val="26"/>
          <w:lang w:eastAsia="ru-RU"/>
        </w:rPr>
        <w:t>тыс.</w:t>
      </w:r>
      <w:r w:rsidR="00ED6D0D" w:rsidRPr="00ED6D0D">
        <w:rPr>
          <w:rFonts w:ascii="Times New Roman" w:eastAsia="Times New Roman" w:hAnsi="Times New Roman" w:cs="Times New Roman"/>
          <w:sz w:val="26"/>
          <w:szCs w:val="26"/>
          <w:lang w:eastAsia="ru-RU"/>
        </w:rPr>
        <w:t xml:space="preserve"> </w:t>
      </w:r>
      <w:r w:rsidR="00082FA6" w:rsidRPr="00ED6D0D">
        <w:rPr>
          <w:rFonts w:ascii="Times New Roman" w:eastAsia="Times New Roman" w:hAnsi="Times New Roman" w:cs="Times New Roman"/>
          <w:sz w:val="26"/>
          <w:szCs w:val="26"/>
          <w:lang w:eastAsia="ru-RU"/>
        </w:rPr>
        <w:t>руб</w:t>
      </w:r>
      <w:r w:rsidR="00ED6D0D" w:rsidRPr="00ED6D0D">
        <w:rPr>
          <w:rFonts w:ascii="Times New Roman" w:eastAsia="Times New Roman" w:hAnsi="Times New Roman" w:cs="Times New Roman"/>
          <w:sz w:val="26"/>
          <w:szCs w:val="26"/>
          <w:lang w:eastAsia="ru-RU"/>
        </w:rPr>
        <w:t>лей</w:t>
      </w:r>
      <w:r w:rsidR="00082FA6" w:rsidRPr="00ED6D0D">
        <w:rPr>
          <w:rFonts w:ascii="Times New Roman" w:eastAsia="Times New Roman" w:hAnsi="Times New Roman" w:cs="Times New Roman"/>
          <w:sz w:val="26"/>
          <w:szCs w:val="26"/>
          <w:lang w:eastAsia="ru-RU"/>
        </w:rPr>
        <w:t>/2</w:t>
      </w:r>
      <w:r w:rsidR="00C1274D">
        <w:rPr>
          <w:rFonts w:ascii="Times New Roman" w:eastAsia="Times New Roman" w:hAnsi="Times New Roman" w:cs="Times New Roman"/>
          <w:sz w:val="26"/>
          <w:szCs w:val="26"/>
          <w:lang w:eastAsia="ru-RU"/>
        </w:rPr>
        <w:t>4</w:t>
      </w:r>
      <w:r w:rsidR="00082FA6" w:rsidRPr="00ED6D0D">
        <w:rPr>
          <w:rFonts w:ascii="Times New Roman" w:eastAsia="Times New Roman" w:hAnsi="Times New Roman" w:cs="Times New Roman"/>
          <w:sz w:val="26"/>
          <w:szCs w:val="26"/>
          <w:lang w:eastAsia="ru-RU"/>
        </w:rPr>
        <w:t xml:space="preserve"> нарушения.</w:t>
      </w:r>
    </w:p>
    <w:p w14:paraId="57950F88" w14:textId="14E072A0" w:rsidR="00C1274D" w:rsidRDefault="00C1274D" w:rsidP="00727394">
      <w:pPr>
        <w:spacing w:after="0"/>
        <w:ind w:left="360" w:firstLine="34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4.Неэффективное использование бюджетных средств в общей сумме 300,6 тыс.руб./20 нарушений.</w:t>
      </w:r>
    </w:p>
    <w:p w14:paraId="2132989D" w14:textId="63F1EA66" w:rsidR="00771F2A" w:rsidRDefault="00082FA6" w:rsidP="00771F2A">
      <w:pPr>
        <w:spacing w:after="0"/>
        <w:ind w:left="360" w:firstLine="348"/>
        <w:jc w:val="both"/>
        <w:rPr>
          <w:rFonts w:ascii="Times New Roman" w:eastAsia="Times New Roman" w:hAnsi="Times New Roman" w:cs="Times New Roman"/>
          <w:sz w:val="26"/>
          <w:szCs w:val="26"/>
          <w:lang w:eastAsia="ru-RU"/>
        </w:rPr>
      </w:pPr>
      <w:r w:rsidRPr="00727394">
        <w:rPr>
          <w:rFonts w:ascii="Times New Roman" w:eastAsia="Times New Roman" w:hAnsi="Times New Roman" w:cs="Times New Roman"/>
          <w:sz w:val="26"/>
          <w:szCs w:val="26"/>
          <w:lang w:eastAsia="ru-RU"/>
        </w:rPr>
        <w:t>За 202</w:t>
      </w:r>
      <w:r w:rsidR="00C1274D">
        <w:rPr>
          <w:rFonts w:ascii="Times New Roman" w:eastAsia="Times New Roman" w:hAnsi="Times New Roman" w:cs="Times New Roman"/>
          <w:sz w:val="26"/>
          <w:szCs w:val="26"/>
          <w:lang w:eastAsia="ru-RU"/>
        </w:rPr>
        <w:t>2</w:t>
      </w:r>
      <w:r w:rsidRPr="00727394">
        <w:rPr>
          <w:rFonts w:ascii="Times New Roman" w:eastAsia="Times New Roman" w:hAnsi="Times New Roman" w:cs="Times New Roman"/>
          <w:sz w:val="26"/>
          <w:szCs w:val="26"/>
          <w:lang w:eastAsia="ru-RU"/>
        </w:rPr>
        <w:t xml:space="preserve"> год в адрес проверяемых организаций и органов местного </w:t>
      </w:r>
      <w:r w:rsidR="00604DDE" w:rsidRPr="00727394">
        <w:rPr>
          <w:rFonts w:ascii="Times New Roman" w:eastAsia="Times New Roman" w:hAnsi="Times New Roman" w:cs="Times New Roman"/>
          <w:sz w:val="26"/>
          <w:szCs w:val="26"/>
          <w:lang w:eastAsia="ru-RU"/>
        </w:rPr>
        <w:t>самоуправления было</w:t>
      </w:r>
      <w:r w:rsidRPr="00727394">
        <w:rPr>
          <w:rFonts w:ascii="Times New Roman" w:eastAsia="Times New Roman" w:hAnsi="Times New Roman" w:cs="Times New Roman"/>
          <w:sz w:val="26"/>
          <w:szCs w:val="26"/>
          <w:lang w:eastAsia="ru-RU"/>
        </w:rPr>
        <w:t>:</w:t>
      </w:r>
    </w:p>
    <w:p w14:paraId="2D15707D" w14:textId="4A4015B3" w:rsidR="00771F2A" w:rsidRPr="00961074" w:rsidRDefault="00771F2A" w:rsidP="00771F2A">
      <w:pPr>
        <w:spacing w:after="0"/>
        <w:ind w:left="360" w:firstLine="348"/>
        <w:jc w:val="both"/>
        <w:rPr>
          <w:rFonts w:ascii="Times New Roman" w:eastAsia="Times New Roman" w:hAnsi="Times New Roman" w:cs="Times New Roman"/>
          <w:sz w:val="26"/>
          <w:szCs w:val="26"/>
          <w:lang w:eastAsia="ru-RU"/>
        </w:rPr>
      </w:pPr>
      <w:r w:rsidRPr="00961074">
        <w:rPr>
          <w:rFonts w:ascii="Times New Roman" w:eastAsia="Times New Roman" w:hAnsi="Times New Roman" w:cs="Times New Roman"/>
          <w:sz w:val="26"/>
          <w:szCs w:val="26"/>
          <w:lang w:eastAsia="ru-RU"/>
        </w:rPr>
        <w:t>-</w:t>
      </w:r>
      <w:r w:rsidR="00082FA6" w:rsidRPr="00961074">
        <w:rPr>
          <w:rFonts w:ascii="Times New Roman" w:eastAsia="Times New Roman" w:hAnsi="Times New Roman" w:cs="Times New Roman"/>
          <w:sz w:val="26"/>
          <w:szCs w:val="26"/>
          <w:lang w:eastAsia="ru-RU"/>
        </w:rPr>
        <w:t xml:space="preserve">направлено </w:t>
      </w:r>
      <w:r w:rsidR="00961074" w:rsidRPr="00961074">
        <w:rPr>
          <w:rFonts w:ascii="Times New Roman" w:eastAsia="Times New Roman" w:hAnsi="Times New Roman" w:cs="Times New Roman"/>
          <w:sz w:val="26"/>
          <w:szCs w:val="26"/>
          <w:lang w:eastAsia="ru-RU"/>
        </w:rPr>
        <w:t>2</w:t>
      </w:r>
      <w:r w:rsidR="00082FA6" w:rsidRPr="00961074">
        <w:rPr>
          <w:rFonts w:ascii="Times New Roman" w:eastAsia="Times New Roman" w:hAnsi="Times New Roman" w:cs="Times New Roman"/>
          <w:sz w:val="26"/>
          <w:szCs w:val="26"/>
          <w:lang w:eastAsia="ru-RU"/>
        </w:rPr>
        <w:t xml:space="preserve"> (</w:t>
      </w:r>
      <w:r w:rsidR="00961074" w:rsidRPr="00961074">
        <w:rPr>
          <w:rFonts w:ascii="Times New Roman" w:eastAsia="Times New Roman" w:hAnsi="Times New Roman" w:cs="Times New Roman"/>
          <w:sz w:val="26"/>
          <w:szCs w:val="26"/>
          <w:lang w:eastAsia="ru-RU"/>
        </w:rPr>
        <w:t>два)</w:t>
      </w:r>
      <w:r w:rsidR="00082FA6" w:rsidRPr="00961074">
        <w:rPr>
          <w:rFonts w:ascii="Times New Roman" w:eastAsia="Times New Roman" w:hAnsi="Times New Roman" w:cs="Times New Roman"/>
          <w:sz w:val="26"/>
          <w:szCs w:val="26"/>
          <w:lang w:eastAsia="ru-RU"/>
        </w:rPr>
        <w:t xml:space="preserve"> представлени</w:t>
      </w:r>
      <w:r w:rsidR="00961074" w:rsidRPr="00961074">
        <w:rPr>
          <w:rFonts w:ascii="Times New Roman" w:eastAsia="Times New Roman" w:hAnsi="Times New Roman" w:cs="Times New Roman"/>
          <w:sz w:val="26"/>
          <w:szCs w:val="26"/>
          <w:lang w:eastAsia="ru-RU"/>
        </w:rPr>
        <w:t>я</w:t>
      </w:r>
      <w:r w:rsidR="00082FA6" w:rsidRPr="00961074">
        <w:rPr>
          <w:rFonts w:ascii="Times New Roman" w:eastAsia="Times New Roman" w:hAnsi="Times New Roman" w:cs="Times New Roman"/>
          <w:sz w:val="26"/>
          <w:szCs w:val="26"/>
          <w:lang w:eastAsia="ru-RU"/>
        </w:rPr>
        <w:t xml:space="preserve">   Контрольно-счетной палаты в целях устранения выявленных нарушений </w:t>
      </w:r>
      <w:r w:rsidR="00604DDE" w:rsidRPr="00961074">
        <w:rPr>
          <w:rFonts w:ascii="Times New Roman" w:eastAsia="Times New Roman" w:hAnsi="Times New Roman" w:cs="Times New Roman"/>
          <w:sz w:val="26"/>
          <w:szCs w:val="26"/>
          <w:lang w:eastAsia="ru-RU"/>
        </w:rPr>
        <w:t>и недостатков</w:t>
      </w:r>
      <w:r w:rsidR="00082FA6" w:rsidRPr="00961074">
        <w:rPr>
          <w:rFonts w:ascii="Times New Roman" w:eastAsia="Times New Roman" w:hAnsi="Times New Roman" w:cs="Times New Roman"/>
          <w:sz w:val="26"/>
          <w:szCs w:val="26"/>
          <w:lang w:eastAsia="ru-RU"/>
        </w:rPr>
        <w:t>;</w:t>
      </w:r>
    </w:p>
    <w:p w14:paraId="2A8940C1" w14:textId="77777777" w:rsidR="00771F2A" w:rsidRPr="00961074" w:rsidRDefault="00771F2A" w:rsidP="00771F2A">
      <w:pPr>
        <w:spacing w:after="0"/>
        <w:ind w:left="360" w:firstLine="348"/>
        <w:jc w:val="both"/>
        <w:rPr>
          <w:rFonts w:ascii="Times New Roman" w:eastAsia="Times New Roman" w:hAnsi="Times New Roman" w:cs="Times New Roman"/>
          <w:sz w:val="26"/>
          <w:szCs w:val="26"/>
          <w:lang w:eastAsia="ru-RU"/>
        </w:rPr>
      </w:pPr>
      <w:r w:rsidRPr="00961074">
        <w:rPr>
          <w:rFonts w:ascii="Times New Roman" w:eastAsia="Times New Roman" w:hAnsi="Times New Roman" w:cs="Times New Roman"/>
          <w:sz w:val="26"/>
          <w:szCs w:val="26"/>
          <w:lang w:eastAsia="ru-RU"/>
        </w:rPr>
        <w:t>-</w:t>
      </w:r>
      <w:r w:rsidR="00082FA6" w:rsidRPr="00961074">
        <w:rPr>
          <w:rFonts w:ascii="Times New Roman" w:eastAsia="Times New Roman" w:hAnsi="Times New Roman" w:cs="Times New Roman"/>
          <w:sz w:val="26"/>
          <w:szCs w:val="26"/>
          <w:lang w:eastAsia="ru-RU"/>
        </w:rPr>
        <w:t xml:space="preserve">подготовлено </w:t>
      </w:r>
      <w:r w:rsidRPr="00961074">
        <w:rPr>
          <w:rFonts w:ascii="Times New Roman" w:eastAsia="Times New Roman" w:hAnsi="Times New Roman" w:cs="Times New Roman"/>
          <w:sz w:val="26"/>
          <w:szCs w:val="26"/>
          <w:lang w:eastAsia="ru-RU"/>
        </w:rPr>
        <w:t>6</w:t>
      </w:r>
      <w:r w:rsidR="00082FA6" w:rsidRPr="00961074">
        <w:rPr>
          <w:rFonts w:ascii="Times New Roman" w:eastAsia="Times New Roman" w:hAnsi="Times New Roman" w:cs="Times New Roman"/>
          <w:sz w:val="26"/>
          <w:szCs w:val="26"/>
          <w:lang w:eastAsia="ru-RU"/>
        </w:rPr>
        <w:t xml:space="preserve"> (</w:t>
      </w:r>
      <w:r w:rsidRPr="00961074">
        <w:rPr>
          <w:rFonts w:ascii="Times New Roman" w:eastAsia="Times New Roman" w:hAnsi="Times New Roman" w:cs="Times New Roman"/>
          <w:sz w:val="26"/>
          <w:szCs w:val="26"/>
          <w:lang w:eastAsia="ru-RU"/>
        </w:rPr>
        <w:t>шесть</w:t>
      </w:r>
      <w:r w:rsidR="00082FA6" w:rsidRPr="00961074">
        <w:rPr>
          <w:rFonts w:ascii="Times New Roman" w:eastAsia="Times New Roman" w:hAnsi="Times New Roman" w:cs="Times New Roman"/>
          <w:sz w:val="26"/>
          <w:szCs w:val="26"/>
          <w:lang w:eastAsia="ru-RU"/>
        </w:rPr>
        <w:t xml:space="preserve">) актов,  </w:t>
      </w:r>
      <w:r w:rsidRPr="00961074">
        <w:rPr>
          <w:rFonts w:ascii="Times New Roman" w:eastAsia="Times New Roman" w:hAnsi="Times New Roman" w:cs="Times New Roman"/>
          <w:sz w:val="26"/>
          <w:szCs w:val="26"/>
          <w:lang w:eastAsia="ru-RU"/>
        </w:rPr>
        <w:t>6</w:t>
      </w:r>
      <w:r w:rsidR="00082FA6" w:rsidRPr="00961074">
        <w:rPr>
          <w:rFonts w:ascii="Times New Roman" w:eastAsia="Times New Roman" w:hAnsi="Times New Roman" w:cs="Times New Roman"/>
          <w:sz w:val="26"/>
          <w:szCs w:val="26"/>
          <w:lang w:eastAsia="ru-RU"/>
        </w:rPr>
        <w:t xml:space="preserve"> (</w:t>
      </w:r>
      <w:r w:rsidRPr="00961074">
        <w:rPr>
          <w:rFonts w:ascii="Times New Roman" w:eastAsia="Times New Roman" w:hAnsi="Times New Roman" w:cs="Times New Roman"/>
          <w:sz w:val="26"/>
          <w:szCs w:val="26"/>
          <w:lang w:eastAsia="ru-RU"/>
        </w:rPr>
        <w:t>шесть</w:t>
      </w:r>
      <w:r w:rsidR="00082FA6" w:rsidRPr="00961074">
        <w:rPr>
          <w:rFonts w:ascii="Times New Roman" w:eastAsia="Times New Roman" w:hAnsi="Times New Roman" w:cs="Times New Roman"/>
          <w:sz w:val="26"/>
          <w:szCs w:val="26"/>
          <w:lang w:eastAsia="ru-RU"/>
        </w:rPr>
        <w:t>) отчетов;</w:t>
      </w:r>
    </w:p>
    <w:p w14:paraId="25FB5AB0" w14:textId="78AE73FF" w:rsidR="00082FA6" w:rsidRPr="002D6EE1" w:rsidRDefault="00771F2A" w:rsidP="00771F2A">
      <w:pPr>
        <w:spacing w:after="0"/>
        <w:ind w:left="360" w:firstLine="348"/>
        <w:jc w:val="both"/>
        <w:rPr>
          <w:rFonts w:ascii="Times New Roman" w:eastAsia="Times New Roman" w:hAnsi="Times New Roman" w:cs="Times New Roman"/>
          <w:sz w:val="26"/>
          <w:szCs w:val="26"/>
          <w:lang w:eastAsia="ru-RU"/>
        </w:rPr>
      </w:pPr>
      <w:r w:rsidRPr="00961074">
        <w:rPr>
          <w:rFonts w:ascii="Times New Roman" w:eastAsia="Times New Roman" w:hAnsi="Times New Roman" w:cs="Times New Roman"/>
          <w:sz w:val="26"/>
          <w:szCs w:val="26"/>
          <w:lang w:eastAsia="ru-RU"/>
        </w:rPr>
        <w:t>-</w:t>
      </w:r>
      <w:r w:rsidR="00082FA6" w:rsidRPr="00961074">
        <w:rPr>
          <w:rFonts w:ascii="Times New Roman" w:eastAsia="Times New Roman" w:hAnsi="Times New Roman" w:cs="Times New Roman"/>
          <w:sz w:val="26"/>
          <w:szCs w:val="26"/>
          <w:lang w:eastAsia="ru-RU"/>
        </w:rPr>
        <w:t xml:space="preserve">в соответствии с Соглашением о сотрудничестве и взаимодействии с Кинельской межрайонной прокуратурой от 30 ноября 2012 </w:t>
      </w:r>
      <w:r w:rsidR="00604DDE" w:rsidRPr="00961074">
        <w:rPr>
          <w:rFonts w:ascii="Times New Roman" w:eastAsia="Times New Roman" w:hAnsi="Times New Roman" w:cs="Times New Roman"/>
          <w:sz w:val="26"/>
          <w:szCs w:val="26"/>
          <w:lang w:eastAsia="ru-RU"/>
        </w:rPr>
        <w:t>года, Контрольно</w:t>
      </w:r>
      <w:r w:rsidR="00082FA6" w:rsidRPr="00961074">
        <w:rPr>
          <w:rFonts w:ascii="Times New Roman" w:eastAsia="Times New Roman" w:hAnsi="Times New Roman" w:cs="Times New Roman"/>
          <w:sz w:val="26"/>
          <w:szCs w:val="26"/>
          <w:lang w:eastAsia="ru-RU"/>
        </w:rPr>
        <w:t xml:space="preserve">-счетной палатой направлено </w:t>
      </w:r>
      <w:r w:rsidR="00961074" w:rsidRPr="00961074">
        <w:rPr>
          <w:rFonts w:ascii="Times New Roman" w:eastAsia="Times New Roman" w:hAnsi="Times New Roman" w:cs="Times New Roman"/>
          <w:sz w:val="26"/>
          <w:szCs w:val="26"/>
          <w:lang w:eastAsia="ru-RU"/>
        </w:rPr>
        <w:t>2</w:t>
      </w:r>
      <w:r w:rsidR="00082FA6" w:rsidRPr="00961074">
        <w:rPr>
          <w:rFonts w:ascii="Times New Roman" w:eastAsia="Times New Roman" w:hAnsi="Times New Roman" w:cs="Times New Roman"/>
          <w:sz w:val="26"/>
          <w:szCs w:val="26"/>
          <w:lang w:eastAsia="ru-RU"/>
        </w:rPr>
        <w:t xml:space="preserve"> материал</w:t>
      </w:r>
      <w:r w:rsidR="00961074">
        <w:rPr>
          <w:rFonts w:ascii="Times New Roman" w:eastAsia="Times New Roman" w:hAnsi="Times New Roman" w:cs="Times New Roman"/>
          <w:sz w:val="26"/>
          <w:szCs w:val="26"/>
          <w:lang w:eastAsia="ru-RU"/>
        </w:rPr>
        <w:t>а</w:t>
      </w:r>
      <w:r w:rsidR="00082FA6" w:rsidRPr="00961074">
        <w:rPr>
          <w:rFonts w:ascii="Times New Roman" w:eastAsia="Times New Roman" w:hAnsi="Times New Roman" w:cs="Times New Roman"/>
          <w:sz w:val="26"/>
          <w:szCs w:val="26"/>
          <w:lang w:eastAsia="ru-RU"/>
        </w:rPr>
        <w:t xml:space="preserve"> в правоохранительные органы.</w:t>
      </w:r>
      <w:r w:rsidR="00082FA6" w:rsidRPr="002D6EE1">
        <w:rPr>
          <w:rFonts w:ascii="Times New Roman" w:eastAsia="Times New Roman" w:hAnsi="Times New Roman" w:cs="Times New Roman"/>
          <w:sz w:val="26"/>
          <w:szCs w:val="26"/>
          <w:lang w:eastAsia="ru-RU"/>
        </w:rPr>
        <w:t xml:space="preserve"> </w:t>
      </w:r>
    </w:p>
    <w:p w14:paraId="36D2C9C3" w14:textId="77777777" w:rsidR="00082FA6" w:rsidRPr="00740B0A" w:rsidRDefault="00082FA6" w:rsidP="00082FA6">
      <w:pPr>
        <w:spacing w:after="0" w:line="240" w:lineRule="auto"/>
        <w:jc w:val="both"/>
        <w:rPr>
          <w:rFonts w:ascii="Times New Roman" w:eastAsia="Times New Roman" w:hAnsi="Times New Roman" w:cs="Times New Roman"/>
          <w:sz w:val="26"/>
          <w:szCs w:val="26"/>
          <w:lang w:eastAsia="ru-RU"/>
        </w:rPr>
      </w:pPr>
      <w:r w:rsidRPr="00737262">
        <w:rPr>
          <w:rFonts w:ascii="Times New Roman" w:eastAsia="Times New Roman" w:hAnsi="Times New Roman" w:cs="Times New Roman"/>
          <w:color w:val="FF0000"/>
          <w:sz w:val="26"/>
          <w:szCs w:val="26"/>
          <w:lang w:eastAsia="ru-RU"/>
        </w:rPr>
        <w:lastRenderedPageBreak/>
        <w:t xml:space="preserve">       </w:t>
      </w:r>
      <w:r w:rsidRPr="00740B0A">
        <w:rPr>
          <w:rFonts w:ascii="Times New Roman" w:eastAsia="Times New Roman" w:hAnsi="Times New Roman" w:cs="Times New Roman"/>
          <w:sz w:val="26"/>
          <w:szCs w:val="26"/>
          <w:lang w:eastAsia="ru-RU"/>
        </w:rPr>
        <w:t>По результатам направленных представлений и отчетов о результатах контрольных мероприятий от  проверяемых объектов контрольных мероприятий была представлена информация, документы и материалы, содержащие сведения об устранении выявленных нарушений и недостатков.</w:t>
      </w:r>
    </w:p>
    <w:p w14:paraId="4F92FDAE" w14:textId="6CA6F743" w:rsidR="00082FA6" w:rsidRPr="00740B0A" w:rsidRDefault="00082FA6" w:rsidP="00082FA6">
      <w:pPr>
        <w:spacing w:after="0" w:line="240" w:lineRule="auto"/>
        <w:jc w:val="both"/>
        <w:rPr>
          <w:rFonts w:ascii="Times New Roman" w:eastAsia="Times New Roman" w:hAnsi="Times New Roman" w:cs="Times New Roman"/>
          <w:sz w:val="26"/>
          <w:szCs w:val="26"/>
          <w:lang w:eastAsia="ru-RU"/>
        </w:rPr>
      </w:pPr>
      <w:r w:rsidRPr="00737262">
        <w:rPr>
          <w:rFonts w:ascii="Times New Roman" w:eastAsia="Times New Roman" w:hAnsi="Times New Roman" w:cs="Times New Roman"/>
          <w:color w:val="FF0000"/>
          <w:sz w:val="26"/>
          <w:szCs w:val="26"/>
          <w:lang w:eastAsia="ru-RU"/>
        </w:rPr>
        <w:t xml:space="preserve">       </w:t>
      </w:r>
      <w:r w:rsidRPr="00740B0A">
        <w:rPr>
          <w:rFonts w:ascii="Times New Roman" w:eastAsia="Times New Roman" w:hAnsi="Times New Roman" w:cs="Times New Roman"/>
          <w:sz w:val="26"/>
          <w:szCs w:val="26"/>
          <w:lang w:eastAsia="ru-RU"/>
        </w:rPr>
        <w:t>Председатель Контрольно-счетной палаты муниципального района Кинельский в 202</w:t>
      </w:r>
      <w:r w:rsidR="00961074">
        <w:rPr>
          <w:rFonts w:ascii="Times New Roman" w:eastAsia="Times New Roman" w:hAnsi="Times New Roman" w:cs="Times New Roman"/>
          <w:sz w:val="26"/>
          <w:szCs w:val="26"/>
          <w:lang w:eastAsia="ru-RU"/>
        </w:rPr>
        <w:t>2</w:t>
      </w:r>
      <w:r w:rsidRPr="00740B0A">
        <w:rPr>
          <w:rFonts w:ascii="Times New Roman" w:eastAsia="Times New Roman" w:hAnsi="Times New Roman" w:cs="Times New Roman"/>
          <w:sz w:val="26"/>
          <w:szCs w:val="26"/>
          <w:lang w:eastAsia="ru-RU"/>
        </w:rPr>
        <w:t xml:space="preserve"> году принимала участие в заседаниях комиссий и заседаний Собрания представителей муниципального района </w:t>
      </w:r>
      <w:r w:rsidR="00604DDE" w:rsidRPr="00740B0A">
        <w:rPr>
          <w:rFonts w:ascii="Times New Roman" w:eastAsia="Times New Roman" w:hAnsi="Times New Roman" w:cs="Times New Roman"/>
          <w:sz w:val="26"/>
          <w:szCs w:val="26"/>
          <w:lang w:eastAsia="ru-RU"/>
        </w:rPr>
        <w:t>Кинельский, участвовала</w:t>
      </w:r>
      <w:r w:rsidRPr="00740B0A">
        <w:rPr>
          <w:rFonts w:ascii="Times New Roman" w:eastAsia="Times New Roman" w:hAnsi="Times New Roman" w:cs="Times New Roman"/>
          <w:sz w:val="26"/>
          <w:szCs w:val="26"/>
          <w:lang w:eastAsia="ru-RU"/>
        </w:rPr>
        <w:t xml:space="preserve"> в </w:t>
      </w:r>
      <w:r w:rsidR="00604DDE" w:rsidRPr="00740B0A">
        <w:rPr>
          <w:rFonts w:ascii="Times New Roman" w:eastAsia="Times New Roman" w:hAnsi="Times New Roman" w:cs="Times New Roman"/>
          <w:sz w:val="26"/>
          <w:szCs w:val="26"/>
          <w:lang w:eastAsia="ru-RU"/>
        </w:rPr>
        <w:t>совещаниях, организованных</w:t>
      </w:r>
      <w:r w:rsidRPr="00740B0A">
        <w:rPr>
          <w:rFonts w:ascii="Times New Roman" w:eastAsia="Times New Roman" w:hAnsi="Times New Roman" w:cs="Times New Roman"/>
          <w:sz w:val="26"/>
          <w:szCs w:val="26"/>
          <w:lang w:eastAsia="ru-RU"/>
        </w:rPr>
        <w:t xml:space="preserve"> Счетной палатой Самарской области. </w:t>
      </w:r>
    </w:p>
    <w:p w14:paraId="551ACCC2" w14:textId="6F23ADF8" w:rsidR="00082FA6" w:rsidRPr="007872CC" w:rsidRDefault="00082FA6" w:rsidP="00082FA6">
      <w:pPr>
        <w:spacing w:after="0" w:line="240" w:lineRule="auto"/>
        <w:jc w:val="both"/>
        <w:rPr>
          <w:rFonts w:ascii="Times New Roman" w:eastAsia="Times New Roman" w:hAnsi="Times New Roman" w:cs="Times New Roman"/>
          <w:sz w:val="26"/>
          <w:szCs w:val="26"/>
          <w:lang w:eastAsia="ru-RU"/>
        </w:rPr>
      </w:pPr>
      <w:r w:rsidRPr="00737262">
        <w:rPr>
          <w:rFonts w:ascii="Times New Roman" w:eastAsia="Times New Roman" w:hAnsi="Times New Roman" w:cs="Times New Roman"/>
          <w:b/>
          <w:color w:val="FF0000"/>
          <w:sz w:val="26"/>
          <w:szCs w:val="26"/>
          <w:lang w:eastAsia="ru-RU"/>
        </w:rPr>
        <w:t xml:space="preserve">      </w:t>
      </w:r>
      <w:r w:rsidR="00BC1B9B">
        <w:rPr>
          <w:rFonts w:ascii="Times New Roman" w:eastAsia="Times New Roman" w:hAnsi="Times New Roman" w:cs="Times New Roman"/>
          <w:b/>
          <w:color w:val="FF0000"/>
          <w:sz w:val="26"/>
          <w:szCs w:val="26"/>
          <w:lang w:eastAsia="ru-RU"/>
        </w:rPr>
        <w:tab/>
      </w:r>
      <w:r w:rsidRPr="007872CC">
        <w:rPr>
          <w:rFonts w:ascii="Times New Roman" w:eastAsia="Times New Roman" w:hAnsi="Times New Roman" w:cs="Times New Roman"/>
          <w:sz w:val="26"/>
          <w:szCs w:val="26"/>
          <w:lang w:eastAsia="ru-RU"/>
        </w:rPr>
        <w:t>В течение 202</w:t>
      </w:r>
      <w:r w:rsidR="00961074">
        <w:rPr>
          <w:rFonts w:ascii="Times New Roman" w:eastAsia="Times New Roman" w:hAnsi="Times New Roman" w:cs="Times New Roman"/>
          <w:sz w:val="26"/>
          <w:szCs w:val="26"/>
          <w:lang w:eastAsia="ru-RU"/>
        </w:rPr>
        <w:t>2</w:t>
      </w:r>
      <w:r w:rsidRPr="007872CC">
        <w:rPr>
          <w:rFonts w:ascii="Times New Roman" w:eastAsia="Times New Roman" w:hAnsi="Times New Roman" w:cs="Times New Roman"/>
          <w:sz w:val="26"/>
          <w:szCs w:val="26"/>
          <w:lang w:eastAsia="ru-RU"/>
        </w:rPr>
        <w:t xml:space="preserve"> года палатой осуществлялось:</w:t>
      </w:r>
    </w:p>
    <w:p w14:paraId="002E126F" w14:textId="77777777" w:rsidR="00082FA6" w:rsidRPr="00BC1B9B" w:rsidRDefault="00082FA6" w:rsidP="007872CC">
      <w:pPr>
        <w:spacing w:after="0" w:line="240" w:lineRule="auto"/>
        <w:ind w:firstLine="708"/>
        <w:jc w:val="both"/>
        <w:rPr>
          <w:rFonts w:ascii="Times New Roman" w:eastAsia="Times New Roman" w:hAnsi="Times New Roman" w:cs="Times New Roman"/>
          <w:sz w:val="26"/>
          <w:szCs w:val="26"/>
          <w:lang w:eastAsia="ru-RU"/>
        </w:rPr>
      </w:pPr>
      <w:r w:rsidRPr="00BC1B9B">
        <w:rPr>
          <w:rFonts w:ascii="Times New Roman" w:eastAsia="Times New Roman" w:hAnsi="Times New Roman" w:cs="Times New Roman"/>
          <w:sz w:val="26"/>
          <w:szCs w:val="26"/>
          <w:lang w:eastAsia="ru-RU"/>
        </w:rPr>
        <w:t>- предоставление информации о результатах проведения контрольных и экспертно-аналитических мероприятий Главе муниципального района Кинельский и председателю Собрания представителей муниципального района Кинельский;</w:t>
      </w:r>
    </w:p>
    <w:p w14:paraId="0285EBA5" w14:textId="77777777" w:rsidR="00082FA6" w:rsidRPr="00BC1B9B" w:rsidRDefault="00082FA6" w:rsidP="007872CC">
      <w:pPr>
        <w:spacing w:after="0" w:line="240" w:lineRule="auto"/>
        <w:ind w:firstLine="708"/>
        <w:jc w:val="both"/>
        <w:rPr>
          <w:rFonts w:ascii="Times New Roman" w:eastAsia="Times New Roman" w:hAnsi="Times New Roman" w:cs="Times New Roman"/>
          <w:sz w:val="26"/>
          <w:szCs w:val="26"/>
          <w:lang w:eastAsia="ru-RU"/>
        </w:rPr>
      </w:pPr>
      <w:r w:rsidRPr="00BC1B9B">
        <w:rPr>
          <w:rFonts w:ascii="Times New Roman" w:eastAsia="Times New Roman" w:hAnsi="Times New Roman" w:cs="Times New Roman"/>
          <w:sz w:val="26"/>
          <w:szCs w:val="26"/>
          <w:lang w:eastAsia="ru-RU"/>
        </w:rPr>
        <w:t xml:space="preserve"> - предоставление показателей деятельности Контрольно-счетной палаты муниципального района Кинельский Счетной палате Самарской области;</w:t>
      </w:r>
    </w:p>
    <w:p w14:paraId="66ADB8B6" w14:textId="77777777" w:rsidR="00082FA6" w:rsidRPr="00BC1B9B" w:rsidRDefault="00082FA6" w:rsidP="007872CC">
      <w:pPr>
        <w:spacing w:after="0" w:line="240" w:lineRule="auto"/>
        <w:ind w:firstLine="708"/>
        <w:jc w:val="both"/>
        <w:rPr>
          <w:rFonts w:ascii="Times New Roman" w:eastAsia="Times New Roman" w:hAnsi="Times New Roman" w:cs="Times New Roman"/>
          <w:sz w:val="26"/>
          <w:szCs w:val="26"/>
          <w:lang w:eastAsia="ru-RU"/>
        </w:rPr>
      </w:pPr>
      <w:r w:rsidRPr="00BC1B9B">
        <w:rPr>
          <w:rFonts w:ascii="Times New Roman" w:eastAsia="Times New Roman" w:hAnsi="Times New Roman" w:cs="Times New Roman"/>
          <w:sz w:val="26"/>
          <w:szCs w:val="26"/>
          <w:lang w:eastAsia="ru-RU"/>
        </w:rPr>
        <w:t>- проводилась работа с обращениями, письмами, запросами Счетной палаты Самарской области и других органов государственной власти;</w:t>
      </w:r>
    </w:p>
    <w:p w14:paraId="319406EE" w14:textId="77777777" w:rsidR="00082FA6" w:rsidRPr="00BC1B9B" w:rsidRDefault="00082FA6" w:rsidP="007872CC">
      <w:pPr>
        <w:spacing w:after="0" w:line="240" w:lineRule="auto"/>
        <w:ind w:firstLine="708"/>
        <w:jc w:val="both"/>
        <w:rPr>
          <w:rFonts w:ascii="Times New Roman" w:eastAsia="Times New Roman" w:hAnsi="Times New Roman" w:cs="Times New Roman"/>
          <w:sz w:val="26"/>
          <w:szCs w:val="26"/>
          <w:lang w:eastAsia="ru-RU"/>
        </w:rPr>
      </w:pPr>
      <w:r w:rsidRPr="00BC1B9B">
        <w:rPr>
          <w:rFonts w:ascii="Times New Roman" w:eastAsia="Times New Roman" w:hAnsi="Times New Roman" w:cs="Times New Roman"/>
          <w:sz w:val="26"/>
          <w:szCs w:val="26"/>
          <w:lang w:eastAsia="ru-RU"/>
        </w:rPr>
        <w:t>- анализ информации объектов контроля о результатах выполнения предложений и рекомендаций, указанных в заключениях, актах Контрольно-счетной палаты муниципального района Кинельский.</w:t>
      </w:r>
    </w:p>
    <w:p w14:paraId="16DAB6CC" w14:textId="167823EA" w:rsidR="00082FA6" w:rsidRPr="00BC1B9B" w:rsidRDefault="00082FA6" w:rsidP="00082FA6">
      <w:pPr>
        <w:spacing w:after="0" w:line="240" w:lineRule="auto"/>
        <w:jc w:val="both"/>
        <w:rPr>
          <w:rFonts w:ascii="Times New Roman" w:eastAsia="Times New Roman" w:hAnsi="Times New Roman" w:cs="Times New Roman"/>
          <w:sz w:val="26"/>
          <w:szCs w:val="26"/>
          <w:lang w:eastAsia="ru-RU"/>
        </w:rPr>
      </w:pPr>
      <w:r w:rsidRPr="00737262">
        <w:rPr>
          <w:rFonts w:ascii="Times New Roman" w:eastAsia="Times New Roman" w:hAnsi="Times New Roman" w:cs="Times New Roman"/>
          <w:color w:val="FF0000"/>
          <w:sz w:val="26"/>
          <w:szCs w:val="26"/>
          <w:lang w:eastAsia="ru-RU"/>
        </w:rPr>
        <w:t xml:space="preserve">       </w:t>
      </w:r>
      <w:r w:rsidR="00BC1B9B">
        <w:rPr>
          <w:rFonts w:ascii="Times New Roman" w:eastAsia="Times New Roman" w:hAnsi="Times New Roman" w:cs="Times New Roman"/>
          <w:color w:val="FF0000"/>
          <w:sz w:val="26"/>
          <w:szCs w:val="26"/>
          <w:lang w:eastAsia="ru-RU"/>
        </w:rPr>
        <w:tab/>
      </w:r>
      <w:r w:rsidRPr="00BC1B9B">
        <w:rPr>
          <w:rFonts w:ascii="Times New Roman" w:eastAsia="Times New Roman" w:hAnsi="Times New Roman" w:cs="Times New Roman"/>
          <w:sz w:val="26"/>
          <w:szCs w:val="26"/>
          <w:lang w:eastAsia="ru-RU"/>
        </w:rPr>
        <w:t>В 202</w:t>
      </w:r>
      <w:r w:rsidR="00961074">
        <w:rPr>
          <w:rFonts w:ascii="Times New Roman" w:eastAsia="Times New Roman" w:hAnsi="Times New Roman" w:cs="Times New Roman"/>
          <w:sz w:val="26"/>
          <w:szCs w:val="26"/>
          <w:lang w:eastAsia="ru-RU"/>
        </w:rPr>
        <w:t>3</w:t>
      </w:r>
      <w:r w:rsidRPr="00BC1B9B">
        <w:rPr>
          <w:rFonts w:ascii="Times New Roman" w:eastAsia="Times New Roman" w:hAnsi="Times New Roman" w:cs="Times New Roman"/>
          <w:sz w:val="26"/>
          <w:szCs w:val="26"/>
          <w:lang w:eastAsia="ru-RU"/>
        </w:rPr>
        <w:t xml:space="preserve"> году палатой будет продолжена работа по дальнейшему укреплению и развитию единой системы контроля формирования и исполнения местного бюджета, работа по контролю над разработкой и реализацией муниципальных программ, по применению аудита в сфере закупок.</w:t>
      </w:r>
    </w:p>
    <w:p w14:paraId="5FA37DE2" w14:textId="083D18E2" w:rsidR="00082FA6" w:rsidRPr="008E2B85" w:rsidRDefault="00082FA6" w:rsidP="00082FA6">
      <w:pPr>
        <w:spacing w:after="0" w:line="240" w:lineRule="auto"/>
        <w:jc w:val="both"/>
        <w:rPr>
          <w:rFonts w:ascii="Times New Roman" w:eastAsia="Times New Roman" w:hAnsi="Times New Roman" w:cs="Times New Roman"/>
          <w:sz w:val="26"/>
          <w:szCs w:val="26"/>
          <w:lang w:eastAsia="ru-RU"/>
        </w:rPr>
      </w:pPr>
      <w:r w:rsidRPr="008E2B85">
        <w:rPr>
          <w:rFonts w:ascii="Times New Roman" w:eastAsia="Times New Roman" w:hAnsi="Times New Roman" w:cs="Times New Roman"/>
          <w:b/>
          <w:sz w:val="26"/>
          <w:szCs w:val="26"/>
          <w:lang w:eastAsia="ru-RU"/>
        </w:rPr>
        <w:t xml:space="preserve">      </w:t>
      </w:r>
      <w:r w:rsidRPr="008E2B85">
        <w:rPr>
          <w:rFonts w:ascii="Times New Roman" w:eastAsia="Times New Roman" w:hAnsi="Times New Roman" w:cs="Times New Roman"/>
          <w:sz w:val="26"/>
          <w:szCs w:val="26"/>
          <w:lang w:eastAsia="ru-RU"/>
        </w:rPr>
        <w:t xml:space="preserve"> Основные показатели деятельности Контрольно-счетной палаты муниципального района Кинельский за 202</w:t>
      </w:r>
      <w:r w:rsidR="00961074">
        <w:rPr>
          <w:rFonts w:ascii="Times New Roman" w:eastAsia="Times New Roman" w:hAnsi="Times New Roman" w:cs="Times New Roman"/>
          <w:sz w:val="26"/>
          <w:szCs w:val="26"/>
          <w:lang w:eastAsia="ru-RU"/>
        </w:rPr>
        <w:t>2</w:t>
      </w:r>
      <w:r w:rsidRPr="008E2B85">
        <w:rPr>
          <w:rFonts w:ascii="Times New Roman" w:eastAsia="Times New Roman" w:hAnsi="Times New Roman" w:cs="Times New Roman"/>
          <w:sz w:val="26"/>
          <w:szCs w:val="26"/>
          <w:lang w:eastAsia="ru-RU"/>
        </w:rPr>
        <w:t xml:space="preserve"> год представлены в следующей таблице.                                                                                             </w:t>
      </w:r>
    </w:p>
    <w:p w14:paraId="1E2135C6" w14:textId="77777777" w:rsidR="00082FA6" w:rsidRPr="008E2B85" w:rsidRDefault="00082FA6" w:rsidP="00082FA6">
      <w:pPr>
        <w:spacing w:after="0"/>
        <w:jc w:val="right"/>
        <w:rPr>
          <w:rFonts w:ascii="Times New Roman" w:eastAsia="Times New Roman" w:hAnsi="Times New Roman" w:cs="Times New Roman"/>
          <w:sz w:val="26"/>
          <w:szCs w:val="26"/>
          <w:lang w:eastAsia="ru-RU"/>
        </w:rPr>
      </w:pPr>
      <w:r w:rsidRPr="008E2B85">
        <w:rPr>
          <w:rFonts w:ascii="Times New Roman" w:eastAsia="Times New Roman" w:hAnsi="Times New Roman" w:cs="Times New Roman"/>
          <w:sz w:val="26"/>
          <w:szCs w:val="26"/>
          <w:lang w:eastAsia="ru-RU"/>
        </w:rPr>
        <w:t xml:space="preserve">  Таблица 3</w:t>
      </w:r>
    </w:p>
    <w:p w14:paraId="7B18AB44" w14:textId="77777777" w:rsidR="00082FA6" w:rsidRPr="008E2B85" w:rsidRDefault="00082FA6" w:rsidP="00082FA6">
      <w:pPr>
        <w:spacing w:after="0" w:line="240" w:lineRule="auto"/>
        <w:jc w:val="center"/>
        <w:rPr>
          <w:rFonts w:ascii="Times New Roman" w:eastAsia="Times New Roman" w:hAnsi="Times New Roman" w:cs="Times New Roman"/>
          <w:b/>
          <w:sz w:val="28"/>
          <w:szCs w:val="28"/>
          <w:lang w:eastAsia="ru-RU"/>
        </w:rPr>
      </w:pPr>
      <w:r w:rsidRPr="008E2B85">
        <w:rPr>
          <w:rFonts w:ascii="Times New Roman" w:eastAsia="Times New Roman" w:hAnsi="Times New Roman" w:cs="Times New Roman"/>
          <w:b/>
          <w:sz w:val="28"/>
          <w:szCs w:val="28"/>
          <w:lang w:eastAsia="ru-RU"/>
        </w:rPr>
        <w:t>Основные показатели деятельности Контрольно-счетной палаты</w:t>
      </w:r>
    </w:p>
    <w:p w14:paraId="7C6F54B3" w14:textId="5F74623D" w:rsidR="00082FA6" w:rsidRPr="008E2B85" w:rsidRDefault="00082FA6" w:rsidP="00082FA6">
      <w:pPr>
        <w:spacing w:after="0" w:line="240" w:lineRule="auto"/>
        <w:jc w:val="center"/>
        <w:rPr>
          <w:rFonts w:ascii="Times New Roman" w:eastAsia="Times New Roman" w:hAnsi="Times New Roman" w:cs="Times New Roman"/>
          <w:b/>
          <w:sz w:val="28"/>
          <w:szCs w:val="28"/>
          <w:lang w:eastAsia="ru-RU"/>
        </w:rPr>
      </w:pPr>
      <w:r w:rsidRPr="008E2B85">
        <w:rPr>
          <w:rFonts w:ascii="Times New Roman" w:eastAsia="Times New Roman" w:hAnsi="Times New Roman" w:cs="Times New Roman"/>
          <w:b/>
          <w:sz w:val="28"/>
          <w:szCs w:val="28"/>
          <w:lang w:eastAsia="ru-RU"/>
        </w:rPr>
        <w:t>муниципального района Кинельский Самарской области за 202</w:t>
      </w:r>
      <w:r w:rsidR="00961074">
        <w:rPr>
          <w:rFonts w:ascii="Times New Roman" w:eastAsia="Times New Roman" w:hAnsi="Times New Roman" w:cs="Times New Roman"/>
          <w:b/>
          <w:sz w:val="28"/>
          <w:szCs w:val="28"/>
          <w:lang w:eastAsia="ru-RU"/>
        </w:rPr>
        <w:t>2</w:t>
      </w:r>
      <w:r w:rsidRPr="008E2B85">
        <w:rPr>
          <w:rFonts w:ascii="Times New Roman" w:eastAsia="Times New Roman" w:hAnsi="Times New Roman" w:cs="Times New Roman"/>
          <w:b/>
          <w:sz w:val="28"/>
          <w:szCs w:val="28"/>
          <w:lang w:eastAsia="ru-RU"/>
        </w:rPr>
        <w:t xml:space="preserve"> год</w:t>
      </w:r>
    </w:p>
    <w:p w14:paraId="561140C0" w14:textId="77777777" w:rsidR="00082FA6" w:rsidRPr="00737262" w:rsidRDefault="00082FA6" w:rsidP="00082FA6">
      <w:pPr>
        <w:spacing w:after="0" w:line="240" w:lineRule="auto"/>
        <w:jc w:val="center"/>
        <w:rPr>
          <w:rFonts w:ascii="Times New Roman" w:eastAsia="Times New Roman" w:hAnsi="Times New Roman" w:cs="Times New Roman"/>
          <w:color w:val="FF0000"/>
          <w:sz w:val="28"/>
          <w:szCs w:val="28"/>
          <w:lang w:eastAsia="ru-RU"/>
        </w:rPr>
      </w:pPr>
    </w:p>
    <w:tbl>
      <w:tblPr>
        <w:tblStyle w:val="1"/>
        <w:tblW w:w="9747" w:type="dxa"/>
        <w:tblLayout w:type="fixed"/>
        <w:tblLook w:val="04A0" w:firstRow="1" w:lastRow="0" w:firstColumn="1" w:lastColumn="0" w:noHBand="0" w:noVBand="1"/>
      </w:tblPr>
      <w:tblGrid>
        <w:gridCol w:w="932"/>
        <w:gridCol w:w="7398"/>
        <w:gridCol w:w="1417"/>
      </w:tblGrid>
      <w:tr w:rsidR="00082FA6" w:rsidRPr="00737262" w14:paraId="65BF5435" w14:textId="77777777" w:rsidTr="008973A1">
        <w:trPr>
          <w:trHeight w:val="276"/>
        </w:trPr>
        <w:tc>
          <w:tcPr>
            <w:tcW w:w="932" w:type="dxa"/>
            <w:vMerge w:val="restart"/>
          </w:tcPr>
          <w:p w14:paraId="6EEDEAFA" w14:textId="77777777" w:rsidR="00082FA6" w:rsidRPr="008E2B85" w:rsidRDefault="00082FA6" w:rsidP="008973A1">
            <w:pPr>
              <w:jc w:val="center"/>
              <w:rPr>
                <w:rFonts w:ascii="Times New Roman" w:hAnsi="Times New Roman" w:cs="Times New Roman"/>
                <w:sz w:val="24"/>
                <w:szCs w:val="24"/>
              </w:rPr>
            </w:pPr>
          </w:p>
          <w:p w14:paraId="385C61DF" w14:textId="77777777" w:rsidR="00082FA6" w:rsidRPr="008E2B85" w:rsidRDefault="00082FA6" w:rsidP="008973A1">
            <w:pPr>
              <w:jc w:val="center"/>
              <w:rPr>
                <w:rFonts w:ascii="Times New Roman" w:hAnsi="Times New Roman" w:cs="Times New Roman"/>
                <w:sz w:val="24"/>
                <w:szCs w:val="24"/>
              </w:rPr>
            </w:pPr>
            <w:r w:rsidRPr="008E2B85">
              <w:rPr>
                <w:rFonts w:ascii="Times New Roman" w:hAnsi="Times New Roman" w:cs="Times New Roman"/>
                <w:sz w:val="24"/>
                <w:szCs w:val="24"/>
              </w:rPr>
              <w:t>№ п/п</w:t>
            </w:r>
          </w:p>
        </w:tc>
        <w:tc>
          <w:tcPr>
            <w:tcW w:w="7398" w:type="dxa"/>
            <w:vMerge w:val="restart"/>
          </w:tcPr>
          <w:p w14:paraId="4B2374F6" w14:textId="77777777" w:rsidR="00082FA6" w:rsidRPr="008E2B85" w:rsidRDefault="00082FA6" w:rsidP="008973A1">
            <w:pPr>
              <w:jc w:val="center"/>
              <w:rPr>
                <w:rFonts w:ascii="Times New Roman" w:hAnsi="Times New Roman" w:cs="Times New Roman"/>
                <w:sz w:val="24"/>
                <w:szCs w:val="24"/>
              </w:rPr>
            </w:pPr>
          </w:p>
          <w:p w14:paraId="2A4AF01D" w14:textId="77777777" w:rsidR="00082FA6" w:rsidRPr="008E2B85" w:rsidRDefault="00082FA6" w:rsidP="008973A1">
            <w:pPr>
              <w:jc w:val="center"/>
              <w:rPr>
                <w:rFonts w:ascii="Times New Roman" w:hAnsi="Times New Roman" w:cs="Times New Roman"/>
                <w:sz w:val="24"/>
                <w:szCs w:val="24"/>
              </w:rPr>
            </w:pPr>
            <w:r w:rsidRPr="008E2B85">
              <w:rPr>
                <w:rFonts w:ascii="Times New Roman" w:hAnsi="Times New Roman" w:cs="Times New Roman"/>
                <w:sz w:val="24"/>
                <w:szCs w:val="24"/>
              </w:rPr>
              <w:t>Показатели</w:t>
            </w:r>
          </w:p>
        </w:tc>
        <w:tc>
          <w:tcPr>
            <w:tcW w:w="1417" w:type="dxa"/>
            <w:vMerge w:val="restart"/>
          </w:tcPr>
          <w:p w14:paraId="17EA4DD9" w14:textId="77777777" w:rsidR="00082FA6" w:rsidRPr="008E2B85" w:rsidRDefault="00082FA6" w:rsidP="008973A1">
            <w:pPr>
              <w:jc w:val="center"/>
              <w:rPr>
                <w:rFonts w:ascii="Times New Roman" w:hAnsi="Times New Roman" w:cs="Times New Roman"/>
                <w:sz w:val="24"/>
                <w:szCs w:val="24"/>
              </w:rPr>
            </w:pPr>
          </w:p>
          <w:p w14:paraId="12B931FC" w14:textId="77777777" w:rsidR="00082FA6" w:rsidRPr="008E2B85" w:rsidRDefault="00082FA6" w:rsidP="008973A1">
            <w:pPr>
              <w:jc w:val="center"/>
              <w:rPr>
                <w:rFonts w:ascii="Times New Roman" w:hAnsi="Times New Roman" w:cs="Times New Roman"/>
                <w:sz w:val="24"/>
                <w:szCs w:val="24"/>
              </w:rPr>
            </w:pPr>
            <w:r w:rsidRPr="008E2B85">
              <w:rPr>
                <w:rFonts w:ascii="Times New Roman" w:hAnsi="Times New Roman" w:cs="Times New Roman"/>
                <w:sz w:val="24"/>
                <w:szCs w:val="24"/>
              </w:rPr>
              <w:t>итого</w:t>
            </w:r>
          </w:p>
        </w:tc>
      </w:tr>
      <w:tr w:rsidR="00082FA6" w:rsidRPr="00737262" w14:paraId="5151D92B" w14:textId="77777777" w:rsidTr="008973A1">
        <w:trPr>
          <w:trHeight w:val="230"/>
        </w:trPr>
        <w:tc>
          <w:tcPr>
            <w:tcW w:w="932" w:type="dxa"/>
            <w:vMerge/>
          </w:tcPr>
          <w:p w14:paraId="780E4FEA" w14:textId="77777777" w:rsidR="00082FA6" w:rsidRPr="008E2B85" w:rsidRDefault="00082FA6" w:rsidP="008973A1">
            <w:pPr>
              <w:jc w:val="center"/>
              <w:rPr>
                <w:rFonts w:ascii="Times New Roman" w:hAnsi="Times New Roman" w:cs="Times New Roman"/>
                <w:sz w:val="20"/>
                <w:szCs w:val="20"/>
              </w:rPr>
            </w:pPr>
          </w:p>
        </w:tc>
        <w:tc>
          <w:tcPr>
            <w:tcW w:w="7398" w:type="dxa"/>
            <w:vMerge/>
          </w:tcPr>
          <w:p w14:paraId="581CBBF8" w14:textId="77777777" w:rsidR="00082FA6" w:rsidRPr="008E2B85" w:rsidRDefault="00082FA6" w:rsidP="008973A1">
            <w:pPr>
              <w:jc w:val="center"/>
              <w:rPr>
                <w:rFonts w:ascii="Times New Roman" w:hAnsi="Times New Roman" w:cs="Times New Roman"/>
                <w:sz w:val="20"/>
                <w:szCs w:val="20"/>
              </w:rPr>
            </w:pPr>
          </w:p>
        </w:tc>
        <w:tc>
          <w:tcPr>
            <w:tcW w:w="1417" w:type="dxa"/>
            <w:vMerge/>
          </w:tcPr>
          <w:p w14:paraId="6163EB97" w14:textId="77777777" w:rsidR="00082FA6" w:rsidRPr="008E2B85" w:rsidRDefault="00082FA6" w:rsidP="008973A1">
            <w:pPr>
              <w:jc w:val="center"/>
              <w:rPr>
                <w:rFonts w:ascii="Times New Roman" w:hAnsi="Times New Roman" w:cs="Times New Roman"/>
                <w:sz w:val="20"/>
                <w:szCs w:val="20"/>
              </w:rPr>
            </w:pPr>
          </w:p>
        </w:tc>
      </w:tr>
      <w:tr w:rsidR="00082FA6" w:rsidRPr="00737262" w14:paraId="0397C384" w14:textId="77777777" w:rsidTr="008973A1">
        <w:tc>
          <w:tcPr>
            <w:tcW w:w="932" w:type="dxa"/>
          </w:tcPr>
          <w:p w14:paraId="4C05343E"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w:t>
            </w:r>
          </w:p>
        </w:tc>
        <w:tc>
          <w:tcPr>
            <w:tcW w:w="7398" w:type="dxa"/>
          </w:tcPr>
          <w:p w14:paraId="7EB1FE65" w14:textId="77777777" w:rsidR="00082FA6" w:rsidRPr="008E2B85" w:rsidRDefault="00082FA6" w:rsidP="008973A1">
            <w:pPr>
              <w:ind w:left="360"/>
              <w:jc w:val="center"/>
              <w:rPr>
                <w:rFonts w:ascii="Times New Roman" w:hAnsi="Times New Roman" w:cs="Times New Roman"/>
                <w:sz w:val="20"/>
                <w:szCs w:val="20"/>
              </w:rPr>
            </w:pPr>
            <w:r w:rsidRPr="008E2B85">
              <w:rPr>
                <w:rFonts w:ascii="Times New Roman" w:hAnsi="Times New Roman" w:cs="Times New Roman"/>
                <w:sz w:val="20"/>
                <w:szCs w:val="20"/>
              </w:rPr>
              <w:t>-2-</w:t>
            </w:r>
          </w:p>
        </w:tc>
        <w:tc>
          <w:tcPr>
            <w:tcW w:w="1417" w:type="dxa"/>
          </w:tcPr>
          <w:p w14:paraId="0D795AA9"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-3-</w:t>
            </w:r>
          </w:p>
        </w:tc>
      </w:tr>
      <w:tr w:rsidR="00082FA6" w:rsidRPr="00737262" w14:paraId="3B2E4C06" w14:textId="77777777" w:rsidTr="008973A1">
        <w:tc>
          <w:tcPr>
            <w:tcW w:w="932" w:type="dxa"/>
          </w:tcPr>
          <w:p w14:paraId="70344251" w14:textId="77777777" w:rsidR="00082FA6" w:rsidRPr="008E2B85" w:rsidRDefault="00082FA6" w:rsidP="008973A1">
            <w:pPr>
              <w:rPr>
                <w:rFonts w:ascii="Times New Roman" w:hAnsi="Times New Roman" w:cs="Times New Roman"/>
                <w:sz w:val="20"/>
                <w:szCs w:val="20"/>
              </w:rPr>
            </w:pPr>
          </w:p>
        </w:tc>
        <w:tc>
          <w:tcPr>
            <w:tcW w:w="7398" w:type="dxa"/>
          </w:tcPr>
          <w:p w14:paraId="1FE11371" w14:textId="77777777" w:rsidR="00082FA6" w:rsidRPr="008E2B85" w:rsidRDefault="00082FA6" w:rsidP="008973A1">
            <w:pPr>
              <w:numPr>
                <w:ilvl w:val="0"/>
                <w:numId w:val="2"/>
              </w:numPr>
              <w:contextualSpacing/>
              <w:jc w:val="both"/>
              <w:rPr>
                <w:rFonts w:ascii="Times New Roman" w:hAnsi="Times New Roman" w:cs="Times New Roman"/>
                <w:b/>
                <w:sz w:val="24"/>
                <w:szCs w:val="24"/>
                <w:u w:val="single"/>
              </w:rPr>
            </w:pPr>
            <w:r w:rsidRPr="008E2B85">
              <w:rPr>
                <w:rFonts w:ascii="Times New Roman" w:hAnsi="Times New Roman" w:cs="Times New Roman"/>
                <w:b/>
                <w:sz w:val="24"/>
                <w:szCs w:val="24"/>
                <w:u w:val="single"/>
              </w:rPr>
              <w:t>Правовой статус КСО, численность и профессиональная подготовка сотрудников</w:t>
            </w:r>
          </w:p>
        </w:tc>
        <w:tc>
          <w:tcPr>
            <w:tcW w:w="1417" w:type="dxa"/>
          </w:tcPr>
          <w:p w14:paraId="18B38CD3" w14:textId="77777777" w:rsidR="00082FA6" w:rsidRPr="008E2B85" w:rsidRDefault="00082FA6" w:rsidP="008973A1">
            <w:pPr>
              <w:jc w:val="center"/>
              <w:rPr>
                <w:rFonts w:ascii="Times New Roman" w:hAnsi="Times New Roman" w:cs="Times New Roman"/>
                <w:b/>
                <w:sz w:val="24"/>
                <w:szCs w:val="24"/>
              </w:rPr>
            </w:pPr>
          </w:p>
        </w:tc>
      </w:tr>
      <w:tr w:rsidR="00082FA6" w:rsidRPr="00737262" w14:paraId="46E6EADE" w14:textId="77777777" w:rsidTr="008973A1">
        <w:tc>
          <w:tcPr>
            <w:tcW w:w="932" w:type="dxa"/>
          </w:tcPr>
          <w:p w14:paraId="7A27660E" w14:textId="77777777" w:rsidR="00082FA6" w:rsidRPr="00B55CCE" w:rsidRDefault="00082FA6" w:rsidP="008973A1">
            <w:pPr>
              <w:jc w:val="center"/>
              <w:rPr>
                <w:rFonts w:ascii="Times New Roman" w:hAnsi="Times New Roman" w:cs="Times New Roman"/>
                <w:sz w:val="20"/>
                <w:szCs w:val="20"/>
              </w:rPr>
            </w:pPr>
            <w:r w:rsidRPr="00B55CCE">
              <w:rPr>
                <w:rFonts w:ascii="Times New Roman" w:hAnsi="Times New Roman" w:cs="Times New Roman"/>
                <w:sz w:val="20"/>
                <w:szCs w:val="20"/>
              </w:rPr>
              <w:t>1.1</w:t>
            </w:r>
          </w:p>
        </w:tc>
        <w:tc>
          <w:tcPr>
            <w:tcW w:w="7398" w:type="dxa"/>
          </w:tcPr>
          <w:p w14:paraId="54832C28" w14:textId="77777777" w:rsidR="00082FA6" w:rsidRPr="00B55CCE" w:rsidRDefault="00082FA6" w:rsidP="008973A1">
            <w:pPr>
              <w:rPr>
                <w:rFonts w:ascii="Times New Roman" w:hAnsi="Times New Roman" w:cs="Times New Roman"/>
                <w:sz w:val="24"/>
                <w:szCs w:val="24"/>
              </w:rPr>
            </w:pPr>
            <w:r w:rsidRPr="00B55CCE">
              <w:rPr>
                <w:rFonts w:ascii="Times New Roman" w:hAnsi="Times New Roman" w:cs="Times New Roman"/>
                <w:sz w:val="24"/>
                <w:szCs w:val="24"/>
              </w:rPr>
              <w:t>Юридическое лицо в структуре органов местного самоуправления</w:t>
            </w:r>
          </w:p>
        </w:tc>
        <w:tc>
          <w:tcPr>
            <w:tcW w:w="1417" w:type="dxa"/>
          </w:tcPr>
          <w:p w14:paraId="4741EB26" w14:textId="77777777" w:rsidR="00082FA6" w:rsidRPr="00B55CCE" w:rsidRDefault="00B55CCE" w:rsidP="008973A1">
            <w:pPr>
              <w:jc w:val="center"/>
              <w:rPr>
                <w:rFonts w:ascii="Times New Roman" w:hAnsi="Times New Roman" w:cs="Times New Roman"/>
                <w:b/>
                <w:sz w:val="24"/>
                <w:szCs w:val="24"/>
              </w:rPr>
            </w:pPr>
            <w:r w:rsidRPr="00B55CCE">
              <w:rPr>
                <w:rFonts w:ascii="Times New Roman" w:hAnsi="Times New Roman" w:cs="Times New Roman"/>
                <w:b/>
                <w:sz w:val="24"/>
                <w:szCs w:val="24"/>
              </w:rPr>
              <w:t>-</w:t>
            </w:r>
          </w:p>
        </w:tc>
      </w:tr>
      <w:tr w:rsidR="00082FA6" w:rsidRPr="00737262" w14:paraId="1E44C884" w14:textId="77777777" w:rsidTr="008973A1">
        <w:tc>
          <w:tcPr>
            <w:tcW w:w="932" w:type="dxa"/>
          </w:tcPr>
          <w:p w14:paraId="23CD2D3A" w14:textId="77777777" w:rsidR="00082FA6" w:rsidRPr="00B55CCE" w:rsidRDefault="00082FA6" w:rsidP="008973A1">
            <w:pPr>
              <w:jc w:val="center"/>
              <w:rPr>
                <w:rFonts w:ascii="Times New Roman" w:hAnsi="Times New Roman" w:cs="Times New Roman"/>
                <w:sz w:val="20"/>
                <w:szCs w:val="20"/>
              </w:rPr>
            </w:pPr>
            <w:r w:rsidRPr="00B55CCE">
              <w:rPr>
                <w:rFonts w:ascii="Times New Roman" w:hAnsi="Times New Roman" w:cs="Times New Roman"/>
                <w:sz w:val="20"/>
                <w:szCs w:val="20"/>
              </w:rPr>
              <w:t>1.2</w:t>
            </w:r>
          </w:p>
        </w:tc>
        <w:tc>
          <w:tcPr>
            <w:tcW w:w="7398" w:type="dxa"/>
          </w:tcPr>
          <w:p w14:paraId="114CD71A" w14:textId="7E79C049" w:rsidR="00082FA6" w:rsidRPr="00B55CCE" w:rsidRDefault="00082FA6" w:rsidP="008973A1">
            <w:pPr>
              <w:rPr>
                <w:rFonts w:ascii="Times New Roman" w:hAnsi="Times New Roman" w:cs="Times New Roman"/>
                <w:sz w:val="24"/>
                <w:szCs w:val="24"/>
              </w:rPr>
            </w:pPr>
            <w:r w:rsidRPr="00B55CCE">
              <w:rPr>
                <w:rFonts w:ascii="Times New Roman" w:hAnsi="Times New Roman" w:cs="Times New Roman"/>
                <w:sz w:val="24"/>
                <w:szCs w:val="24"/>
              </w:rPr>
              <w:t xml:space="preserve">КСО в составе представительного органа муниципального </w:t>
            </w:r>
            <w:r w:rsidR="00097D46" w:rsidRPr="00B55CCE">
              <w:rPr>
                <w:rFonts w:ascii="Times New Roman" w:hAnsi="Times New Roman" w:cs="Times New Roman"/>
                <w:sz w:val="24"/>
                <w:szCs w:val="24"/>
              </w:rPr>
              <w:t>образования (</w:t>
            </w:r>
            <w:r w:rsidRPr="00B55CCE">
              <w:rPr>
                <w:rFonts w:ascii="Times New Roman" w:hAnsi="Times New Roman" w:cs="Times New Roman"/>
                <w:sz w:val="24"/>
                <w:szCs w:val="24"/>
              </w:rPr>
              <w:t>+/-)</w:t>
            </w:r>
          </w:p>
        </w:tc>
        <w:tc>
          <w:tcPr>
            <w:tcW w:w="1417" w:type="dxa"/>
          </w:tcPr>
          <w:p w14:paraId="4BE4A96E" w14:textId="77777777" w:rsidR="00082FA6" w:rsidRPr="00B55CCE" w:rsidRDefault="00B55CCE" w:rsidP="008973A1">
            <w:pPr>
              <w:jc w:val="center"/>
              <w:rPr>
                <w:rFonts w:ascii="Times New Roman" w:hAnsi="Times New Roman" w:cs="Times New Roman"/>
                <w:b/>
                <w:sz w:val="24"/>
                <w:szCs w:val="24"/>
              </w:rPr>
            </w:pPr>
            <w:r w:rsidRPr="00B55CCE">
              <w:rPr>
                <w:rFonts w:ascii="Times New Roman" w:hAnsi="Times New Roman" w:cs="Times New Roman"/>
                <w:b/>
                <w:sz w:val="24"/>
                <w:szCs w:val="24"/>
              </w:rPr>
              <w:t>+</w:t>
            </w:r>
          </w:p>
        </w:tc>
      </w:tr>
      <w:tr w:rsidR="00082FA6" w:rsidRPr="00737262" w14:paraId="32B33F97" w14:textId="77777777" w:rsidTr="008973A1">
        <w:tc>
          <w:tcPr>
            <w:tcW w:w="932" w:type="dxa"/>
          </w:tcPr>
          <w:p w14:paraId="4FCD247A"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1.3</w:t>
            </w:r>
          </w:p>
        </w:tc>
        <w:tc>
          <w:tcPr>
            <w:tcW w:w="7398" w:type="dxa"/>
          </w:tcPr>
          <w:p w14:paraId="0BFD42D3"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Фактическая численность сотрудников КСО</w:t>
            </w:r>
          </w:p>
        </w:tc>
        <w:tc>
          <w:tcPr>
            <w:tcW w:w="1417" w:type="dxa"/>
          </w:tcPr>
          <w:p w14:paraId="0DF95EB7" w14:textId="33679EF0" w:rsidR="00082FA6" w:rsidRPr="008E2B85"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5</w:t>
            </w:r>
          </w:p>
        </w:tc>
      </w:tr>
      <w:tr w:rsidR="00082FA6" w:rsidRPr="00737262" w14:paraId="238E7C5B" w14:textId="77777777" w:rsidTr="008973A1">
        <w:tc>
          <w:tcPr>
            <w:tcW w:w="932" w:type="dxa"/>
          </w:tcPr>
          <w:p w14:paraId="219B44AC"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1.4</w:t>
            </w:r>
          </w:p>
        </w:tc>
        <w:tc>
          <w:tcPr>
            <w:tcW w:w="7398" w:type="dxa"/>
          </w:tcPr>
          <w:p w14:paraId="5CA63288"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Численность сотрудников имеющих высшее образование</w:t>
            </w:r>
          </w:p>
        </w:tc>
        <w:tc>
          <w:tcPr>
            <w:tcW w:w="1417" w:type="dxa"/>
          </w:tcPr>
          <w:p w14:paraId="6EED6026" w14:textId="793B346D" w:rsidR="00082FA6" w:rsidRPr="008E2B85"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4</w:t>
            </w:r>
          </w:p>
        </w:tc>
      </w:tr>
      <w:tr w:rsidR="00082FA6" w:rsidRPr="00737262" w14:paraId="00BDCF2D" w14:textId="77777777" w:rsidTr="008973A1">
        <w:tc>
          <w:tcPr>
            <w:tcW w:w="932" w:type="dxa"/>
          </w:tcPr>
          <w:p w14:paraId="2C456DED"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1.5</w:t>
            </w:r>
          </w:p>
        </w:tc>
        <w:tc>
          <w:tcPr>
            <w:tcW w:w="7398" w:type="dxa"/>
          </w:tcPr>
          <w:p w14:paraId="7E96DFC8"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Численность сотрудников, имеющих высшее средне-специальное образование:</w:t>
            </w:r>
          </w:p>
        </w:tc>
        <w:tc>
          <w:tcPr>
            <w:tcW w:w="1417" w:type="dxa"/>
          </w:tcPr>
          <w:p w14:paraId="7D13EED1" w14:textId="00655E65" w:rsidR="00082FA6" w:rsidRPr="008E2B85"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1</w:t>
            </w:r>
          </w:p>
        </w:tc>
      </w:tr>
      <w:tr w:rsidR="00082FA6" w:rsidRPr="00737262" w14:paraId="377E99CA" w14:textId="77777777" w:rsidTr="008973A1">
        <w:tc>
          <w:tcPr>
            <w:tcW w:w="932" w:type="dxa"/>
          </w:tcPr>
          <w:p w14:paraId="0CC19F95"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1.6</w:t>
            </w:r>
          </w:p>
        </w:tc>
        <w:tc>
          <w:tcPr>
            <w:tcW w:w="7398" w:type="dxa"/>
          </w:tcPr>
          <w:p w14:paraId="7B13CD60"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Численность сотрудников, прошедших обучение по программе повышения квалификации за последние три года, в том числе:</w:t>
            </w:r>
          </w:p>
        </w:tc>
        <w:tc>
          <w:tcPr>
            <w:tcW w:w="1417" w:type="dxa"/>
          </w:tcPr>
          <w:p w14:paraId="41BAD4B2" w14:textId="6366BE3E" w:rsidR="00082FA6" w:rsidRPr="008E2B85"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w:t>
            </w:r>
          </w:p>
        </w:tc>
      </w:tr>
      <w:tr w:rsidR="00082FA6" w:rsidRPr="00737262" w14:paraId="4928E84A" w14:textId="77777777" w:rsidTr="008973A1">
        <w:tc>
          <w:tcPr>
            <w:tcW w:w="932" w:type="dxa"/>
          </w:tcPr>
          <w:p w14:paraId="0EDEAE28"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1.6.1</w:t>
            </w:r>
          </w:p>
        </w:tc>
        <w:tc>
          <w:tcPr>
            <w:tcW w:w="7398" w:type="dxa"/>
          </w:tcPr>
          <w:p w14:paraId="0FCBEADC" w14:textId="67A7D2D4" w:rsidR="00082FA6" w:rsidRPr="008E2B85" w:rsidRDefault="00082FA6" w:rsidP="008E2B85">
            <w:pPr>
              <w:jc w:val="both"/>
              <w:rPr>
                <w:rFonts w:ascii="Times New Roman" w:hAnsi="Times New Roman" w:cs="Times New Roman"/>
                <w:sz w:val="24"/>
                <w:szCs w:val="24"/>
              </w:rPr>
            </w:pPr>
            <w:r w:rsidRPr="008E2B85">
              <w:rPr>
                <w:rFonts w:ascii="Times New Roman" w:hAnsi="Times New Roman" w:cs="Times New Roman"/>
                <w:sz w:val="24"/>
                <w:szCs w:val="24"/>
              </w:rPr>
              <w:t>в 202</w:t>
            </w:r>
            <w:r w:rsidR="00961074">
              <w:rPr>
                <w:rFonts w:ascii="Times New Roman" w:hAnsi="Times New Roman" w:cs="Times New Roman"/>
                <w:sz w:val="24"/>
                <w:szCs w:val="24"/>
              </w:rPr>
              <w:t>2</w:t>
            </w:r>
            <w:r w:rsidRPr="008E2B85">
              <w:rPr>
                <w:rFonts w:ascii="Times New Roman" w:hAnsi="Times New Roman" w:cs="Times New Roman"/>
                <w:sz w:val="24"/>
                <w:szCs w:val="24"/>
              </w:rPr>
              <w:t xml:space="preserve"> году</w:t>
            </w:r>
          </w:p>
        </w:tc>
        <w:tc>
          <w:tcPr>
            <w:tcW w:w="1417" w:type="dxa"/>
          </w:tcPr>
          <w:p w14:paraId="1CFDA17D" w14:textId="77777777" w:rsidR="00082FA6" w:rsidRPr="008E2B85" w:rsidRDefault="00082FA6" w:rsidP="008973A1">
            <w:pPr>
              <w:jc w:val="center"/>
              <w:rPr>
                <w:rFonts w:ascii="Times New Roman" w:hAnsi="Times New Roman" w:cs="Times New Roman"/>
                <w:b/>
                <w:sz w:val="24"/>
                <w:szCs w:val="24"/>
              </w:rPr>
            </w:pPr>
            <w:r w:rsidRPr="008E2B85">
              <w:rPr>
                <w:rFonts w:ascii="Times New Roman" w:hAnsi="Times New Roman" w:cs="Times New Roman"/>
                <w:b/>
                <w:sz w:val="24"/>
                <w:szCs w:val="24"/>
              </w:rPr>
              <w:t>-</w:t>
            </w:r>
          </w:p>
        </w:tc>
      </w:tr>
      <w:tr w:rsidR="00082FA6" w:rsidRPr="00737262" w14:paraId="495CD64F" w14:textId="77777777" w:rsidTr="008973A1">
        <w:tc>
          <w:tcPr>
            <w:tcW w:w="932" w:type="dxa"/>
          </w:tcPr>
          <w:p w14:paraId="41643B58" w14:textId="77777777" w:rsidR="00082FA6" w:rsidRPr="00737262" w:rsidRDefault="00082FA6" w:rsidP="008973A1">
            <w:pPr>
              <w:jc w:val="both"/>
              <w:rPr>
                <w:rFonts w:ascii="Times New Roman" w:hAnsi="Times New Roman" w:cs="Times New Roman"/>
                <w:color w:val="FF0000"/>
                <w:sz w:val="20"/>
                <w:szCs w:val="20"/>
              </w:rPr>
            </w:pPr>
          </w:p>
        </w:tc>
        <w:tc>
          <w:tcPr>
            <w:tcW w:w="7398" w:type="dxa"/>
          </w:tcPr>
          <w:p w14:paraId="3D457E5A" w14:textId="77777777" w:rsidR="00082FA6" w:rsidRPr="009741F2" w:rsidRDefault="00082FA6" w:rsidP="008973A1">
            <w:pPr>
              <w:numPr>
                <w:ilvl w:val="0"/>
                <w:numId w:val="2"/>
              </w:numPr>
              <w:contextualSpacing/>
              <w:jc w:val="both"/>
              <w:rPr>
                <w:rFonts w:ascii="Times New Roman" w:hAnsi="Times New Roman" w:cs="Times New Roman"/>
                <w:b/>
                <w:sz w:val="24"/>
                <w:szCs w:val="24"/>
                <w:u w:val="single"/>
              </w:rPr>
            </w:pPr>
            <w:r w:rsidRPr="009741F2">
              <w:rPr>
                <w:rFonts w:ascii="Times New Roman" w:hAnsi="Times New Roman" w:cs="Times New Roman"/>
                <w:b/>
                <w:sz w:val="24"/>
                <w:szCs w:val="24"/>
                <w:u w:val="single"/>
              </w:rPr>
              <w:t>Контрольная деятельность</w:t>
            </w:r>
          </w:p>
        </w:tc>
        <w:tc>
          <w:tcPr>
            <w:tcW w:w="1417" w:type="dxa"/>
          </w:tcPr>
          <w:p w14:paraId="2E0D254D" w14:textId="77777777" w:rsidR="00082FA6" w:rsidRPr="009741F2" w:rsidRDefault="00082FA6" w:rsidP="008973A1">
            <w:pPr>
              <w:jc w:val="center"/>
              <w:rPr>
                <w:rFonts w:ascii="Times New Roman" w:hAnsi="Times New Roman" w:cs="Times New Roman"/>
                <w:b/>
                <w:sz w:val="24"/>
                <w:szCs w:val="24"/>
              </w:rPr>
            </w:pPr>
          </w:p>
        </w:tc>
      </w:tr>
      <w:tr w:rsidR="00082FA6" w:rsidRPr="00737262" w14:paraId="654E8FE3" w14:textId="77777777" w:rsidTr="008973A1">
        <w:tc>
          <w:tcPr>
            <w:tcW w:w="932" w:type="dxa"/>
          </w:tcPr>
          <w:p w14:paraId="09967EA7" w14:textId="77777777" w:rsidR="00082FA6" w:rsidRPr="00737262" w:rsidRDefault="00082FA6" w:rsidP="008973A1">
            <w:pPr>
              <w:jc w:val="center"/>
              <w:rPr>
                <w:rFonts w:ascii="Times New Roman" w:hAnsi="Times New Roman" w:cs="Times New Roman"/>
                <w:color w:val="FF0000"/>
                <w:sz w:val="20"/>
                <w:szCs w:val="20"/>
              </w:rPr>
            </w:pPr>
            <w:r w:rsidRPr="009741F2">
              <w:rPr>
                <w:rFonts w:ascii="Times New Roman" w:hAnsi="Times New Roman" w:cs="Times New Roman"/>
                <w:sz w:val="20"/>
                <w:szCs w:val="20"/>
              </w:rPr>
              <w:t>2.1</w:t>
            </w:r>
          </w:p>
        </w:tc>
        <w:tc>
          <w:tcPr>
            <w:tcW w:w="7398" w:type="dxa"/>
          </w:tcPr>
          <w:p w14:paraId="6D8579FF" w14:textId="77777777" w:rsidR="00082FA6" w:rsidRPr="009741F2" w:rsidRDefault="00082FA6" w:rsidP="008973A1">
            <w:pPr>
              <w:jc w:val="both"/>
              <w:rPr>
                <w:rFonts w:ascii="Times New Roman" w:hAnsi="Times New Roman" w:cs="Times New Roman"/>
                <w:sz w:val="24"/>
                <w:szCs w:val="24"/>
              </w:rPr>
            </w:pPr>
            <w:r w:rsidRPr="009741F2">
              <w:rPr>
                <w:rFonts w:ascii="Times New Roman" w:hAnsi="Times New Roman" w:cs="Times New Roman"/>
                <w:sz w:val="24"/>
                <w:szCs w:val="24"/>
              </w:rPr>
              <w:t>Количество проведенных проверок</w:t>
            </w:r>
          </w:p>
        </w:tc>
        <w:tc>
          <w:tcPr>
            <w:tcW w:w="1417" w:type="dxa"/>
          </w:tcPr>
          <w:p w14:paraId="34A627B8" w14:textId="141A4367" w:rsidR="00082FA6" w:rsidRPr="009741F2"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6</w:t>
            </w:r>
          </w:p>
        </w:tc>
      </w:tr>
      <w:tr w:rsidR="00082FA6" w:rsidRPr="00737262" w14:paraId="788E0F31" w14:textId="77777777" w:rsidTr="008973A1">
        <w:tc>
          <w:tcPr>
            <w:tcW w:w="932" w:type="dxa"/>
          </w:tcPr>
          <w:p w14:paraId="11F2F3B3" w14:textId="77777777" w:rsidR="00082FA6" w:rsidRPr="009E7A7B" w:rsidRDefault="00082FA6" w:rsidP="008973A1">
            <w:pPr>
              <w:jc w:val="center"/>
              <w:rPr>
                <w:rFonts w:ascii="Times New Roman" w:hAnsi="Times New Roman" w:cs="Times New Roman"/>
                <w:sz w:val="20"/>
                <w:szCs w:val="20"/>
              </w:rPr>
            </w:pPr>
            <w:r w:rsidRPr="009E7A7B">
              <w:rPr>
                <w:rFonts w:ascii="Times New Roman" w:hAnsi="Times New Roman" w:cs="Times New Roman"/>
                <w:sz w:val="20"/>
                <w:szCs w:val="20"/>
              </w:rPr>
              <w:t>2.2</w:t>
            </w:r>
          </w:p>
        </w:tc>
        <w:tc>
          <w:tcPr>
            <w:tcW w:w="7398" w:type="dxa"/>
          </w:tcPr>
          <w:p w14:paraId="307BD3A6" w14:textId="77777777" w:rsidR="00082FA6" w:rsidRPr="009E7A7B" w:rsidRDefault="00082FA6" w:rsidP="008973A1">
            <w:pPr>
              <w:jc w:val="both"/>
              <w:rPr>
                <w:rFonts w:ascii="Times New Roman" w:hAnsi="Times New Roman" w:cs="Times New Roman"/>
                <w:sz w:val="24"/>
                <w:szCs w:val="24"/>
              </w:rPr>
            </w:pPr>
            <w:r w:rsidRPr="009E7A7B">
              <w:rPr>
                <w:rFonts w:ascii="Times New Roman" w:hAnsi="Times New Roman" w:cs="Times New Roman"/>
                <w:sz w:val="24"/>
                <w:szCs w:val="24"/>
              </w:rPr>
              <w:t>Количество объектов, охваченных при проведении контрольных мероприятий, в том числе:</w:t>
            </w:r>
          </w:p>
        </w:tc>
        <w:tc>
          <w:tcPr>
            <w:tcW w:w="1417" w:type="dxa"/>
          </w:tcPr>
          <w:p w14:paraId="197354EF" w14:textId="74BBA86D" w:rsidR="00082FA6" w:rsidRPr="009E7A7B"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6</w:t>
            </w:r>
          </w:p>
        </w:tc>
      </w:tr>
      <w:tr w:rsidR="00082FA6" w:rsidRPr="00737262" w14:paraId="581D2A29" w14:textId="77777777" w:rsidTr="008973A1">
        <w:tc>
          <w:tcPr>
            <w:tcW w:w="932" w:type="dxa"/>
          </w:tcPr>
          <w:p w14:paraId="7CE9B7BE" w14:textId="77777777" w:rsidR="00082FA6" w:rsidRPr="0078644A" w:rsidRDefault="00082FA6" w:rsidP="008973A1">
            <w:pPr>
              <w:jc w:val="center"/>
              <w:rPr>
                <w:rFonts w:ascii="Times New Roman" w:hAnsi="Times New Roman" w:cs="Times New Roman"/>
                <w:sz w:val="20"/>
                <w:szCs w:val="20"/>
              </w:rPr>
            </w:pPr>
            <w:r w:rsidRPr="0078644A">
              <w:rPr>
                <w:rFonts w:ascii="Times New Roman" w:hAnsi="Times New Roman" w:cs="Times New Roman"/>
                <w:sz w:val="20"/>
                <w:szCs w:val="20"/>
              </w:rPr>
              <w:lastRenderedPageBreak/>
              <w:t>2.2.1</w:t>
            </w:r>
          </w:p>
        </w:tc>
        <w:tc>
          <w:tcPr>
            <w:tcW w:w="7398" w:type="dxa"/>
          </w:tcPr>
          <w:p w14:paraId="2D3AF86C" w14:textId="77777777" w:rsidR="00082FA6" w:rsidRPr="0078644A" w:rsidRDefault="00082FA6" w:rsidP="008973A1">
            <w:pPr>
              <w:jc w:val="both"/>
              <w:rPr>
                <w:rFonts w:ascii="Times New Roman" w:hAnsi="Times New Roman" w:cs="Times New Roman"/>
                <w:sz w:val="24"/>
                <w:szCs w:val="24"/>
              </w:rPr>
            </w:pPr>
            <w:r w:rsidRPr="0078644A">
              <w:rPr>
                <w:rFonts w:ascii="Times New Roman" w:hAnsi="Times New Roman" w:cs="Times New Roman"/>
                <w:sz w:val="24"/>
                <w:szCs w:val="24"/>
              </w:rPr>
              <w:t>органов местного самоуправления</w:t>
            </w:r>
          </w:p>
        </w:tc>
        <w:tc>
          <w:tcPr>
            <w:tcW w:w="1417" w:type="dxa"/>
          </w:tcPr>
          <w:p w14:paraId="4A591F93" w14:textId="49F95E54" w:rsidR="00082FA6" w:rsidRPr="0078644A"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1</w:t>
            </w:r>
          </w:p>
        </w:tc>
      </w:tr>
      <w:tr w:rsidR="00082FA6" w:rsidRPr="00737262" w14:paraId="4C164D77" w14:textId="77777777" w:rsidTr="008973A1">
        <w:tc>
          <w:tcPr>
            <w:tcW w:w="932" w:type="dxa"/>
          </w:tcPr>
          <w:p w14:paraId="71E745FA" w14:textId="77777777" w:rsidR="00082FA6" w:rsidRPr="007F5C7D" w:rsidRDefault="00082FA6" w:rsidP="008973A1">
            <w:pPr>
              <w:jc w:val="center"/>
              <w:rPr>
                <w:rFonts w:ascii="Times New Roman" w:hAnsi="Times New Roman" w:cs="Times New Roman"/>
                <w:sz w:val="20"/>
                <w:szCs w:val="20"/>
              </w:rPr>
            </w:pPr>
            <w:r w:rsidRPr="007F5C7D">
              <w:rPr>
                <w:rFonts w:ascii="Times New Roman" w:hAnsi="Times New Roman" w:cs="Times New Roman"/>
                <w:sz w:val="20"/>
                <w:szCs w:val="20"/>
              </w:rPr>
              <w:t>2.2.2</w:t>
            </w:r>
          </w:p>
        </w:tc>
        <w:tc>
          <w:tcPr>
            <w:tcW w:w="7398" w:type="dxa"/>
          </w:tcPr>
          <w:p w14:paraId="507474EA" w14:textId="77777777" w:rsidR="00082FA6" w:rsidRPr="007F5C7D" w:rsidRDefault="00082FA6" w:rsidP="008973A1">
            <w:pPr>
              <w:jc w:val="both"/>
              <w:rPr>
                <w:rFonts w:ascii="Times New Roman" w:hAnsi="Times New Roman" w:cs="Times New Roman"/>
                <w:sz w:val="24"/>
                <w:szCs w:val="24"/>
              </w:rPr>
            </w:pPr>
            <w:r w:rsidRPr="007F5C7D">
              <w:rPr>
                <w:rFonts w:ascii="Times New Roman" w:hAnsi="Times New Roman" w:cs="Times New Roman"/>
                <w:sz w:val="24"/>
                <w:szCs w:val="24"/>
              </w:rPr>
              <w:t>муниципальных учреждений</w:t>
            </w:r>
          </w:p>
        </w:tc>
        <w:tc>
          <w:tcPr>
            <w:tcW w:w="1417" w:type="dxa"/>
          </w:tcPr>
          <w:p w14:paraId="1EB620D5" w14:textId="0D39DAF0" w:rsidR="00082FA6" w:rsidRPr="007F5C7D"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1</w:t>
            </w:r>
          </w:p>
        </w:tc>
      </w:tr>
      <w:tr w:rsidR="00082FA6" w:rsidRPr="00737262" w14:paraId="0F2BC973" w14:textId="77777777" w:rsidTr="008973A1">
        <w:tc>
          <w:tcPr>
            <w:tcW w:w="932" w:type="dxa"/>
          </w:tcPr>
          <w:p w14:paraId="0EA6B004"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2.2.3</w:t>
            </w:r>
          </w:p>
        </w:tc>
        <w:tc>
          <w:tcPr>
            <w:tcW w:w="7398" w:type="dxa"/>
          </w:tcPr>
          <w:p w14:paraId="2BBB3E81"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муниципальных предприятий</w:t>
            </w:r>
          </w:p>
        </w:tc>
        <w:tc>
          <w:tcPr>
            <w:tcW w:w="1417" w:type="dxa"/>
          </w:tcPr>
          <w:p w14:paraId="4959A56B" w14:textId="77777777" w:rsidR="00082FA6" w:rsidRPr="008E2B85" w:rsidRDefault="00082FA6" w:rsidP="008973A1">
            <w:pPr>
              <w:jc w:val="center"/>
              <w:rPr>
                <w:rFonts w:ascii="Times New Roman" w:hAnsi="Times New Roman" w:cs="Times New Roman"/>
                <w:b/>
                <w:sz w:val="24"/>
                <w:szCs w:val="24"/>
              </w:rPr>
            </w:pPr>
            <w:r w:rsidRPr="008E2B85">
              <w:rPr>
                <w:rFonts w:ascii="Times New Roman" w:hAnsi="Times New Roman" w:cs="Times New Roman"/>
                <w:b/>
                <w:sz w:val="24"/>
                <w:szCs w:val="24"/>
              </w:rPr>
              <w:t>-</w:t>
            </w:r>
          </w:p>
        </w:tc>
      </w:tr>
      <w:tr w:rsidR="00082FA6" w:rsidRPr="00737262" w14:paraId="7AF71EBA" w14:textId="77777777" w:rsidTr="008973A1">
        <w:tc>
          <w:tcPr>
            <w:tcW w:w="932" w:type="dxa"/>
          </w:tcPr>
          <w:p w14:paraId="1DDBF082" w14:textId="77777777" w:rsidR="00082FA6" w:rsidRPr="008E2B85" w:rsidRDefault="00082FA6" w:rsidP="008973A1">
            <w:pPr>
              <w:jc w:val="center"/>
              <w:rPr>
                <w:rFonts w:ascii="Times New Roman" w:hAnsi="Times New Roman" w:cs="Times New Roman"/>
                <w:sz w:val="20"/>
                <w:szCs w:val="20"/>
              </w:rPr>
            </w:pPr>
            <w:r w:rsidRPr="008E2B85">
              <w:rPr>
                <w:rFonts w:ascii="Times New Roman" w:hAnsi="Times New Roman" w:cs="Times New Roman"/>
                <w:sz w:val="20"/>
                <w:szCs w:val="20"/>
              </w:rPr>
              <w:t>2.2.4</w:t>
            </w:r>
          </w:p>
        </w:tc>
        <w:tc>
          <w:tcPr>
            <w:tcW w:w="7398" w:type="dxa"/>
          </w:tcPr>
          <w:p w14:paraId="19A679C1" w14:textId="77777777" w:rsidR="00082FA6" w:rsidRPr="008E2B85" w:rsidRDefault="00082FA6" w:rsidP="008973A1">
            <w:pPr>
              <w:jc w:val="both"/>
              <w:rPr>
                <w:rFonts w:ascii="Times New Roman" w:hAnsi="Times New Roman" w:cs="Times New Roman"/>
                <w:sz w:val="24"/>
                <w:szCs w:val="24"/>
              </w:rPr>
            </w:pPr>
            <w:r w:rsidRPr="008E2B85">
              <w:rPr>
                <w:rFonts w:ascii="Times New Roman" w:hAnsi="Times New Roman" w:cs="Times New Roman"/>
                <w:sz w:val="24"/>
                <w:szCs w:val="24"/>
              </w:rPr>
              <w:t>прочих организаций</w:t>
            </w:r>
          </w:p>
        </w:tc>
        <w:tc>
          <w:tcPr>
            <w:tcW w:w="1417" w:type="dxa"/>
          </w:tcPr>
          <w:p w14:paraId="2299A261" w14:textId="77777777" w:rsidR="00082FA6" w:rsidRPr="008E2B85" w:rsidRDefault="00082FA6" w:rsidP="008973A1">
            <w:pPr>
              <w:jc w:val="center"/>
              <w:rPr>
                <w:rFonts w:ascii="Times New Roman" w:hAnsi="Times New Roman" w:cs="Times New Roman"/>
                <w:b/>
                <w:sz w:val="24"/>
                <w:szCs w:val="24"/>
              </w:rPr>
            </w:pPr>
            <w:r w:rsidRPr="008E2B85">
              <w:rPr>
                <w:rFonts w:ascii="Times New Roman" w:hAnsi="Times New Roman" w:cs="Times New Roman"/>
                <w:b/>
                <w:sz w:val="24"/>
                <w:szCs w:val="24"/>
              </w:rPr>
              <w:t>-</w:t>
            </w:r>
          </w:p>
        </w:tc>
      </w:tr>
      <w:tr w:rsidR="00961074" w:rsidRPr="00737262" w14:paraId="7C14C957" w14:textId="77777777" w:rsidTr="008973A1">
        <w:tc>
          <w:tcPr>
            <w:tcW w:w="932" w:type="dxa"/>
          </w:tcPr>
          <w:p w14:paraId="7562CE50" w14:textId="77777777" w:rsidR="00961074" w:rsidRPr="008E2B85" w:rsidRDefault="00961074" w:rsidP="00961074">
            <w:pPr>
              <w:jc w:val="center"/>
              <w:rPr>
                <w:rFonts w:ascii="Times New Roman" w:hAnsi="Times New Roman" w:cs="Times New Roman"/>
                <w:sz w:val="20"/>
                <w:szCs w:val="20"/>
              </w:rPr>
            </w:pPr>
            <w:r w:rsidRPr="008E2B85">
              <w:rPr>
                <w:rFonts w:ascii="Times New Roman" w:hAnsi="Times New Roman" w:cs="Times New Roman"/>
                <w:sz w:val="20"/>
                <w:szCs w:val="20"/>
              </w:rPr>
              <w:t>2.3</w:t>
            </w:r>
          </w:p>
        </w:tc>
        <w:tc>
          <w:tcPr>
            <w:tcW w:w="7398" w:type="dxa"/>
          </w:tcPr>
          <w:p w14:paraId="6A91BFEE" w14:textId="77777777" w:rsidR="00961074" w:rsidRPr="008E2B85" w:rsidRDefault="00961074" w:rsidP="00961074">
            <w:pPr>
              <w:jc w:val="both"/>
              <w:rPr>
                <w:rFonts w:ascii="Times New Roman" w:hAnsi="Times New Roman" w:cs="Times New Roman"/>
                <w:sz w:val="24"/>
                <w:szCs w:val="24"/>
              </w:rPr>
            </w:pPr>
            <w:r w:rsidRPr="008E2B85">
              <w:rPr>
                <w:rFonts w:ascii="Times New Roman" w:hAnsi="Times New Roman" w:cs="Times New Roman"/>
                <w:sz w:val="24"/>
                <w:szCs w:val="24"/>
              </w:rPr>
              <w:t>Объем проверенных средств, всего, тыс.</w:t>
            </w:r>
            <w:r>
              <w:rPr>
                <w:rFonts w:ascii="Times New Roman" w:hAnsi="Times New Roman" w:cs="Times New Roman"/>
                <w:sz w:val="24"/>
                <w:szCs w:val="24"/>
              </w:rPr>
              <w:t xml:space="preserve"> </w:t>
            </w:r>
            <w:r w:rsidRPr="008E2B85">
              <w:rPr>
                <w:rFonts w:ascii="Times New Roman" w:hAnsi="Times New Roman" w:cs="Times New Roman"/>
                <w:sz w:val="24"/>
                <w:szCs w:val="24"/>
              </w:rPr>
              <w:t>руб</w:t>
            </w:r>
            <w:r>
              <w:rPr>
                <w:rFonts w:ascii="Times New Roman" w:hAnsi="Times New Roman" w:cs="Times New Roman"/>
                <w:sz w:val="24"/>
                <w:szCs w:val="24"/>
              </w:rPr>
              <w:t>лей</w:t>
            </w:r>
            <w:r w:rsidRPr="008E2B85">
              <w:rPr>
                <w:rFonts w:ascii="Times New Roman" w:hAnsi="Times New Roman" w:cs="Times New Roman"/>
                <w:sz w:val="24"/>
                <w:szCs w:val="24"/>
              </w:rPr>
              <w:t>, в том числе:</w:t>
            </w:r>
          </w:p>
        </w:tc>
        <w:tc>
          <w:tcPr>
            <w:tcW w:w="1417" w:type="dxa"/>
          </w:tcPr>
          <w:p w14:paraId="747D0AD0" w14:textId="49080D0D" w:rsidR="00961074" w:rsidRPr="00961074" w:rsidRDefault="00961074" w:rsidP="00961074">
            <w:pPr>
              <w:jc w:val="center"/>
              <w:rPr>
                <w:rFonts w:ascii="Times New Roman" w:hAnsi="Times New Roman" w:cs="Times New Roman"/>
                <w:b/>
                <w:bCs/>
                <w:sz w:val="24"/>
                <w:szCs w:val="24"/>
              </w:rPr>
            </w:pPr>
            <w:r w:rsidRPr="00961074">
              <w:rPr>
                <w:rFonts w:ascii="Times New Roman" w:hAnsi="Times New Roman" w:cs="Times New Roman"/>
                <w:b/>
                <w:bCs/>
              </w:rPr>
              <w:t xml:space="preserve">55575,0 </w:t>
            </w:r>
          </w:p>
        </w:tc>
      </w:tr>
      <w:tr w:rsidR="00961074" w:rsidRPr="009E7A7B" w14:paraId="2DCEEED6" w14:textId="77777777" w:rsidTr="008973A1">
        <w:tc>
          <w:tcPr>
            <w:tcW w:w="932" w:type="dxa"/>
          </w:tcPr>
          <w:p w14:paraId="447D1181" w14:textId="77777777" w:rsidR="00961074" w:rsidRPr="008E2B85" w:rsidRDefault="00961074" w:rsidP="00961074">
            <w:pPr>
              <w:jc w:val="center"/>
              <w:rPr>
                <w:rFonts w:ascii="Times New Roman" w:hAnsi="Times New Roman" w:cs="Times New Roman"/>
                <w:sz w:val="20"/>
                <w:szCs w:val="20"/>
              </w:rPr>
            </w:pPr>
          </w:p>
        </w:tc>
        <w:tc>
          <w:tcPr>
            <w:tcW w:w="7398" w:type="dxa"/>
          </w:tcPr>
          <w:p w14:paraId="0D15684B" w14:textId="77777777" w:rsidR="00961074" w:rsidRPr="009E7A7B" w:rsidRDefault="00961074" w:rsidP="00961074">
            <w:pPr>
              <w:jc w:val="both"/>
              <w:rPr>
                <w:rFonts w:ascii="Times New Roman" w:hAnsi="Times New Roman" w:cs="Times New Roman"/>
                <w:sz w:val="24"/>
                <w:szCs w:val="24"/>
              </w:rPr>
            </w:pPr>
            <w:r w:rsidRPr="009E7A7B">
              <w:rPr>
                <w:rFonts w:ascii="Times New Roman" w:hAnsi="Times New Roman" w:cs="Times New Roman"/>
                <w:sz w:val="24"/>
                <w:szCs w:val="24"/>
              </w:rPr>
              <w:t>объем проверенных бюджетных средств, тыс. рублей</w:t>
            </w:r>
          </w:p>
        </w:tc>
        <w:tc>
          <w:tcPr>
            <w:tcW w:w="1417" w:type="dxa"/>
          </w:tcPr>
          <w:p w14:paraId="094EC457" w14:textId="1F9E6100" w:rsidR="00961074" w:rsidRPr="00961074" w:rsidRDefault="00961074" w:rsidP="00961074">
            <w:pPr>
              <w:jc w:val="center"/>
              <w:rPr>
                <w:rFonts w:ascii="Times New Roman" w:hAnsi="Times New Roman" w:cs="Times New Roman"/>
                <w:b/>
                <w:bCs/>
                <w:sz w:val="24"/>
                <w:szCs w:val="24"/>
              </w:rPr>
            </w:pPr>
            <w:r w:rsidRPr="00961074">
              <w:rPr>
                <w:rFonts w:ascii="Times New Roman" w:hAnsi="Times New Roman" w:cs="Times New Roman"/>
                <w:b/>
                <w:bCs/>
              </w:rPr>
              <w:t xml:space="preserve">55575,0 </w:t>
            </w:r>
          </w:p>
        </w:tc>
      </w:tr>
      <w:tr w:rsidR="00082FA6" w:rsidRPr="00737262" w14:paraId="279036B8" w14:textId="77777777" w:rsidTr="008973A1">
        <w:tc>
          <w:tcPr>
            <w:tcW w:w="932" w:type="dxa"/>
          </w:tcPr>
          <w:p w14:paraId="76AD482D" w14:textId="77777777" w:rsidR="00082FA6" w:rsidRPr="008E2B85" w:rsidRDefault="00082FA6" w:rsidP="008973A1">
            <w:pPr>
              <w:jc w:val="center"/>
              <w:rPr>
                <w:rFonts w:ascii="Times New Roman" w:hAnsi="Times New Roman" w:cs="Times New Roman"/>
                <w:sz w:val="20"/>
                <w:szCs w:val="20"/>
              </w:rPr>
            </w:pPr>
          </w:p>
        </w:tc>
        <w:tc>
          <w:tcPr>
            <w:tcW w:w="7398" w:type="dxa"/>
            <w:tcBorders>
              <w:bottom w:val="single" w:sz="4" w:space="0" w:color="auto"/>
            </w:tcBorders>
          </w:tcPr>
          <w:p w14:paraId="70B6EEA4" w14:textId="77777777" w:rsidR="00082FA6" w:rsidRPr="008E2B85" w:rsidRDefault="00082FA6" w:rsidP="008973A1">
            <w:pPr>
              <w:jc w:val="both"/>
              <w:rPr>
                <w:rFonts w:ascii="Times New Roman" w:hAnsi="Times New Roman" w:cs="Times New Roman"/>
                <w:b/>
                <w:sz w:val="24"/>
                <w:szCs w:val="24"/>
              </w:rPr>
            </w:pPr>
            <w:proofErr w:type="spellStart"/>
            <w:r w:rsidRPr="008E2B85">
              <w:rPr>
                <w:rFonts w:ascii="Times New Roman" w:hAnsi="Times New Roman" w:cs="Times New Roman"/>
                <w:b/>
                <w:sz w:val="24"/>
                <w:szCs w:val="24"/>
              </w:rPr>
              <w:t>Справочно</w:t>
            </w:r>
            <w:proofErr w:type="spellEnd"/>
            <w:r w:rsidRPr="008E2B85">
              <w:rPr>
                <w:rFonts w:ascii="Times New Roman" w:hAnsi="Times New Roman" w:cs="Times New Roman"/>
                <w:b/>
                <w:sz w:val="24"/>
                <w:szCs w:val="24"/>
              </w:rPr>
              <w:t>:</w:t>
            </w:r>
          </w:p>
        </w:tc>
        <w:tc>
          <w:tcPr>
            <w:tcW w:w="1417" w:type="dxa"/>
          </w:tcPr>
          <w:p w14:paraId="34EDF301" w14:textId="77777777" w:rsidR="00082FA6" w:rsidRPr="008E2B85" w:rsidRDefault="00082FA6" w:rsidP="008973A1">
            <w:pPr>
              <w:jc w:val="center"/>
              <w:rPr>
                <w:rFonts w:ascii="Times New Roman" w:hAnsi="Times New Roman" w:cs="Times New Roman"/>
                <w:b/>
                <w:sz w:val="24"/>
                <w:szCs w:val="24"/>
              </w:rPr>
            </w:pPr>
          </w:p>
        </w:tc>
      </w:tr>
      <w:tr w:rsidR="00082FA6" w:rsidRPr="00737262" w14:paraId="280B46F9" w14:textId="77777777" w:rsidTr="008973A1">
        <w:tc>
          <w:tcPr>
            <w:tcW w:w="932" w:type="dxa"/>
            <w:tcBorders>
              <w:right w:val="single" w:sz="4" w:space="0" w:color="auto"/>
            </w:tcBorders>
          </w:tcPr>
          <w:p w14:paraId="62900403" w14:textId="77777777" w:rsidR="00082FA6" w:rsidRPr="00716F96" w:rsidRDefault="00082FA6" w:rsidP="008973A1">
            <w:pPr>
              <w:jc w:val="center"/>
              <w:rPr>
                <w:rFonts w:ascii="Times New Roman" w:hAnsi="Times New Roman" w:cs="Times New Roman"/>
                <w:sz w:val="20"/>
                <w:szCs w:val="20"/>
              </w:rPr>
            </w:pPr>
            <w:r w:rsidRPr="00716F96">
              <w:rPr>
                <w:rFonts w:ascii="Times New Roman" w:hAnsi="Times New Roman" w:cs="Times New Roman"/>
                <w:sz w:val="20"/>
                <w:szCs w:val="20"/>
              </w:rPr>
              <w:t>2.4</w:t>
            </w:r>
          </w:p>
        </w:tc>
        <w:tc>
          <w:tcPr>
            <w:tcW w:w="7398" w:type="dxa"/>
            <w:tcBorders>
              <w:top w:val="single" w:sz="4" w:space="0" w:color="auto"/>
              <w:left w:val="single" w:sz="4" w:space="0" w:color="auto"/>
              <w:bottom w:val="single" w:sz="4" w:space="0" w:color="auto"/>
              <w:right w:val="single" w:sz="4" w:space="0" w:color="auto"/>
            </w:tcBorders>
          </w:tcPr>
          <w:p w14:paraId="49F6D8C1" w14:textId="77777777" w:rsidR="00082FA6" w:rsidRPr="00716F96" w:rsidRDefault="00082FA6" w:rsidP="002D6EE1">
            <w:pPr>
              <w:jc w:val="both"/>
              <w:rPr>
                <w:rFonts w:ascii="Times New Roman" w:hAnsi="Times New Roman" w:cs="Times New Roman"/>
                <w:sz w:val="24"/>
                <w:szCs w:val="24"/>
              </w:rPr>
            </w:pPr>
            <w:r w:rsidRPr="00716F96">
              <w:rPr>
                <w:rFonts w:ascii="Times New Roman" w:hAnsi="Times New Roman" w:cs="Times New Roman"/>
                <w:sz w:val="24"/>
                <w:szCs w:val="24"/>
              </w:rPr>
              <w:t>Выявлено нарушений, всего, тыс.</w:t>
            </w:r>
            <w:r w:rsidR="002D6EE1" w:rsidRPr="00716F96">
              <w:rPr>
                <w:rFonts w:ascii="Times New Roman" w:hAnsi="Times New Roman" w:cs="Times New Roman"/>
                <w:sz w:val="24"/>
                <w:szCs w:val="24"/>
              </w:rPr>
              <w:t xml:space="preserve"> </w:t>
            </w:r>
            <w:r w:rsidRPr="00716F96">
              <w:rPr>
                <w:rFonts w:ascii="Times New Roman" w:hAnsi="Times New Roman" w:cs="Times New Roman"/>
                <w:sz w:val="24"/>
                <w:szCs w:val="24"/>
              </w:rPr>
              <w:t>руб</w:t>
            </w:r>
            <w:r w:rsidR="002D6EE1" w:rsidRPr="00716F96">
              <w:rPr>
                <w:rFonts w:ascii="Times New Roman" w:hAnsi="Times New Roman" w:cs="Times New Roman"/>
                <w:sz w:val="24"/>
                <w:szCs w:val="24"/>
              </w:rPr>
              <w:t>лей</w:t>
            </w:r>
            <w:r w:rsidRPr="00716F96">
              <w:rPr>
                <w:rFonts w:ascii="Times New Roman" w:hAnsi="Times New Roman" w:cs="Times New Roman"/>
                <w:sz w:val="24"/>
                <w:szCs w:val="24"/>
              </w:rPr>
              <w:t>/количество, из них:</w:t>
            </w:r>
          </w:p>
        </w:tc>
        <w:tc>
          <w:tcPr>
            <w:tcW w:w="1417" w:type="dxa"/>
            <w:tcBorders>
              <w:left w:val="single" w:sz="4" w:space="0" w:color="auto"/>
            </w:tcBorders>
          </w:tcPr>
          <w:p w14:paraId="1DE65302" w14:textId="77777777" w:rsidR="00082FA6" w:rsidRPr="00716F96" w:rsidRDefault="00716F96" w:rsidP="00790588">
            <w:pPr>
              <w:jc w:val="center"/>
              <w:rPr>
                <w:rFonts w:ascii="Times New Roman" w:hAnsi="Times New Roman" w:cs="Times New Roman"/>
                <w:b/>
                <w:sz w:val="24"/>
                <w:szCs w:val="24"/>
              </w:rPr>
            </w:pPr>
            <w:r w:rsidRPr="00716F96">
              <w:rPr>
                <w:rFonts w:ascii="Times New Roman" w:hAnsi="Times New Roman" w:cs="Times New Roman"/>
                <w:b/>
                <w:sz w:val="24"/>
                <w:szCs w:val="24"/>
              </w:rPr>
              <w:t>5360,</w:t>
            </w:r>
            <w:r w:rsidR="00790588">
              <w:rPr>
                <w:rFonts w:ascii="Times New Roman" w:hAnsi="Times New Roman" w:cs="Times New Roman"/>
                <w:b/>
                <w:sz w:val="24"/>
                <w:szCs w:val="24"/>
              </w:rPr>
              <w:t>8</w:t>
            </w:r>
            <w:r w:rsidR="00082FA6" w:rsidRPr="00716F96">
              <w:rPr>
                <w:rFonts w:ascii="Times New Roman" w:hAnsi="Times New Roman" w:cs="Times New Roman"/>
                <w:b/>
                <w:sz w:val="24"/>
                <w:szCs w:val="24"/>
              </w:rPr>
              <w:t>/</w:t>
            </w:r>
            <w:r w:rsidRPr="00716F96">
              <w:rPr>
                <w:rFonts w:ascii="Times New Roman" w:hAnsi="Times New Roman" w:cs="Times New Roman"/>
                <w:b/>
                <w:sz w:val="24"/>
                <w:szCs w:val="24"/>
              </w:rPr>
              <w:t>12</w:t>
            </w:r>
            <w:r w:rsidR="00790588">
              <w:rPr>
                <w:rFonts w:ascii="Times New Roman" w:hAnsi="Times New Roman" w:cs="Times New Roman"/>
                <w:b/>
                <w:sz w:val="24"/>
                <w:szCs w:val="24"/>
              </w:rPr>
              <w:t>4</w:t>
            </w:r>
          </w:p>
        </w:tc>
      </w:tr>
      <w:tr w:rsidR="00082FA6" w:rsidRPr="00737262" w14:paraId="2919F09B" w14:textId="77777777" w:rsidTr="008973A1">
        <w:tc>
          <w:tcPr>
            <w:tcW w:w="932" w:type="dxa"/>
          </w:tcPr>
          <w:p w14:paraId="53AE90BA" w14:textId="77777777" w:rsidR="00082FA6" w:rsidRPr="00716F96" w:rsidRDefault="00082FA6" w:rsidP="008973A1">
            <w:pPr>
              <w:jc w:val="center"/>
              <w:rPr>
                <w:rFonts w:ascii="Times New Roman" w:hAnsi="Times New Roman" w:cs="Times New Roman"/>
                <w:sz w:val="20"/>
                <w:szCs w:val="20"/>
              </w:rPr>
            </w:pPr>
            <w:r w:rsidRPr="00716F96">
              <w:rPr>
                <w:rFonts w:ascii="Times New Roman" w:hAnsi="Times New Roman" w:cs="Times New Roman"/>
                <w:sz w:val="20"/>
                <w:szCs w:val="20"/>
              </w:rPr>
              <w:t>2.4.1</w:t>
            </w:r>
          </w:p>
        </w:tc>
        <w:tc>
          <w:tcPr>
            <w:tcW w:w="7398" w:type="dxa"/>
            <w:tcBorders>
              <w:top w:val="single" w:sz="4" w:space="0" w:color="auto"/>
            </w:tcBorders>
          </w:tcPr>
          <w:p w14:paraId="6AF31A57" w14:textId="77777777" w:rsidR="00082FA6" w:rsidRPr="00716F96" w:rsidRDefault="00082FA6" w:rsidP="008973A1">
            <w:pPr>
              <w:jc w:val="both"/>
              <w:rPr>
                <w:rFonts w:ascii="Times New Roman" w:hAnsi="Times New Roman" w:cs="Times New Roman"/>
                <w:sz w:val="24"/>
                <w:szCs w:val="24"/>
              </w:rPr>
            </w:pPr>
            <w:r w:rsidRPr="00716F96">
              <w:rPr>
                <w:rFonts w:ascii="Times New Roman" w:hAnsi="Times New Roman" w:cs="Times New Roman"/>
                <w:sz w:val="24"/>
                <w:szCs w:val="24"/>
              </w:rPr>
              <w:t>нарушения при формировании и исполнении бюджетов</w:t>
            </w:r>
          </w:p>
        </w:tc>
        <w:tc>
          <w:tcPr>
            <w:tcW w:w="1417" w:type="dxa"/>
          </w:tcPr>
          <w:p w14:paraId="0B467598" w14:textId="21E3E4A4" w:rsidR="00082FA6" w:rsidRPr="00716F96" w:rsidRDefault="00961074" w:rsidP="00790588">
            <w:pPr>
              <w:jc w:val="center"/>
              <w:rPr>
                <w:rFonts w:ascii="Times New Roman" w:hAnsi="Times New Roman" w:cs="Times New Roman"/>
                <w:b/>
                <w:sz w:val="24"/>
                <w:szCs w:val="24"/>
              </w:rPr>
            </w:pPr>
            <w:r>
              <w:rPr>
                <w:rFonts w:ascii="Times New Roman" w:hAnsi="Times New Roman" w:cs="Times New Roman"/>
                <w:b/>
                <w:sz w:val="24"/>
                <w:szCs w:val="24"/>
              </w:rPr>
              <w:t>1030,0</w:t>
            </w:r>
            <w:r w:rsidR="00082FA6" w:rsidRPr="00716F96">
              <w:rPr>
                <w:rFonts w:ascii="Times New Roman" w:hAnsi="Times New Roman" w:cs="Times New Roman"/>
                <w:b/>
                <w:sz w:val="24"/>
                <w:szCs w:val="24"/>
              </w:rPr>
              <w:t>/</w:t>
            </w:r>
            <w:r>
              <w:rPr>
                <w:rFonts w:ascii="Times New Roman" w:hAnsi="Times New Roman" w:cs="Times New Roman"/>
                <w:b/>
                <w:sz w:val="24"/>
                <w:szCs w:val="24"/>
              </w:rPr>
              <w:t>76</w:t>
            </w:r>
          </w:p>
        </w:tc>
      </w:tr>
      <w:tr w:rsidR="00082FA6" w:rsidRPr="00737262" w14:paraId="4D12E668" w14:textId="77777777" w:rsidTr="008973A1">
        <w:tc>
          <w:tcPr>
            <w:tcW w:w="932" w:type="dxa"/>
          </w:tcPr>
          <w:p w14:paraId="63304079" w14:textId="77777777" w:rsidR="00082FA6" w:rsidRPr="00716F96" w:rsidRDefault="00082FA6" w:rsidP="008973A1">
            <w:pPr>
              <w:jc w:val="center"/>
              <w:rPr>
                <w:rFonts w:ascii="Times New Roman" w:hAnsi="Times New Roman" w:cs="Times New Roman"/>
                <w:sz w:val="20"/>
                <w:szCs w:val="20"/>
              </w:rPr>
            </w:pPr>
            <w:r w:rsidRPr="00716F96">
              <w:rPr>
                <w:rFonts w:ascii="Times New Roman" w:hAnsi="Times New Roman" w:cs="Times New Roman"/>
                <w:sz w:val="20"/>
                <w:szCs w:val="20"/>
              </w:rPr>
              <w:t>2.4.2</w:t>
            </w:r>
          </w:p>
        </w:tc>
        <w:tc>
          <w:tcPr>
            <w:tcW w:w="7398" w:type="dxa"/>
          </w:tcPr>
          <w:p w14:paraId="4D265DD0" w14:textId="77777777" w:rsidR="00082FA6" w:rsidRPr="00716F96" w:rsidRDefault="00082FA6" w:rsidP="008973A1">
            <w:pPr>
              <w:jc w:val="both"/>
              <w:rPr>
                <w:rFonts w:ascii="Times New Roman" w:hAnsi="Times New Roman" w:cs="Times New Roman"/>
                <w:sz w:val="24"/>
                <w:szCs w:val="24"/>
              </w:rPr>
            </w:pPr>
            <w:r w:rsidRPr="00716F96">
              <w:rPr>
                <w:rFonts w:ascii="Times New Roman" w:hAnsi="Times New Roman" w:cs="Times New Roman"/>
                <w:sz w:val="24"/>
                <w:szCs w:val="24"/>
              </w:rPr>
              <w:t>нарушения ведения бухгалтерского учета, составления и представления бухгалтерской (финансовой) отчетности</w:t>
            </w:r>
          </w:p>
        </w:tc>
        <w:tc>
          <w:tcPr>
            <w:tcW w:w="1417" w:type="dxa"/>
          </w:tcPr>
          <w:p w14:paraId="53E9D811" w14:textId="527754A7" w:rsidR="00082FA6" w:rsidRPr="00716F96" w:rsidRDefault="00961074" w:rsidP="00716F96">
            <w:pPr>
              <w:jc w:val="center"/>
              <w:rPr>
                <w:rFonts w:ascii="Times New Roman" w:hAnsi="Times New Roman" w:cs="Times New Roman"/>
                <w:b/>
                <w:sz w:val="24"/>
                <w:szCs w:val="24"/>
              </w:rPr>
            </w:pPr>
            <w:r>
              <w:rPr>
                <w:rFonts w:ascii="Times New Roman" w:hAnsi="Times New Roman" w:cs="Times New Roman"/>
                <w:b/>
                <w:sz w:val="24"/>
                <w:szCs w:val="24"/>
              </w:rPr>
              <w:t>25,0</w:t>
            </w:r>
            <w:r w:rsidR="00082FA6" w:rsidRPr="00716F96">
              <w:rPr>
                <w:rFonts w:ascii="Times New Roman" w:hAnsi="Times New Roman" w:cs="Times New Roman"/>
                <w:b/>
                <w:sz w:val="24"/>
                <w:szCs w:val="24"/>
              </w:rPr>
              <w:t>/</w:t>
            </w:r>
            <w:r>
              <w:rPr>
                <w:rFonts w:ascii="Times New Roman" w:hAnsi="Times New Roman" w:cs="Times New Roman"/>
                <w:b/>
                <w:sz w:val="24"/>
                <w:szCs w:val="24"/>
              </w:rPr>
              <w:t>33</w:t>
            </w:r>
          </w:p>
        </w:tc>
      </w:tr>
      <w:tr w:rsidR="00082FA6" w:rsidRPr="00737262" w14:paraId="2CED654B" w14:textId="77777777" w:rsidTr="008973A1">
        <w:tc>
          <w:tcPr>
            <w:tcW w:w="932" w:type="dxa"/>
          </w:tcPr>
          <w:p w14:paraId="691E02A3" w14:textId="77777777" w:rsidR="00082FA6" w:rsidRPr="00716F96" w:rsidRDefault="00082FA6" w:rsidP="008973A1">
            <w:pPr>
              <w:jc w:val="center"/>
              <w:rPr>
                <w:rFonts w:ascii="Times New Roman" w:hAnsi="Times New Roman" w:cs="Times New Roman"/>
                <w:sz w:val="20"/>
                <w:szCs w:val="20"/>
              </w:rPr>
            </w:pPr>
            <w:r w:rsidRPr="00716F96">
              <w:rPr>
                <w:rFonts w:ascii="Times New Roman" w:hAnsi="Times New Roman" w:cs="Times New Roman"/>
                <w:sz w:val="20"/>
                <w:szCs w:val="20"/>
              </w:rPr>
              <w:t>2.4.3</w:t>
            </w:r>
          </w:p>
        </w:tc>
        <w:tc>
          <w:tcPr>
            <w:tcW w:w="7398" w:type="dxa"/>
          </w:tcPr>
          <w:p w14:paraId="3F5825C5" w14:textId="77777777" w:rsidR="00082FA6" w:rsidRPr="00716F96" w:rsidRDefault="00082FA6" w:rsidP="008973A1">
            <w:pPr>
              <w:jc w:val="both"/>
              <w:rPr>
                <w:rFonts w:ascii="Times New Roman" w:hAnsi="Times New Roman" w:cs="Times New Roman"/>
                <w:sz w:val="24"/>
                <w:szCs w:val="24"/>
              </w:rPr>
            </w:pPr>
            <w:r w:rsidRPr="00716F96">
              <w:rPr>
                <w:rFonts w:ascii="Times New Roman" w:hAnsi="Times New Roman" w:cs="Times New Roman"/>
                <w:sz w:val="24"/>
                <w:szCs w:val="24"/>
              </w:rPr>
              <w:t>нарушения при осуществлении муниципальных закупок и закупок отдельными видами юридических лиц</w:t>
            </w:r>
          </w:p>
        </w:tc>
        <w:tc>
          <w:tcPr>
            <w:tcW w:w="1417" w:type="dxa"/>
          </w:tcPr>
          <w:p w14:paraId="33ADC864" w14:textId="758D344B" w:rsidR="00082FA6" w:rsidRPr="00716F96"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607,3</w:t>
            </w:r>
            <w:r w:rsidR="00082FA6" w:rsidRPr="00716F96">
              <w:rPr>
                <w:rFonts w:ascii="Times New Roman" w:hAnsi="Times New Roman" w:cs="Times New Roman"/>
                <w:b/>
                <w:sz w:val="24"/>
                <w:szCs w:val="24"/>
              </w:rPr>
              <w:t>/2</w:t>
            </w:r>
            <w:r>
              <w:rPr>
                <w:rFonts w:ascii="Times New Roman" w:hAnsi="Times New Roman" w:cs="Times New Roman"/>
                <w:b/>
                <w:sz w:val="24"/>
                <w:szCs w:val="24"/>
              </w:rPr>
              <w:t>4</w:t>
            </w:r>
          </w:p>
        </w:tc>
      </w:tr>
      <w:tr w:rsidR="00082FA6" w:rsidRPr="00737262" w14:paraId="26444E4C" w14:textId="77777777" w:rsidTr="008973A1">
        <w:tc>
          <w:tcPr>
            <w:tcW w:w="932" w:type="dxa"/>
          </w:tcPr>
          <w:p w14:paraId="2A53B43B" w14:textId="77777777" w:rsidR="00082FA6" w:rsidRPr="005150AC" w:rsidRDefault="00082FA6" w:rsidP="008973A1">
            <w:pPr>
              <w:jc w:val="center"/>
              <w:rPr>
                <w:rFonts w:ascii="Times New Roman" w:hAnsi="Times New Roman" w:cs="Times New Roman"/>
                <w:sz w:val="20"/>
                <w:szCs w:val="20"/>
              </w:rPr>
            </w:pPr>
            <w:r w:rsidRPr="005150AC">
              <w:rPr>
                <w:rFonts w:ascii="Times New Roman" w:hAnsi="Times New Roman" w:cs="Times New Roman"/>
                <w:sz w:val="20"/>
                <w:szCs w:val="20"/>
              </w:rPr>
              <w:t>2.5</w:t>
            </w:r>
          </w:p>
        </w:tc>
        <w:tc>
          <w:tcPr>
            <w:tcW w:w="7398" w:type="dxa"/>
          </w:tcPr>
          <w:p w14:paraId="683607EF" w14:textId="77777777" w:rsidR="00082FA6" w:rsidRPr="00BC724F" w:rsidRDefault="00082FA6" w:rsidP="008973A1">
            <w:pPr>
              <w:jc w:val="both"/>
              <w:rPr>
                <w:rFonts w:ascii="Times New Roman" w:hAnsi="Times New Roman" w:cs="Times New Roman"/>
                <w:sz w:val="24"/>
                <w:szCs w:val="24"/>
              </w:rPr>
            </w:pPr>
            <w:r w:rsidRPr="00BC724F">
              <w:rPr>
                <w:rFonts w:ascii="Times New Roman" w:hAnsi="Times New Roman" w:cs="Times New Roman"/>
                <w:sz w:val="24"/>
                <w:szCs w:val="24"/>
              </w:rPr>
              <w:t>Выявлено неэффективное использование бюджетных средств, тыс.</w:t>
            </w:r>
            <w:r w:rsidR="005150AC" w:rsidRPr="00BC724F">
              <w:rPr>
                <w:rFonts w:ascii="Times New Roman" w:hAnsi="Times New Roman" w:cs="Times New Roman"/>
                <w:sz w:val="24"/>
                <w:szCs w:val="24"/>
              </w:rPr>
              <w:t xml:space="preserve"> </w:t>
            </w:r>
            <w:r w:rsidRPr="00BC724F">
              <w:rPr>
                <w:rFonts w:ascii="Times New Roman" w:hAnsi="Times New Roman" w:cs="Times New Roman"/>
                <w:sz w:val="24"/>
                <w:szCs w:val="24"/>
              </w:rPr>
              <w:t>руб</w:t>
            </w:r>
            <w:r w:rsidR="005150AC" w:rsidRPr="00BC724F">
              <w:rPr>
                <w:rFonts w:ascii="Times New Roman" w:hAnsi="Times New Roman" w:cs="Times New Roman"/>
                <w:sz w:val="24"/>
                <w:szCs w:val="24"/>
              </w:rPr>
              <w:t>лей</w:t>
            </w:r>
            <w:r w:rsidRPr="00BC724F">
              <w:rPr>
                <w:rFonts w:ascii="Times New Roman" w:hAnsi="Times New Roman" w:cs="Times New Roman"/>
                <w:sz w:val="24"/>
                <w:szCs w:val="24"/>
              </w:rPr>
              <w:t>.</w:t>
            </w:r>
          </w:p>
        </w:tc>
        <w:tc>
          <w:tcPr>
            <w:tcW w:w="1417" w:type="dxa"/>
          </w:tcPr>
          <w:p w14:paraId="7BDB471E" w14:textId="4CAE95CE" w:rsidR="00082FA6" w:rsidRPr="005150AC"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300,6/20</w:t>
            </w:r>
          </w:p>
        </w:tc>
      </w:tr>
      <w:tr w:rsidR="00082FA6" w:rsidRPr="00737262" w14:paraId="0EA0B0CB" w14:textId="77777777" w:rsidTr="008973A1">
        <w:tc>
          <w:tcPr>
            <w:tcW w:w="932" w:type="dxa"/>
          </w:tcPr>
          <w:p w14:paraId="257C91F4" w14:textId="77777777" w:rsidR="00082FA6" w:rsidRPr="00737262" w:rsidRDefault="00082FA6" w:rsidP="008973A1">
            <w:pPr>
              <w:jc w:val="center"/>
              <w:rPr>
                <w:rFonts w:ascii="Times New Roman" w:hAnsi="Times New Roman" w:cs="Times New Roman"/>
                <w:color w:val="FF0000"/>
                <w:sz w:val="20"/>
                <w:szCs w:val="20"/>
              </w:rPr>
            </w:pPr>
          </w:p>
        </w:tc>
        <w:tc>
          <w:tcPr>
            <w:tcW w:w="7398" w:type="dxa"/>
          </w:tcPr>
          <w:p w14:paraId="36F7F709" w14:textId="77777777" w:rsidR="00082FA6" w:rsidRPr="00BC724F" w:rsidRDefault="00082FA6" w:rsidP="008973A1">
            <w:pPr>
              <w:numPr>
                <w:ilvl w:val="0"/>
                <w:numId w:val="2"/>
              </w:numPr>
              <w:contextualSpacing/>
              <w:jc w:val="both"/>
              <w:rPr>
                <w:rFonts w:ascii="Times New Roman" w:hAnsi="Times New Roman" w:cs="Times New Roman"/>
                <w:b/>
                <w:sz w:val="24"/>
                <w:szCs w:val="24"/>
                <w:u w:val="single"/>
              </w:rPr>
            </w:pPr>
            <w:r w:rsidRPr="00BC724F">
              <w:rPr>
                <w:rFonts w:ascii="Times New Roman" w:hAnsi="Times New Roman" w:cs="Times New Roman"/>
                <w:b/>
                <w:sz w:val="24"/>
                <w:szCs w:val="24"/>
                <w:u w:val="single"/>
              </w:rPr>
              <w:t>Экспертно-аналитическая деятельность</w:t>
            </w:r>
          </w:p>
        </w:tc>
        <w:tc>
          <w:tcPr>
            <w:tcW w:w="1417" w:type="dxa"/>
          </w:tcPr>
          <w:p w14:paraId="61CCF35A" w14:textId="77777777" w:rsidR="00082FA6" w:rsidRPr="00737262" w:rsidRDefault="00082FA6" w:rsidP="008973A1">
            <w:pPr>
              <w:jc w:val="center"/>
              <w:rPr>
                <w:rFonts w:ascii="Times New Roman" w:hAnsi="Times New Roman" w:cs="Times New Roman"/>
                <w:b/>
                <w:color w:val="FF0000"/>
                <w:sz w:val="24"/>
                <w:szCs w:val="24"/>
              </w:rPr>
            </w:pPr>
          </w:p>
        </w:tc>
      </w:tr>
      <w:tr w:rsidR="00082FA6" w:rsidRPr="00737262" w14:paraId="25EF4061" w14:textId="77777777" w:rsidTr="008973A1">
        <w:tc>
          <w:tcPr>
            <w:tcW w:w="932" w:type="dxa"/>
          </w:tcPr>
          <w:p w14:paraId="45AB2134" w14:textId="77777777" w:rsidR="00082FA6" w:rsidRPr="0011478D" w:rsidRDefault="00082FA6" w:rsidP="008973A1">
            <w:pPr>
              <w:jc w:val="center"/>
              <w:rPr>
                <w:rFonts w:ascii="Times New Roman" w:hAnsi="Times New Roman" w:cs="Times New Roman"/>
                <w:sz w:val="20"/>
                <w:szCs w:val="20"/>
              </w:rPr>
            </w:pPr>
            <w:r w:rsidRPr="0011478D">
              <w:rPr>
                <w:rFonts w:ascii="Times New Roman" w:hAnsi="Times New Roman" w:cs="Times New Roman"/>
                <w:sz w:val="20"/>
                <w:szCs w:val="20"/>
              </w:rPr>
              <w:t>3.1</w:t>
            </w:r>
          </w:p>
        </w:tc>
        <w:tc>
          <w:tcPr>
            <w:tcW w:w="7398" w:type="dxa"/>
          </w:tcPr>
          <w:p w14:paraId="5125B057" w14:textId="77777777" w:rsidR="00082FA6" w:rsidRPr="0011478D" w:rsidRDefault="00082FA6" w:rsidP="008973A1">
            <w:pPr>
              <w:jc w:val="both"/>
              <w:rPr>
                <w:rFonts w:ascii="Times New Roman" w:hAnsi="Times New Roman" w:cs="Times New Roman"/>
                <w:sz w:val="24"/>
                <w:szCs w:val="24"/>
              </w:rPr>
            </w:pPr>
            <w:r w:rsidRPr="0011478D">
              <w:rPr>
                <w:rFonts w:ascii="Times New Roman" w:hAnsi="Times New Roman" w:cs="Times New Roman"/>
                <w:sz w:val="24"/>
                <w:szCs w:val="24"/>
              </w:rPr>
              <w:t xml:space="preserve">Количество проведенных экспертно-аналитических мероприятий, всего, </w:t>
            </w:r>
          </w:p>
        </w:tc>
        <w:tc>
          <w:tcPr>
            <w:tcW w:w="1417" w:type="dxa"/>
          </w:tcPr>
          <w:p w14:paraId="2DEADB63" w14:textId="37C912DF" w:rsidR="00082FA6" w:rsidRPr="0011478D" w:rsidRDefault="00961074" w:rsidP="008973A1">
            <w:pPr>
              <w:jc w:val="center"/>
              <w:rPr>
                <w:rFonts w:ascii="Times New Roman" w:hAnsi="Times New Roman" w:cs="Times New Roman"/>
                <w:b/>
                <w:sz w:val="24"/>
                <w:szCs w:val="24"/>
              </w:rPr>
            </w:pPr>
            <w:r>
              <w:rPr>
                <w:rFonts w:ascii="Times New Roman" w:hAnsi="Times New Roman" w:cs="Times New Roman"/>
                <w:b/>
                <w:sz w:val="24"/>
                <w:szCs w:val="24"/>
              </w:rPr>
              <w:t>81</w:t>
            </w:r>
          </w:p>
        </w:tc>
      </w:tr>
      <w:tr w:rsidR="00082FA6" w:rsidRPr="00737262" w14:paraId="76DD21A0" w14:textId="77777777" w:rsidTr="008973A1">
        <w:tc>
          <w:tcPr>
            <w:tcW w:w="932" w:type="dxa"/>
          </w:tcPr>
          <w:p w14:paraId="668593CA" w14:textId="77777777" w:rsidR="00082FA6" w:rsidRPr="0011478D" w:rsidRDefault="00082FA6" w:rsidP="008973A1">
            <w:pPr>
              <w:jc w:val="center"/>
              <w:rPr>
                <w:rFonts w:ascii="Times New Roman" w:hAnsi="Times New Roman" w:cs="Times New Roman"/>
                <w:sz w:val="20"/>
                <w:szCs w:val="20"/>
              </w:rPr>
            </w:pPr>
            <w:r w:rsidRPr="0011478D">
              <w:rPr>
                <w:rFonts w:ascii="Times New Roman" w:hAnsi="Times New Roman" w:cs="Times New Roman"/>
                <w:sz w:val="20"/>
                <w:szCs w:val="20"/>
              </w:rPr>
              <w:t>3.1.1</w:t>
            </w:r>
          </w:p>
        </w:tc>
        <w:tc>
          <w:tcPr>
            <w:tcW w:w="7398" w:type="dxa"/>
          </w:tcPr>
          <w:p w14:paraId="2D83A252" w14:textId="77777777" w:rsidR="00082FA6" w:rsidRPr="0011478D" w:rsidRDefault="00082FA6" w:rsidP="008973A1">
            <w:pPr>
              <w:jc w:val="both"/>
              <w:rPr>
                <w:rFonts w:ascii="Times New Roman" w:hAnsi="Times New Roman" w:cs="Times New Roman"/>
                <w:sz w:val="24"/>
                <w:szCs w:val="24"/>
              </w:rPr>
            </w:pPr>
            <w:r w:rsidRPr="0011478D">
              <w:rPr>
                <w:rFonts w:ascii="Times New Roman" w:hAnsi="Times New Roman" w:cs="Times New Roman"/>
                <w:sz w:val="24"/>
                <w:szCs w:val="24"/>
              </w:rPr>
              <w:t>в том числе по внешней проверке отчета об исполнении бюджета и бюджетной отчетности</w:t>
            </w:r>
          </w:p>
        </w:tc>
        <w:tc>
          <w:tcPr>
            <w:tcW w:w="1417" w:type="dxa"/>
          </w:tcPr>
          <w:p w14:paraId="2DF6F9E2" w14:textId="77777777" w:rsidR="00082FA6" w:rsidRPr="0011478D" w:rsidRDefault="00082FA6" w:rsidP="008973A1">
            <w:pPr>
              <w:jc w:val="center"/>
              <w:rPr>
                <w:rFonts w:ascii="Times New Roman" w:hAnsi="Times New Roman" w:cs="Times New Roman"/>
                <w:b/>
                <w:sz w:val="24"/>
                <w:szCs w:val="24"/>
              </w:rPr>
            </w:pPr>
            <w:r w:rsidRPr="0011478D">
              <w:rPr>
                <w:rFonts w:ascii="Times New Roman" w:hAnsi="Times New Roman" w:cs="Times New Roman"/>
                <w:b/>
                <w:sz w:val="24"/>
                <w:szCs w:val="24"/>
              </w:rPr>
              <w:t>19</w:t>
            </w:r>
          </w:p>
        </w:tc>
      </w:tr>
      <w:tr w:rsidR="00082FA6" w:rsidRPr="00737262" w14:paraId="5C02579F" w14:textId="77777777" w:rsidTr="008973A1">
        <w:tc>
          <w:tcPr>
            <w:tcW w:w="932" w:type="dxa"/>
          </w:tcPr>
          <w:p w14:paraId="1C5FDEC1" w14:textId="77777777" w:rsidR="00082FA6" w:rsidRPr="002F4A57" w:rsidRDefault="00082FA6" w:rsidP="008973A1">
            <w:pPr>
              <w:jc w:val="center"/>
              <w:rPr>
                <w:rFonts w:ascii="Times New Roman" w:hAnsi="Times New Roman" w:cs="Times New Roman"/>
                <w:b/>
                <w:sz w:val="20"/>
                <w:szCs w:val="20"/>
              </w:rPr>
            </w:pPr>
            <w:r w:rsidRPr="002F4A57">
              <w:rPr>
                <w:rFonts w:ascii="Times New Roman" w:hAnsi="Times New Roman" w:cs="Times New Roman"/>
                <w:b/>
                <w:sz w:val="20"/>
                <w:szCs w:val="20"/>
              </w:rPr>
              <w:t>3.2</w:t>
            </w:r>
          </w:p>
        </w:tc>
        <w:tc>
          <w:tcPr>
            <w:tcW w:w="7398" w:type="dxa"/>
          </w:tcPr>
          <w:p w14:paraId="24F14DAF" w14:textId="77777777" w:rsidR="00082FA6" w:rsidRPr="002F4A57" w:rsidRDefault="00082FA6" w:rsidP="008973A1">
            <w:pPr>
              <w:jc w:val="both"/>
              <w:rPr>
                <w:rFonts w:ascii="Times New Roman" w:hAnsi="Times New Roman" w:cs="Times New Roman"/>
                <w:sz w:val="24"/>
                <w:szCs w:val="24"/>
              </w:rPr>
            </w:pPr>
            <w:r w:rsidRPr="002F4A57">
              <w:rPr>
                <w:rFonts w:ascii="Times New Roman" w:hAnsi="Times New Roman" w:cs="Times New Roman"/>
                <w:sz w:val="24"/>
                <w:szCs w:val="24"/>
              </w:rPr>
              <w:t>Подготовлено заключений по проектам нормативных правовых актов органов местного самоуправления, из них:</w:t>
            </w:r>
          </w:p>
        </w:tc>
        <w:tc>
          <w:tcPr>
            <w:tcW w:w="1417" w:type="dxa"/>
          </w:tcPr>
          <w:p w14:paraId="583DF58F" w14:textId="6E7C03F6" w:rsidR="00082FA6" w:rsidRPr="002F4A57" w:rsidRDefault="001A356A" w:rsidP="008973A1">
            <w:pPr>
              <w:jc w:val="center"/>
              <w:rPr>
                <w:rFonts w:ascii="Times New Roman" w:hAnsi="Times New Roman" w:cs="Times New Roman"/>
                <w:b/>
                <w:sz w:val="24"/>
                <w:szCs w:val="24"/>
              </w:rPr>
            </w:pPr>
            <w:r>
              <w:rPr>
                <w:rFonts w:ascii="Times New Roman" w:hAnsi="Times New Roman" w:cs="Times New Roman"/>
                <w:b/>
                <w:sz w:val="24"/>
                <w:szCs w:val="24"/>
              </w:rPr>
              <w:t>81</w:t>
            </w:r>
          </w:p>
        </w:tc>
      </w:tr>
      <w:tr w:rsidR="00082FA6" w:rsidRPr="00737262" w14:paraId="382194AD" w14:textId="77777777" w:rsidTr="008973A1">
        <w:tc>
          <w:tcPr>
            <w:tcW w:w="932" w:type="dxa"/>
          </w:tcPr>
          <w:p w14:paraId="60E86572" w14:textId="77777777" w:rsidR="00082FA6" w:rsidRPr="00286A17" w:rsidRDefault="00082FA6" w:rsidP="008973A1">
            <w:pPr>
              <w:jc w:val="center"/>
              <w:rPr>
                <w:rFonts w:ascii="Times New Roman" w:hAnsi="Times New Roman" w:cs="Times New Roman"/>
                <w:sz w:val="20"/>
                <w:szCs w:val="20"/>
              </w:rPr>
            </w:pPr>
            <w:r w:rsidRPr="00286A17">
              <w:rPr>
                <w:rFonts w:ascii="Times New Roman" w:hAnsi="Times New Roman" w:cs="Times New Roman"/>
                <w:sz w:val="20"/>
                <w:szCs w:val="20"/>
              </w:rPr>
              <w:t>3.2.1</w:t>
            </w:r>
          </w:p>
        </w:tc>
        <w:tc>
          <w:tcPr>
            <w:tcW w:w="7398" w:type="dxa"/>
          </w:tcPr>
          <w:p w14:paraId="4E88BBD3" w14:textId="77777777" w:rsidR="00082FA6" w:rsidRPr="00286A17" w:rsidRDefault="00082FA6" w:rsidP="008973A1">
            <w:pPr>
              <w:jc w:val="both"/>
              <w:rPr>
                <w:rFonts w:ascii="Times New Roman" w:hAnsi="Times New Roman" w:cs="Times New Roman"/>
                <w:sz w:val="24"/>
                <w:szCs w:val="24"/>
              </w:rPr>
            </w:pPr>
            <w:r w:rsidRPr="00286A17">
              <w:rPr>
                <w:rFonts w:ascii="Times New Roman" w:hAnsi="Times New Roman" w:cs="Times New Roman"/>
                <w:sz w:val="24"/>
                <w:szCs w:val="24"/>
              </w:rPr>
              <w:t>количество подготовленных КСО предложений</w:t>
            </w:r>
          </w:p>
        </w:tc>
        <w:tc>
          <w:tcPr>
            <w:tcW w:w="1417" w:type="dxa"/>
          </w:tcPr>
          <w:p w14:paraId="6E9A7FB1" w14:textId="69ACA483" w:rsidR="00082FA6" w:rsidRPr="00286A17" w:rsidRDefault="001A356A" w:rsidP="008973A1">
            <w:pPr>
              <w:jc w:val="center"/>
              <w:rPr>
                <w:rFonts w:ascii="Times New Roman" w:hAnsi="Times New Roman" w:cs="Times New Roman"/>
                <w:b/>
                <w:sz w:val="24"/>
                <w:szCs w:val="24"/>
              </w:rPr>
            </w:pPr>
            <w:r>
              <w:rPr>
                <w:rFonts w:ascii="Times New Roman" w:hAnsi="Times New Roman" w:cs="Times New Roman"/>
                <w:b/>
                <w:sz w:val="24"/>
                <w:szCs w:val="24"/>
              </w:rPr>
              <w:t>2</w:t>
            </w:r>
            <w:r w:rsidR="00286A17" w:rsidRPr="00286A17">
              <w:rPr>
                <w:rFonts w:ascii="Times New Roman" w:hAnsi="Times New Roman" w:cs="Times New Roman"/>
                <w:b/>
                <w:sz w:val="24"/>
                <w:szCs w:val="24"/>
              </w:rPr>
              <w:t>5</w:t>
            </w:r>
          </w:p>
        </w:tc>
      </w:tr>
      <w:tr w:rsidR="00082FA6" w:rsidRPr="00737262" w14:paraId="584507B6" w14:textId="77777777" w:rsidTr="008973A1">
        <w:tc>
          <w:tcPr>
            <w:tcW w:w="932" w:type="dxa"/>
          </w:tcPr>
          <w:p w14:paraId="7B516F8F" w14:textId="77777777" w:rsidR="00082FA6" w:rsidRPr="00286A17" w:rsidRDefault="00082FA6" w:rsidP="008973A1">
            <w:pPr>
              <w:jc w:val="center"/>
              <w:rPr>
                <w:rFonts w:ascii="Times New Roman" w:hAnsi="Times New Roman" w:cs="Times New Roman"/>
                <w:sz w:val="20"/>
                <w:szCs w:val="20"/>
              </w:rPr>
            </w:pPr>
            <w:r w:rsidRPr="00286A17">
              <w:rPr>
                <w:rFonts w:ascii="Times New Roman" w:hAnsi="Times New Roman" w:cs="Times New Roman"/>
                <w:sz w:val="20"/>
                <w:szCs w:val="20"/>
              </w:rPr>
              <w:t>3.2.2</w:t>
            </w:r>
          </w:p>
        </w:tc>
        <w:tc>
          <w:tcPr>
            <w:tcW w:w="7398" w:type="dxa"/>
          </w:tcPr>
          <w:p w14:paraId="7E31C26C" w14:textId="77777777" w:rsidR="00082FA6" w:rsidRPr="00286A17" w:rsidRDefault="00082FA6" w:rsidP="008973A1">
            <w:pPr>
              <w:jc w:val="both"/>
              <w:rPr>
                <w:rFonts w:ascii="Times New Roman" w:hAnsi="Times New Roman" w:cs="Times New Roman"/>
                <w:sz w:val="24"/>
                <w:szCs w:val="24"/>
              </w:rPr>
            </w:pPr>
            <w:r w:rsidRPr="00286A17">
              <w:rPr>
                <w:rFonts w:ascii="Times New Roman" w:hAnsi="Times New Roman" w:cs="Times New Roman"/>
                <w:sz w:val="24"/>
                <w:szCs w:val="24"/>
              </w:rPr>
              <w:t>количество предложений КСО, учтенных при принятии решений</w:t>
            </w:r>
          </w:p>
        </w:tc>
        <w:tc>
          <w:tcPr>
            <w:tcW w:w="1417" w:type="dxa"/>
          </w:tcPr>
          <w:p w14:paraId="55FCA4A4" w14:textId="57425F0B" w:rsidR="00082FA6" w:rsidRPr="00286A17" w:rsidRDefault="001A356A" w:rsidP="008973A1">
            <w:pPr>
              <w:jc w:val="center"/>
              <w:rPr>
                <w:rFonts w:ascii="Times New Roman" w:hAnsi="Times New Roman" w:cs="Times New Roman"/>
                <w:b/>
                <w:sz w:val="24"/>
                <w:szCs w:val="24"/>
              </w:rPr>
            </w:pPr>
            <w:r>
              <w:rPr>
                <w:rFonts w:ascii="Times New Roman" w:hAnsi="Times New Roman" w:cs="Times New Roman"/>
                <w:b/>
                <w:sz w:val="24"/>
                <w:szCs w:val="24"/>
              </w:rPr>
              <w:t>18</w:t>
            </w:r>
          </w:p>
        </w:tc>
      </w:tr>
      <w:tr w:rsidR="00082FA6" w:rsidRPr="00737262" w14:paraId="0BE60EFF" w14:textId="77777777" w:rsidTr="008973A1">
        <w:tc>
          <w:tcPr>
            <w:tcW w:w="932" w:type="dxa"/>
          </w:tcPr>
          <w:p w14:paraId="6B45ACAD" w14:textId="77777777" w:rsidR="00082FA6" w:rsidRPr="00737262" w:rsidRDefault="00082FA6" w:rsidP="008973A1">
            <w:pPr>
              <w:jc w:val="center"/>
              <w:rPr>
                <w:rFonts w:ascii="Times New Roman" w:hAnsi="Times New Roman" w:cs="Times New Roman"/>
                <w:color w:val="FF0000"/>
                <w:sz w:val="20"/>
                <w:szCs w:val="20"/>
              </w:rPr>
            </w:pPr>
          </w:p>
        </w:tc>
        <w:tc>
          <w:tcPr>
            <w:tcW w:w="7398" w:type="dxa"/>
          </w:tcPr>
          <w:p w14:paraId="6AFE67B3" w14:textId="77777777" w:rsidR="00082FA6" w:rsidRPr="00286A17" w:rsidRDefault="00082FA6" w:rsidP="008973A1">
            <w:pPr>
              <w:numPr>
                <w:ilvl w:val="0"/>
                <w:numId w:val="2"/>
              </w:numPr>
              <w:contextualSpacing/>
              <w:jc w:val="both"/>
              <w:rPr>
                <w:rFonts w:ascii="Times New Roman" w:hAnsi="Times New Roman" w:cs="Times New Roman"/>
                <w:b/>
                <w:sz w:val="24"/>
                <w:szCs w:val="24"/>
                <w:u w:val="single"/>
              </w:rPr>
            </w:pPr>
            <w:r w:rsidRPr="00286A17">
              <w:rPr>
                <w:rFonts w:ascii="Times New Roman" w:hAnsi="Times New Roman" w:cs="Times New Roman"/>
                <w:b/>
                <w:sz w:val="24"/>
                <w:szCs w:val="24"/>
                <w:u w:val="single"/>
              </w:rPr>
              <w:t>Реализация результатов контрольных и экспертно-аналитических мероприятий</w:t>
            </w:r>
          </w:p>
        </w:tc>
        <w:tc>
          <w:tcPr>
            <w:tcW w:w="1417" w:type="dxa"/>
          </w:tcPr>
          <w:p w14:paraId="3CDD2BCC" w14:textId="77777777" w:rsidR="00082FA6" w:rsidRPr="00737262" w:rsidRDefault="00082FA6" w:rsidP="008973A1">
            <w:pPr>
              <w:jc w:val="center"/>
              <w:rPr>
                <w:rFonts w:ascii="Times New Roman" w:hAnsi="Times New Roman" w:cs="Times New Roman"/>
                <w:b/>
                <w:color w:val="FF0000"/>
                <w:sz w:val="24"/>
                <w:szCs w:val="24"/>
              </w:rPr>
            </w:pPr>
          </w:p>
        </w:tc>
      </w:tr>
      <w:tr w:rsidR="00082FA6" w:rsidRPr="00737262" w14:paraId="6B587202" w14:textId="77777777" w:rsidTr="008973A1">
        <w:tc>
          <w:tcPr>
            <w:tcW w:w="932" w:type="dxa"/>
          </w:tcPr>
          <w:p w14:paraId="13DA16F8" w14:textId="77777777" w:rsidR="00082FA6" w:rsidRPr="00C1665E" w:rsidRDefault="00082FA6" w:rsidP="008973A1">
            <w:pPr>
              <w:jc w:val="center"/>
              <w:rPr>
                <w:rFonts w:ascii="Times New Roman" w:hAnsi="Times New Roman" w:cs="Times New Roman"/>
                <w:sz w:val="20"/>
                <w:szCs w:val="20"/>
              </w:rPr>
            </w:pPr>
            <w:r w:rsidRPr="00C1665E">
              <w:rPr>
                <w:rFonts w:ascii="Times New Roman" w:hAnsi="Times New Roman" w:cs="Times New Roman"/>
                <w:sz w:val="20"/>
                <w:szCs w:val="20"/>
              </w:rPr>
              <w:t>4.1</w:t>
            </w:r>
          </w:p>
        </w:tc>
        <w:tc>
          <w:tcPr>
            <w:tcW w:w="7398" w:type="dxa"/>
          </w:tcPr>
          <w:p w14:paraId="30AFE2C4" w14:textId="77777777" w:rsidR="00082FA6" w:rsidRPr="00C1665E" w:rsidRDefault="00082FA6" w:rsidP="008973A1">
            <w:pPr>
              <w:jc w:val="both"/>
              <w:rPr>
                <w:rFonts w:ascii="Times New Roman" w:hAnsi="Times New Roman" w:cs="Times New Roman"/>
                <w:sz w:val="24"/>
                <w:szCs w:val="24"/>
              </w:rPr>
            </w:pPr>
            <w:r w:rsidRPr="00C1665E">
              <w:rPr>
                <w:rFonts w:ascii="Times New Roman" w:hAnsi="Times New Roman" w:cs="Times New Roman"/>
                <w:sz w:val="24"/>
                <w:szCs w:val="24"/>
              </w:rPr>
              <w:t>Направлено представлений</w:t>
            </w:r>
          </w:p>
        </w:tc>
        <w:tc>
          <w:tcPr>
            <w:tcW w:w="1417" w:type="dxa"/>
          </w:tcPr>
          <w:p w14:paraId="669B354B" w14:textId="7ADB19CA" w:rsidR="00082FA6" w:rsidRPr="00737262" w:rsidRDefault="001A356A" w:rsidP="008973A1">
            <w:pPr>
              <w:jc w:val="center"/>
              <w:rPr>
                <w:rFonts w:ascii="Times New Roman" w:hAnsi="Times New Roman" w:cs="Times New Roman"/>
                <w:b/>
                <w:color w:val="FF0000"/>
                <w:sz w:val="24"/>
                <w:szCs w:val="24"/>
              </w:rPr>
            </w:pPr>
            <w:r>
              <w:rPr>
                <w:rFonts w:ascii="Times New Roman" w:hAnsi="Times New Roman" w:cs="Times New Roman"/>
                <w:b/>
                <w:sz w:val="24"/>
                <w:szCs w:val="24"/>
              </w:rPr>
              <w:t>2</w:t>
            </w:r>
          </w:p>
        </w:tc>
      </w:tr>
      <w:tr w:rsidR="00082FA6" w:rsidRPr="00737262" w14:paraId="62082854" w14:textId="77777777" w:rsidTr="008973A1">
        <w:tc>
          <w:tcPr>
            <w:tcW w:w="932" w:type="dxa"/>
          </w:tcPr>
          <w:p w14:paraId="3B1AA8EB" w14:textId="77777777" w:rsidR="00082FA6" w:rsidRPr="00595397" w:rsidRDefault="00082FA6" w:rsidP="008973A1">
            <w:pPr>
              <w:jc w:val="center"/>
              <w:rPr>
                <w:rFonts w:ascii="Times New Roman" w:hAnsi="Times New Roman" w:cs="Times New Roman"/>
                <w:sz w:val="20"/>
                <w:szCs w:val="20"/>
              </w:rPr>
            </w:pPr>
            <w:r w:rsidRPr="00595397">
              <w:rPr>
                <w:rFonts w:ascii="Times New Roman" w:hAnsi="Times New Roman" w:cs="Times New Roman"/>
                <w:sz w:val="20"/>
                <w:szCs w:val="20"/>
              </w:rPr>
              <w:t>4.2</w:t>
            </w:r>
          </w:p>
        </w:tc>
        <w:tc>
          <w:tcPr>
            <w:tcW w:w="7398" w:type="dxa"/>
          </w:tcPr>
          <w:p w14:paraId="08CF1252" w14:textId="77777777" w:rsidR="00082FA6" w:rsidRPr="00595397" w:rsidRDefault="00082FA6" w:rsidP="00C1665E">
            <w:pPr>
              <w:jc w:val="both"/>
              <w:rPr>
                <w:rFonts w:ascii="Times New Roman" w:hAnsi="Times New Roman" w:cs="Times New Roman"/>
                <w:sz w:val="24"/>
                <w:szCs w:val="24"/>
              </w:rPr>
            </w:pPr>
            <w:r w:rsidRPr="00595397">
              <w:rPr>
                <w:rFonts w:ascii="Times New Roman" w:hAnsi="Times New Roman" w:cs="Times New Roman"/>
                <w:sz w:val="24"/>
                <w:szCs w:val="24"/>
              </w:rPr>
              <w:t>Устранено финансовых нарушений, тыс.</w:t>
            </w:r>
            <w:r w:rsidR="00C1665E" w:rsidRPr="00595397">
              <w:rPr>
                <w:rFonts w:ascii="Times New Roman" w:hAnsi="Times New Roman" w:cs="Times New Roman"/>
                <w:sz w:val="24"/>
                <w:szCs w:val="24"/>
              </w:rPr>
              <w:t xml:space="preserve"> </w:t>
            </w:r>
            <w:r w:rsidRPr="00595397">
              <w:rPr>
                <w:rFonts w:ascii="Times New Roman" w:hAnsi="Times New Roman" w:cs="Times New Roman"/>
                <w:sz w:val="24"/>
                <w:szCs w:val="24"/>
              </w:rPr>
              <w:t>руб</w:t>
            </w:r>
            <w:r w:rsidR="00C1665E" w:rsidRPr="00595397">
              <w:rPr>
                <w:rFonts w:ascii="Times New Roman" w:hAnsi="Times New Roman" w:cs="Times New Roman"/>
                <w:sz w:val="24"/>
                <w:szCs w:val="24"/>
              </w:rPr>
              <w:t>лей</w:t>
            </w:r>
            <w:r w:rsidRPr="00595397">
              <w:rPr>
                <w:rFonts w:ascii="Times New Roman" w:hAnsi="Times New Roman" w:cs="Times New Roman"/>
                <w:sz w:val="24"/>
                <w:szCs w:val="24"/>
              </w:rPr>
              <w:t>, в том числе</w:t>
            </w:r>
          </w:p>
        </w:tc>
        <w:tc>
          <w:tcPr>
            <w:tcW w:w="1417" w:type="dxa"/>
          </w:tcPr>
          <w:p w14:paraId="0AFE8A31" w14:textId="77777777" w:rsidR="00082FA6" w:rsidRPr="00595397" w:rsidRDefault="00595397" w:rsidP="008973A1">
            <w:pPr>
              <w:jc w:val="center"/>
              <w:rPr>
                <w:rFonts w:ascii="Times New Roman" w:hAnsi="Times New Roman" w:cs="Times New Roman"/>
                <w:b/>
                <w:sz w:val="24"/>
                <w:szCs w:val="24"/>
              </w:rPr>
            </w:pPr>
            <w:r w:rsidRPr="00595397">
              <w:rPr>
                <w:rFonts w:ascii="Times New Roman" w:hAnsi="Times New Roman" w:cs="Times New Roman"/>
                <w:b/>
                <w:sz w:val="24"/>
                <w:szCs w:val="24"/>
              </w:rPr>
              <w:t>-</w:t>
            </w:r>
          </w:p>
        </w:tc>
      </w:tr>
      <w:tr w:rsidR="00082FA6" w:rsidRPr="00737262" w14:paraId="3224302E" w14:textId="77777777" w:rsidTr="008973A1">
        <w:tc>
          <w:tcPr>
            <w:tcW w:w="932" w:type="dxa"/>
          </w:tcPr>
          <w:p w14:paraId="6E0016FF" w14:textId="77777777" w:rsidR="00082FA6" w:rsidRPr="00595397" w:rsidRDefault="00082FA6" w:rsidP="008973A1">
            <w:pPr>
              <w:jc w:val="center"/>
              <w:rPr>
                <w:rFonts w:ascii="Times New Roman" w:hAnsi="Times New Roman" w:cs="Times New Roman"/>
                <w:sz w:val="20"/>
                <w:szCs w:val="20"/>
              </w:rPr>
            </w:pPr>
            <w:r w:rsidRPr="00595397">
              <w:rPr>
                <w:rFonts w:ascii="Times New Roman" w:hAnsi="Times New Roman" w:cs="Times New Roman"/>
                <w:sz w:val="20"/>
                <w:szCs w:val="20"/>
              </w:rPr>
              <w:t>4.2.1</w:t>
            </w:r>
          </w:p>
        </w:tc>
        <w:tc>
          <w:tcPr>
            <w:tcW w:w="7398" w:type="dxa"/>
          </w:tcPr>
          <w:p w14:paraId="147F37D7" w14:textId="77777777" w:rsidR="00082FA6" w:rsidRPr="00595397" w:rsidRDefault="00082FA6" w:rsidP="008973A1">
            <w:pPr>
              <w:jc w:val="both"/>
              <w:rPr>
                <w:rFonts w:ascii="Times New Roman" w:hAnsi="Times New Roman" w:cs="Times New Roman"/>
                <w:sz w:val="24"/>
                <w:szCs w:val="24"/>
              </w:rPr>
            </w:pPr>
            <w:r w:rsidRPr="00595397">
              <w:rPr>
                <w:rFonts w:ascii="Times New Roman" w:hAnsi="Times New Roman" w:cs="Times New Roman"/>
                <w:sz w:val="24"/>
                <w:szCs w:val="24"/>
              </w:rPr>
              <w:t>возмещено средств в бюджет, тыс.</w:t>
            </w:r>
            <w:r w:rsidR="00847AA2">
              <w:rPr>
                <w:rFonts w:ascii="Times New Roman" w:hAnsi="Times New Roman" w:cs="Times New Roman"/>
                <w:sz w:val="24"/>
                <w:szCs w:val="24"/>
              </w:rPr>
              <w:t xml:space="preserve"> </w:t>
            </w:r>
            <w:r w:rsidRPr="00595397">
              <w:rPr>
                <w:rFonts w:ascii="Times New Roman" w:hAnsi="Times New Roman" w:cs="Times New Roman"/>
                <w:sz w:val="24"/>
                <w:szCs w:val="24"/>
              </w:rPr>
              <w:t>руб</w:t>
            </w:r>
            <w:r w:rsidR="00847AA2">
              <w:rPr>
                <w:rFonts w:ascii="Times New Roman" w:hAnsi="Times New Roman" w:cs="Times New Roman"/>
                <w:sz w:val="24"/>
                <w:szCs w:val="24"/>
              </w:rPr>
              <w:t>лей</w:t>
            </w:r>
            <w:r w:rsidRPr="00595397">
              <w:rPr>
                <w:rFonts w:ascii="Times New Roman" w:hAnsi="Times New Roman" w:cs="Times New Roman"/>
                <w:sz w:val="24"/>
                <w:szCs w:val="24"/>
              </w:rPr>
              <w:t>.</w:t>
            </w:r>
          </w:p>
        </w:tc>
        <w:tc>
          <w:tcPr>
            <w:tcW w:w="1417" w:type="dxa"/>
          </w:tcPr>
          <w:p w14:paraId="6F8DE8AD" w14:textId="77777777" w:rsidR="00082FA6" w:rsidRPr="00595397" w:rsidRDefault="00595397" w:rsidP="008973A1">
            <w:pPr>
              <w:jc w:val="center"/>
              <w:rPr>
                <w:rFonts w:ascii="Times New Roman" w:hAnsi="Times New Roman" w:cs="Times New Roman"/>
                <w:b/>
                <w:sz w:val="24"/>
                <w:szCs w:val="24"/>
              </w:rPr>
            </w:pPr>
            <w:r w:rsidRPr="00595397">
              <w:rPr>
                <w:rFonts w:ascii="Times New Roman" w:hAnsi="Times New Roman" w:cs="Times New Roman"/>
                <w:b/>
                <w:sz w:val="24"/>
                <w:szCs w:val="24"/>
              </w:rPr>
              <w:t>-</w:t>
            </w:r>
          </w:p>
        </w:tc>
      </w:tr>
      <w:tr w:rsidR="00082FA6" w:rsidRPr="00737262" w14:paraId="591DCABB" w14:textId="77777777" w:rsidTr="008973A1">
        <w:tc>
          <w:tcPr>
            <w:tcW w:w="932" w:type="dxa"/>
          </w:tcPr>
          <w:p w14:paraId="31592DF4" w14:textId="77777777" w:rsidR="00082FA6" w:rsidRPr="00C1665E" w:rsidRDefault="00082FA6" w:rsidP="008973A1">
            <w:pPr>
              <w:jc w:val="center"/>
              <w:rPr>
                <w:rFonts w:ascii="Times New Roman" w:hAnsi="Times New Roman" w:cs="Times New Roman"/>
                <w:sz w:val="20"/>
                <w:szCs w:val="20"/>
              </w:rPr>
            </w:pPr>
            <w:r w:rsidRPr="00C1665E">
              <w:rPr>
                <w:rFonts w:ascii="Times New Roman" w:hAnsi="Times New Roman" w:cs="Times New Roman"/>
                <w:sz w:val="20"/>
                <w:szCs w:val="20"/>
              </w:rPr>
              <w:t>4.3</w:t>
            </w:r>
          </w:p>
        </w:tc>
        <w:tc>
          <w:tcPr>
            <w:tcW w:w="7398" w:type="dxa"/>
          </w:tcPr>
          <w:p w14:paraId="4544A9EE" w14:textId="77777777" w:rsidR="00082FA6" w:rsidRPr="00C1665E" w:rsidRDefault="00082FA6" w:rsidP="008973A1">
            <w:pPr>
              <w:jc w:val="both"/>
              <w:rPr>
                <w:rFonts w:ascii="Times New Roman" w:hAnsi="Times New Roman" w:cs="Times New Roman"/>
                <w:b/>
                <w:sz w:val="24"/>
                <w:szCs w:val="24"/>
              </w:rPr>
            </w:pPr>
            <w:proofErr w:type="spellStart"/>
            <w:r w:rsidRPr="00C1665E">
              <w:rPr>
                <w:rFonts w:ascii="Times New Roman" w:hAnsi="Times New Roman" w:cs="Times New Roman"/>
                <w:b/>
                <w:sz w:val="24"/>
                <w:szCs w:val="24"/>
              </w:rPr>
              <w:t>Справочно</w:t>
            </w:r>
            <w:proofErr w:type="spellEnd"/>
            <w:r w:rsidRPr="00C1665E">
              <w:rPr>
                <w:rFonts w:ascii="Times New Roman" w:hAnsi="Times New Roman" w:cs="Times New Roman"/>
                <w:b/>
                <w:sz w:val="24"/>
                <w:szCs w:val="24"/>
              </w:rPr>
              <w:t>:</w:t>
            </w:r>
          </w:p>
        </w:tc>
        <w:tc>
          <w:tcPr>
            <w:tcW w:w="1417" w:type="dxa"/>
          </w:tcPr>
          <w:p w14:paraId="7637E374" w14:textId="77777777" w:rsidR="00082FA6" w:rsidRPr="00C1665E" w:rsidRDefault="00082FA6" w:rsidP="008973A1">
            <w:pPr>
              <w:jc w:val="center"/>
              <w:rPr>
                <w:rFonts w:ascii="Times New Roman" w:hAnsi="Times New Roman" w:cs="Times New Roman"/>
                <w:b/>
                <w:sz w:val="24"/>
                <w:szCs w:val="24"/>
              </w:rPr>
            </w:pPr>
          </w:p>
        </w:tc>
      </w:tr>
      <w:tr w:rsidR="00082FA6" w:rsidRPr="00737262" w14:paraId="6EA11A96" w14:textId="77777777" w:rsidTr="008973A1">
        <w:tc>
          <w:tcPr>
            <w:tcW w:w="932" w:type="dxa"/>
          </w:tcPr>
          <w:p w14:paraId="66F74FDB" w14:textId="77777777" w:rsidR="00082FA6" w:rsidRPr="00C1665E" w:rsidRDefault="00082FA6" w:rsidP="008973A1">
            <w:pPr>
              <w:jc w:val="center"/>
              <w:rPr>
                <w:rFonts w:ascii="Times New Roman" w:hAnsi="Times New Roman" w:cs="Times New Roman"/>
                <w:sz w:val="20"/>
                <w:szCs w:val="20"/>
              </w:rPr>
            </w:pPr>
            <w:r w:rsidRPr="00C1665E">
              <w:rPr>
                <w:rFonts w:ascii="Times New Roman" w:hAnsi="Times New Roman" w:cs="Times New Roman"/>
                <w:sz w:val="20"/>
                <w:szCs w:val="20"/>
              </w:rPr>
              <w:t>4.3.1</w:t>
            </w:r>
          </w:p>
        </w:tc>
        <w:tc>
          <w:tcPr>
            <w:tcW w:w="7398" w:type="dxa"/>
          </w:tcPr>
          <w:p w14:paraId="38BF824A" w14:textId="77777777" w:rsidR="00082FA6" w:rsidRPr="00C1665E" w:rsidRDefault="00082FA6" w:rsidP="008973A1">
            <w:pPr>
              <w:jc w:val="both"/>
              <w:rPr>
                <w:rFonts w:ascii="Times New Roman" w:hAnsi="Times New Roman" w:cs="Times New Roman"/>
                <w:sz w:val="24"/>
                <w:szCs w:val="24"/>
              </w:rPr>
            </w:pPr>
            <w:r w:rsidRPr="00C1665E">
              <w:rPr>
                <w:rFonts w:ascii="Times New Roman" w:hAnsi="Times New Roman" w:cs="Times New Roman"/>
                <w:sz w:val="24"/>
                <w:szCs w:val="24"/>
              </w:rPr>
              <w:t>Привлечено к дисциплинарной ответственности, чел.</w:t>
            </w:r>
          </w:p>
        </w:tc>
        <w:tc>
          <w:tcPr>
            <w:tcW w:w="1417" w:type="dxa"/>
          </w:tcPr>
          <w:p w14:paraId="25F622C8" w14:textId="44783F88" w:rsidR="00082FA6" w:rsidRPr="00C1665E" w:rsidRDefault="001A356A" w:rsidP="008973A1">
            <w:pPr>
              <w:jc w:val="center"/>
              <w:rPr>
                <w:rFonts w:ascii="Times New Roman" w:hAnsi="Times New Roman" w:cs="Times New Roman"/>
                <w:b/>
                <w:sz w:val="24"/>
                <w:szCs w:val="24"/>
              </w:rPr>
            </w:pPr>
            <w:r>
              <w:rPr>
                <w:rFonts w:ascii="Times New Roman" w:hAnsi="Times New Roman" w:cs="Times New Roman"/>
                <w:b/>
                <w:sz w:val="24"/>
                <w:szCs w:val="24"/>
              </w:rPr>
              <w:t>-</w:t>
            </w:r>
          </w:p>
        </w:tc>
      </w:tr>
      <w:tr w:rsidR="00082FA6" w:rsidRPr="00737262" w14:paraId="404E1415" w14:textId="77777777" w:rsidTr="008973A1">
        <w:tc>
          <w:tcPr>
            <w:tcW w:w="932" w:type="dxa"/>
          </w:tcPr>
          <w:p w14:paraId="3585D4B8" w14:textId="77777777" w:rsidR="00082FA6" w:rsidRPr="00C1665E" w:rsidRDefault="00082FA6" w:rsidP="008973A1">
            <w:pPr>
              <w:jc w:val="center"/>
              <w:rPr>
                <w:rFonts w:ascii="Times New Roman" w:hAnsi="Times New Roman" w:cs="Times New Roman"/>
                <w:sz w:val="20"/>
                <w:szCs w:val="20"/>
              </w:rPr>
            </w:pPr>
            <w:r w:rsidRPr="00C1665E">
              <w:rPr>
                <w:rFonts w:ascii="Times New Roman" w:hAnsi="Times New Roman" w:cs="Times New Roman"/>
                <w:sz w:val="20"/>
                <w:szCs w:val="20"/>
              </w:rPr>
              <w:t>4.3.2</w:t>
            </w:r>
          </w:p>
        </w:tc>
        <w:tc>
          <w:tcPr>
            <w:tcW w:w="7398" w:type="dxa"/>
          </w:tcPr>
          <w:p w14:paraId="6A3E63CB" w14:textId="77777777" w:rsidR="00082FA6" w:rsidRPr="00C1665E" w:rsidRDefault="00082FA6" w:rsidP="008973A1">
            <w:pPr>
              <w:jc w:val="both"/>
              <w:rPr>
                <w:rFonts w:ascii="Times New Roman" w:hAnsi="Times New Roman" w:cs="Times New Roman"/>
                <w:sz w:val="24"/>
                <w:szCs w:val="24"/>
              </w:rPr>
            </w:pPr>
            <w:r w:rsidRPr="00C1665E">
              <w:rPr>
                <w:rFonts w:ascii="Times New Roman" w:hAnsi="Times New Roman" w:cs="Times New Roman"/>
                <w:sz w:val="24"/>
                <w:szCs w:val="24"/>
              </w:rPr>
              <w:t>Направлено материалов в правоохранительные органы</w:t>
            </w:r>
          </w:p>
        </w:tc>
        <w:tc>
          <w:tcPr>
            <w:tcW w:w="1417" w:type="dxa"/>
          </w:tcPr>
          <w:p w14:paraId="7687517D" w14:textId="703E7864" w:rsidR="00082FA6" w:rsidRPr="00C1665E" w:rsidRDefault="001A356A" w:rsidP="008973A1">
            <w:pPr>
              <w:jc w:val="center"/>
              <w:rPr>
                <w:rFonts w:ascii="Times New Roman" w:hAnsi="Times New Roman" w:cs="Times New Roman"/>
                <w:b/>
                <w:sz w:val="24"/>
                <w:szCs w:val="24"/>
              </w:rPr>
            </w:pPr>
            <w:r>
              <w:rPr>
                <w:rFonts w:ascii="Times New Roman" w:hAnsi="Times New Roman" w:cs="Times New Roman"/>
                <w:b/>
                <w:sz w:val="24"/>
                <w:szCs w:val="24"/>
              </w:rPr>
              <w:t>2</w:t>
            </w:r>
          </w:p>
        </w:tc>
      </w:tr>
      <w:tr w:rsidR="00082FA6" w:rsidRPr="00737262" w14:paraId="17C06EF9" w14:textId="77777777" w:rsidTr="008973A1">
        <w:tc>
          <w:tcPr>
            <w:tcW w:w="932" w:type="dxa"/>
          </w:tcPr>
          <w:p w14:paraId="0E654438" w14:textId="77777777" w:rsidR="00082FA6" w:rsidRPr="00C1665E" w:rsidRDefault="00082FA6" w:rsidP="008973A1">
            <w:pPr>
              <w:jc w:val="center"/>
              <w:rPr>
                <w:rFonts w:ascii="Times New Roman" w:hAnsi="Times New Roman" w:cs="Times New Roman"/>
                <w:sz w:val="20"/>
                <w:szCs w:val="20"/>
              </w:rPr>
            </w:pPr>
            <w:r w:rsidRPr="00C1665E">
              <w:rPr>
                <w:rFonts w:ascii="Times New Roman" w:hAnsi="Times New Roman" w:cs="Times New Roman"/>
                <w:sz w:val="20"/>
                <w:szCs w:val="20"/>
              </w:rPr>
              <w:t>4.3.3</w:t>
            </w:r>
          </w:p>
        </w:tc>
        <w:tc>
          <w:tcPr>
            <w:tcW w:w="7398" w:type="dxa"/>
          </w:tcPr>
          <w:p w14:paraId="5DF6E2F9" w14:textId="77777777" w:rsidR="00082FA6" w:rsidRPr="00C1665E" w:rsidRDefault="00082FA6" w:rsidP="008973A1">
            <w:pPr>
              <w:jc w:val="both"/>
              <w:rPr>
                <w:rFonts w:ascii="Times New Roman" w:hAnsi="Times New Roman" w:cs="Times New Roman"/>
                <w:sz w:val="24"/>
                <w:szCs w:val="24"/>
              </w:rPr>
            </w:pPr>
            <w:r w:rsidRPr="00C1665E">
              <w:rPr>
                <w:rFonts w:ascii="Times New Roman" w:hAnsi="Times New Roman" w:cs="Times New Roman"/>
                <w:sz w:val="24"/>
                <w:szCs w:val="24"/>
              </w:rPr>
              <w:t>Возбуждено уголовных дел по материалам проверок</w:t>
            </w:r>
          </w:p>
        </w:tc>
        <w:tc>
          <w:tcPr>
            <w:tcW w:w="1417" w:type="dxa"/>
          </w:tcPr>
          <w:p w14:paraId="636E40FF" w14:textId="77777777" w:rsidR="00082FA6" w:rsidRPr="00C1665E" w:rsidRDefault="00082FA6" w:rsidP="008973A1">
            <w:pPr>
              <w:jc w:val="center"/>
              <w:rPr>
                <w:rFonts w:ascii="Times New Roman" w:hAnsi="Times New Roman" w:cs="Times New Roman"/>
                <w:b/>
                <w:sz w:val="24"/>
                <w:szCs w:val="24"/>
              </w:rPr>
            </w:pPr>
            <w:r w:rsidRPr="00C1665E">
              <w:rPr>
                <w:rFonts w:ascii="Times New Roman" w:hAnsi="Times New Roman" w:cs="Times New Roman"/>
                <w:b/>
                <w:sz w:val="24"/>
                <w:szCs w:val="24"/>
              </w:rPr>
              <w:t>-</w:t>
            </w:r>
          </w:p>
        </w:tc>
      </w:tr>
      <w:tr w:rsidR="00082FA6" w:rsidRPr="00737262" w14:paraId="2AAD7F7B" w14:textId="77777777" w:rsidTr="008973A1">
        <w:tc>
          <w:tcPr>
            <w:tcW w:w="932" w:type="dxa"/>
          </w:tcPr>
          <w:p w14:paraId="4C6E155B" w14:textId="77777777" w:rsidR="00082FA6" w:rsidRPr="00737262" w:rsidRDefault="00082FA6" w:rsidP="008973A1">
            <w:pPr>
              <w:jc w:val="center"/>
              <w:rPr>
                <w:rFonts w:ascii="Times New Roman" w:hAnsi="Times New Roman" w:cs="Times New Roman"/>
                <w:color w:val="FF0000"/>
                <w:sz w:val="20"/>
                <w:szCs w:val="20"/>
              </w:rPr>
            </w:pPr>
          </w:p>
        </w:tc>
        <w:tc>
          <w:tcPr>
            <w:tcW w:w="7398" w:type="dxa"/>
          </w:tcPr>
          <w:p w14:paraId="3636282A" w14:textId="77777777" w:rsidR="00082FA6" w:rsidRPr="00C1665E" w:rsidRDefault="00082FA6" w:rsidP="008973A1">
            <w:pPr>
              <w:numPr>
                <w:ilvl w:val="0"/>
                <w:numId w:val="2"/>
              </w:numPr>
              <w:contextualSpacing/>
              <w:jc w:val="both"/>
              <w:rPr>
                <w:rFonts w:ascii="Times New Roman" w:hAnsi="Times New Roman" w:cs="Times New Roman"/>
                <w:b/>
                <w:sz w:val="24"/>
                <w:szCs w:val="24"/>
                <w:u w:val="single"/>
              </w:rPr>
            </w:pPr>
            <w:r w:rsidRPr="00C1665E">
              <w:rPr>
                <w:rFonts w:ascii="Times New Roman" w:hAnsi="Times New Roman" w:cs="Times New Roman"/>
                <w:b/>
                <w:sz w:val="24"/>
                <w:szCs w:val="24"/>
                <w:u w:val="single"/>
              </w:rPr>
              <w:t>Гласность</w:t>
            </w:r>
          </w:p>
        </w:tc>
        <w:tc>
          <w:tcPr>
            <w:tcW w:w="1417" w:type="dxa"/>
          </w:tcPr>
          <w:p w14:paraId="56AFA082" w14:textId="77777777" w:rsidR="00082FA6" w:rsidRPr="00737262" w:rsidRDefault="00082FA6" w:rsidP="008973A1">
            <w:pPr>
              <w:jc w:val="center"/>
              <w:rPr>
                <w:rFonts w:ascii="Times New Roman" w:hAnsi="Times New Roman" w:cs="Times New Roman"/>
                <w:b/>
                <w:color w:val="FF0000"/>
                <w:sz w:val="24"/>
                <w:szCs w:val="24"/>
              </w:rPr>
            </w:pPr>
          </w:p>
        </w:tc>
      </w:tr>
      <w:tr w:rsidR="00082FA6" w:rsidRPr="00737262" w14:paraId="1DFFA8F2" w14:textId="77777777" w:rsidTr="008973A1">
        <w:tc>
          <w:tcPr>
            <w:tcW w:w="932" w:type="dxa"/>
          </w:tcPr>
          <w:p w14:paraId="5D006CDF" w14:textId="77777777" w:rsidR="00082FA6" w:rsidRPr="0020330B" w:rsidRDefault="00082FA6" w:rsidP="008973A1">
            <w:pPr>
              <w:jc w:val="center"/>
              <w:rPr>
                <w:rFonts w:ascii="Times New Roman" w:hAnsi="Times New Roman" w:cs="Times New Roman"/>
                <w:sz w:val="20"/>
                <w:szCs w:val="20"/>
              </w:rPr>
            </w:pPr>
            <w:r w:rsidRPr="0020330B">
              <w:rPr>
                <w:rFonts w:ascii="Times New Roman" w:hAnsi="Times New Roman" w:cs="Times New Roman"/>
                <w:sz w:val="20"/>
                <w:szCs w:val="20"/>
              </w:rPr>
              <w:t>5.1</w:t>
            </w:r>
          </w:p>
        </w:tc>
        <w:tc>
          <w:tcPr>
            <w:tcW w:w="7398" w:type="dxa"/>
          </w:tcPr>
          <w:p w14:paraId="745D8305" w14:textId="77777777" w:rsidR="00082FA6" w:rsidRPr="0020330B" w:rsidRDefault="00082FA6" w:rsidP="008973A1">
            <w:pPr>
              <w:jc w:val="both"/>
              <w:rPr>
                <w:rFonts w:ascii="Times New Roman" w:hAnsi="Times New Roman" w:cs="Times New Roman"/>
                <w:sz w:val="24"/>
                <w:szCs w:val="24"/>
              </w:rPr>
            </w:pPr>
            <w:r w:rsidRPr="0020330B">
              <w:rPr>
                <w:rFonts w:ascii="Times New Roman" w:hAnsi="Times New Roman" w:cs="Times New Roman"/>
                <w:sz w:val="24"/>
                <w:szCs w:val="24"/>
              </w:rPr>
              <w:t>Количество публикаций в  СМИ, отражающих деятельность КСО</w:t>
            </w:r>
          </w:p>
        </w:tc>
        <w:tc>
          <w:tcPr>
            <w:tcW w:w="1417" w:type="dxa"/>
          </w:tcPr>
          <w:p w14:paraId="4278591E" w14:textId="77777777" w:rsidR="00082FA6" w:rsidRPr="0020330B" w:rsidRDefault="00082FA6" w:rsidP="008973A1">
            <w:pPr>
              <w:jc w:val="center"/>
              <w:rPr>
                <w:rFonts w:ascii="Times New Roman" w:hAnsi="Times New Roman" w:cs="Times New Roman"/>
                <w:b/>
                <w:sz w:val="24"/>
                <w:szCs w:val="24"/>
              </w:rPr>
            </w:pPr>
            <w:r w:rsidRPr="0020330B">
              <w:rPr>
                <w:rFonts w:ascii="Times New Roman" w:hAnsi="Times New Roman" w:cs="Times New Roman"/>
                <w:b/>
                <w:sz w:val="24"/>
                <w:szCs w:val="24"/>
              </w:rPr>
              <w:t>1</w:t>
            </w:r>
          </w:p>
        </w:tc>
      </w:tr>
      <w:tr w:rsidR="00082FA6" w:rsidRPr="00737262" w14:paraId="22E53941" w14:textId="77777777" w:rsidTr="008973A1">
        <w:tc>
          <w:tcPr>
            <w:tcW w:w="932" w:type="dxa"/>
          </w:tcPr>
          <w:p w14:paraId="7401059B" w14:textId="77777777" w:rsidR="00082FA6" w:rsidRPr="00FF453B" w:rsidRDefault="00082FA6" w:rsidP="008973A1">
            <w:pPr>
              <w:jc w:val="center"/>
              <w:rPr>
                <w:rFonts w:ascii="Times New Roman" w:hAnsi="Times New Roman" w:cs="Times New Roman"/>
                <w:sz w:val="20"/>
                <w:szCs w:val="20"/>
              </w:rPr>
            </w:pPr>
            <w:r w:rsidRPr="00FF453B">
              <w:rPr>
                <w:rFonts w:ascii="Times New Roman" w:hAnsi="Times New Roman" w:cs="Times New Roman"/>
                <w:sz w:val="20"/>
                <w:szCs w:val="20"/>
              </w:rPr>
              <w:t>5.2</w:t>
            </w:r>
          </w:p>
        </w:tc>
        <w:tc>
          <w:tcPr>
            <w:tcW w:w="7398" w:type="dxa"/>
          </w:tcPr>
          <w:p w14:paraId="66410644" w14:textId="77777777" w:rsidR="00082FA6" w:rsidRPr="00FF453B" w:rsidRDefault="00082FA6" w:rsidP="008973A1">
            <w:pPr>
              <w:jc w:val="both"/>
              <w:rPr>
                <w:rFonts w:ascii="Times New Roman" w:hAnsi="Times New Roman" w:cs="Times New Roman"/>
                <w:sz w:val="24"/>
                <w:szCs w:val="24"/>
              </w:rPr>
            </w:pPr>
            <w:r w:rsidRPr="00FF453B">
              <w:rPr>
                <w:rFonts w:ascii="Times New Roman" w:hAnsi="Times New Roman" w:cs="Times New Roman"/>
                <w:sz w:val="24"/>
                <w:szCs w:val="24"/>
              </w:rPr>
              <w:t>Наличие собственного информационного сайта или страницы на сайте представительного органа, регионального КСО, регионального объединения МКСО (+/-)</w:t>
            </w:r>
          </w:p>
        </w:tc>
        <w:tc>
          <w:tcPr>
            <w:tcW w:w="1417" w:type="dxa"/>
          </w:tcPr>
          <w:p w14:paraId="679A3B63" w14:textId="77777777" w:rsidR="00082FA6" w:rsidRPr="00737262" w:rsidRDefault="00082FA6" w:rsidP="008973A1">
            <w:pPr>
              <w:jc w:val="center"/>
              <w:rPr>
                <w:rFonts w:ascii="Times New Roman" w:hAnsi="Times New Roman" w:cs="Times New Roman"/>
                <w:color w:val="FF0000"/>
                <w:sz w:val="16"/>
                <w:szCs w:val="16"/>
              </w:rPr>
            </w:pPr>
            <w:r w:rsidRPr="0020330B">
              <w:rPr>
                <w:rFonts w:ascii="Times New Roman" w:hAnsi="Times New Roman" w:cs="Times New Roman"/>
                <w:sz w:val="16"/>
                <w:szCs w:val="16"/>
              </w:rPr>
              <w:t>+</w:t>
            </w:r>
          </w:p>
        </w:tc>
      </w:tr>
      <w:tr w:rsidR="00082FA6" w:rsidRPr="00737262" w14:paraId="01505036" w14:textId="77777777" w:rsidTr="008973A1">
        <w:tc>
          <w:tcPr>
            <w:tcW w:w="932" w:type="dxa"/>
          </w:tcPr>
          <w:p w14:paraId="4ED248DB" w14:textId="77777777" w:rsidR="00082FA6" w:rsidRPr="00FF453B" w:rsidRDefault="00082FA6" w:rsidP="008973A1">
            <w:pPr>
              <w:jc w:val="center"/>
              <w:rPr>
                <w:rFonts w:ascii="Times New Roman" w:hAnsi="Times New Roman" w:cs="Times New Roman"/>
                <w:sz w:val="20"/>
                <w:szCs w:val="20"/>
              </w:rPr>
            </w:pPr>
          </w:p>
        </w:tc>
        <w:tc>
          <w:tcPr>
            <w:tcW w:w="7398" w:type="dxa"/>
          </w:tcPr>
          <w:p w14:paraId="7441D604" w14:textId="77777777" w:rsidR="00082FA6" w:rsidRPr="00FF453B" w:rsidRDefault="00082FA6" w:rsidP="008973A1">
            <w:pPr>
              <w:numPr>
                <w:ilvl w:val="0"/>
                <w:numId w:val="2"/>
              </w:numPr>
              <w:contextualSpacing/>
              <w:jc w:val="both"/>
              <w:rPr>
                <w:rFonts w:ascii="Times New Roman" w:hAnsi="Times New Roman" w:cs="Times New Roman"/>
                <w:b/>
                <w:sz w:val="24"/>
                <w:szCs w:val="24"/>
                <w:u w:val="single"/>
              </w:rPr>
            </w:pPr>
            <w:r w:rsidRPr="00FF453B">
              <w:rPr>
                <w:rFonts w:ascii="Times New Roman" w:hAnsi="Times New Roman" w:cs="Times New Roman"/>
                <w:b/>
                <w:sz w:val="24"/>
                <w:szCs w:val="24"/>
                <w:u w:val="single"/>
              </w:rPr>
              <w:t>Финансовое обеспечение деятельности контрольно-счетного органа</w:t>
            </w:r>
          </w:p>
        </w:tc>
        <w:tc>
          <w:tcPr>
            <w:tcW w:w="1417" w:type="dxa"/>
          </w:tcPr>
          <w:p w14:paraId="1CBC5D34" w14:textId="77777777" w:rsidR="00082FA6" w:rsidRPr="00737262" w:rsidRDefault="00082FA6" w:rsidP="008973A1">
            <w:pPr>
              <w:jc w:val="center"/>
              <w:rPr>
                <w:rFonts w:ascii="Times New Roman" w:hAnsi="Times New Roman" w:cs="Times New Roman"/>
                <w:b/>
                <w:color w:val="FF0000"/>
                <w:sz w:val="24"/>
                <w:szCs w:val="24"/>
              </w:rPr>
            </w:pPr>
          </w:p>
        </w:tc>
      </w:tr>
      <w:tr w:rsidR="00082FA6" w:rsidRPr="00737262" w14:paraId="47A67EBF" w14:textId="77777777" w:rsidTr="008973A1">
        <w:tc>
          <w:tcPr>
            <w:tcW w:w="932" w:type="dxa"/>
          </w:tcPr>
          <w:p w14:paraId="0121E390" w14:textId="77777777" w:rsidR="00082FA6" w:rsidRPr="007F5C7D" w:rsidRDefault="00082FA6" w:rsidP="008973A1">
            <w:pPr>
              <w:jc w:val="center"/>
              <w:rPr>
                <w:rFonts w:ascii="Times New Roman" w:hAnsi="Times New Roman" w:cs="Times New Roman"/>
                <w:sz w:val="20"/>
                <w:szCs w:val="20"/>
              </w:rPr>
            </w:pPr>
            <w:r w:rsidRPr="007F5C7D">
              <w:rPr>
                <w:rFonts w:ascii="Times New Roman" w:hAnsi="Times New Roman" w:cs="Times New Roman"/>
                <w:sz w:val="20"/>
                <w:szCs w:val="20"/>
              </w:rPr>
              <w:t>6.1</w:t>
            </w:r>
          </w:p>
        </w:tc>
        <w:tc>
          <w:tcPr>
            <w:tcW w:w="7398" w:type="dxa"/>
          </w:tcPr>
          <w:p w14:paraId="0C23CAC8" w14:textId="77777777" w:rsidR="00082FA6" w:rsidRPr="007F5C7D" w:rsidRDefault="00082FA6" w:rsidP="00B610F8">
            <w:pPr>
              <w:jc w:val="both"/>
              <w:rPr>
                <w:rFonts w:ascii="Times New Roman" w:hAnsi="Times New Roman" w:cs="Times New Roman"/>
                <w:sz w:val="24"/>
                <w:szCs w:val="24"/>
              </w:rPr>
            </w:pPr>
            <w:r w:rsidRPr="007F5C7D">
              <w:rPr>
                <w:rFonts w:ascii="Times New Roman" w:hAnsi="Times New Roman" w:cs="Times New Roman"/>
                <w:sz w:val="24"/>
                <w:szCs w:val="24"/>
              </w:rPr>
              <w:t>Затраты на содержание контрольно-счетного органа в 202</w:t>
            </w:r>
            <w:r w:rsidR="00B610F8">
              <w:rPr>
                <w:rFonts w:ascii="Times New Roman" w:hAnsi="Times New Roman" w:cs="Times New Roman"/>
                <w:sz w:val="24"/>
                <w:szCs w:val="24"/>
              </w:rPr>
              <w:t>1</w:t>
            </w:r>
            <w:r w:rsidRPr="007F5C7D">
              <w:rPr>
                <w:rFonts w:ascii="Times New Roman" w:hAnsi="Times New Roman" w:cs="Times New Roman"/>
                <w:sz w:val="24"/>
                <w:szCs w:val="24"/>
              </w:rPr>
              <w:t xml:space="preserve"> году (факт) (тыс.</w:t>
            </w:r>
            <w:r w:rsidR="007F5C7D">
              <w:rPr>
                <w:rFonts w:ascii="Times New Roman" w:hAnsi="Times New Roman" w:cs="Times New Roman"/>
                <w:sz w:val="24"/>
                <w:szCs w:val="24"/>
              </w:rPr>
              <w:t xml:space="preserve"> </w:t>
            </w:r>
            <w:r w:rsidRPr="007F5C7D">
              <w:rPr>
                <w:rFonts w:ascii="Times New Roman" w:hAnsi="Times New Roman" w:cs="Times New Roman"/>
                <w:sz w:val="24"/>
                <w:szCs w:val="24"/>
              </w:rPr>
              <w:t>руб</w:t>
            </w:r>
            <w:r w:rsidR="007F5C7D" w:rsidRPr="007F5C7D">
              <w:rPr>
                <w:rFonts w:ascii="Times New Roman" w:hAnsi="Times New Roman" w:cs="Times New Roman"/>
                <w:sz w:val="24"/>
                <w:szCs w:val="24"/>
              </w:rPr>
              <w:t>лей</w:t>
            </w:r>
            <w:r w:rsidRPr="007F5C7D">
              <w:rPr>
                <w:rFonts w:ascii="Times New Roman" w:hAnsi="Times New Roman" w:cs="Times New Roman"/>
                <w:sz w:val="24"/>
                <w:szCs w:val="24"/>
              </w:rPr>
              <w:t>)</w:t>
            </w:r>
          </w:p>
        </w:tc>
        <w:tc>
          <w:tcPr>
            <w:tcW w:w="1417" w:type="dxa"/>
          </w:tcPr>
          <w:p w14:paraId="542713DC" w14:textId="7EF6B1B8" w:rsidR="00082FA6" w:rsidRPr="009801E2" w:rsidRDefault="001A356A" w:rsidP="008973A1">
            <w:pPr>
              <w:jc w:val="center"/>
              <w:rPr>
                <w:rFonts w:ascii="Times New Roman" w:hAnsi="Times New Roman" w:cs="Times New Roman"/>
                <w:b/>
                <w:sz w:val="24"/>
                <w:szCs w:val="24"/>
              </w:rPr>
            </w:pPr>
            <w:r>
              <w:rPr>
                <w:rFonts w:ascii="Times New Roman" w:hAnsi="Times New Roman" w:cs="Times New Roman"/>
                <w:b/>
                <w:sz w:val="24"/>
                <w:szCs w:val="24"/>
              </w:rPr>
              <w:t>2303,4</w:t>
            </w:r>
          </w:p>
          <w:p w14:paraId="7A31CF22" w14:textId="77777777" w:rsidR="00082FA6" w:rsidRPr="009801E2" w:rsidRDefault="00082FA6" w:rsidP="008973A1">
            <w:pPr>
              <w:jc w:val="center"/>
              <w:rPr>
                <w:rFonts w:ascii="Times New Roman" w:hAnsi="Times New Roman" w:cs="Times New Roman"/>
                <w:b/>
                <w:sz w:val="16"/>
                <w:szCs w:val="16"/>
              </w:rPr>
            </w:pPr>
            <w:r w:rsidRPr="009801E2">
              <w:rPr>
                <w:rFonts w:ascii="Times New Roman" w:hAnsi="Times New Roman" w:cs="Times New Roman"/>
                <w:b/>
                <w:sz w:val="16"/>
                <w:szCs w:val="16"/>
              </w:rPr>
              <w:t xml:space="preserve">в т.ч. по соглашениям </w:t>
            </w:r>
          </w:p>
          <w:p w14:paraId="63E447E1" w14:textId="15859C6A" w:rsidR="00082FA6" w:rsidRPr="00737262" w:rsidRDefault="001A356A" w:rsidP="008973A1">
            <w:pPr>
              <w:jc w:val="center"/>
              <w:rPr>
                <w:rFonts w:ascii="Times New Roman" w:hAnsi="Times New Roman" w:cs="Times New Roman"/>
                <w:b/>
                <w:color w:val="FF0000"/>
                <w:sz w:val="24"/>
                <w:szCs w:val="24"/>
              </w:rPr>
            </w:pPr>
            <w:r>
              <w:rPr>
                <w:rFonts w:ascii="Times New Roman" w:hAnsi="Times New Roman" w:cs="Times New Roman"/>
                <w:b/>
                <w:sz w:val="24"/>
                <w:szCs w:val="24"/>
              </w:rPr>
              <w:t>548,3</w:t>
            </w:r>
          </w:p>
        </w:tc>
      </w:tr>
      <w:tr w:rsidR="00082FA6" w:rsidRPr="00737262" w14:paraId="19650FCA" w14:textId="77777777" w:rsidTr="008973A1">
        <w:tc>
          <w:tcPr>
            <w:tcW w:w="932" w:type="dxa"/>
          </w:tcPr>
          <w:p w14:paraId="59593077" w14:textId="77777777" w:rsidR="00082FA6" w:rsidRPr="00FF453B" w:rsidRDefault="00082FA6" w:rsidP="008973A1">
            <w:pPr>
              <w:jc w:val="center"/>
              <w:rPr>
                <w:rFonts w:ascii="Times New Roman" w:hAnsi="Times New Roman" w:cs="Times New Roman"/>
                <w:sz w:val="20"/>
                <w:szCs w:val="20"/>
              </w:rPr>
            </w:pPr>
            <w:r w:rsidRPr="00FF453B">
              <w:rPr>
                <w:rFonts w:ascii="Times New Roman" w:hAnsi="Times New Roman" w:cs="Times New Roman"/>
                <w:sz w:val="20"/>
                <w:szCs w:val="20"/>
              </w:rPr>
              <w:t>6.2</w:t>
            </w:r>
          </w:p>
        </w:tc>
        <w:tc>
          <w:tcPr>
            <w:tcW w:w="7398" w:type="dxa"/>
          </w:tcPr>
          <w:p w14:paraId="4DA51F38" w14:textId="23753350" w:rsidR="00082FA6" w:rsidRPr="00FF453B" w:rsidRDefault="00082FA6" w:rsidP="007F5C7D">
            <w:pPr>
              <w:jc w:val="both"/>
              <w:rPr>
                <w:rFonts w:ascii="Times New Roman" w:hAnsi="Times New Roman" w:cs="Times New Roman"/>
                <w:sz w:val="24"/>
                <w:szCs w:val="24"/>
              </w:rPr>
            </w:pPr>
            <w:r w:rsidRPr="00FF453B">
              <w:rPr>
                <w:rFonts w:ascii="Times New Roman" w:hAnsi="Times New Roman" w:cs="Times New Roman"/>
                <w:sz w:val="24"/>
                <w:szCs w:val="24"/>
              </w:rPr>
              <w:t>Запланировано средств на содержание контрольно-счетного органа в бюджете на 202</w:t>
            </w:r>
            <w:r w:rsidR="001A356A">
              <w:rPr>
                <w:rFonts w:ascii="Times New Roman" w:hAnsi="Times New Roman" w:cs="Times New Roman"/>
                <w:sz w:val="24"/>
                <w:szCs w:val="24"/>
              </w:rPr>
              <w:t>3</w:t>
            </w:r>
            <w:r w:rsidRPr="00FF453B">
              <w:rPr>
                <w:rFonts w:ascii="Times New Roman" w:hAnsi="Times New Roman" w:cs="Times New Roman"/>
                <w:sz w:val="24"/>
                <w:szCs w:val="24"/>
              </w:rPr>
              <w:t xml:space="preserve"> год (тыс.</w:t>
            </w:r>
            <w:r w:rsidR="007F5C7D">
              <w:rPr>
                <w:rFonts w:ascii="Times New Roman" w:hAnsi="Times New Roman" w:cs="Times New Roman"/>
                <w:sz w:val="24"/>
                <w:szCs w:val="24"/>
              </w:rPr>
              <w:t xml:space="preserve"> </w:t>
            </w:r>
            <w:r w:rsidRPr="00FF453B">
              <w:rPr>
                <w:rFonts w:ascii="Times New Roman" w:hAnsi="Times New Roman" w:cs="Times New Roman"/>
                <w:sz w:val="24"/>
                <w:szCs w:val="24"/>
              </w:rPr>
              <w:t>руб</w:t>
            </w:r>
            <w:r w:rsidR="007F5C7D">
              <w:rPr>
                <w:rFonts w:ascii="Times New Roman" w:hAnsi="Times New Roman" w:cs="Times New Roman"/>
                <w:sz w:val="24"/>
                <w:szCs w:val="24"/>
              </w:rPr>
              <w:t>лей</w:t>
            </w:r>
            <w:r w:rsidRPr="00FF453B">
              <w:rPr>
                <w:rFonts w:ascii="Times New Roman" w:hAnsi="Times New Roman" w:cs="Times New Roman"/>
                <w:sz w:val="24"/>
                <w:szCs w:val="24"/>
              </w:rPr>
              <w:t>)</w:t>
            </w:r>
          </w:p>
        </w:tc>
        <w:tc>
          <w:tcPr>
            <w:tcW w:w="1417" w:type="dxa"/>
          </w:tcPr>
          <w:p w14:paraId="6906DA27" w14:textId="0C28C3CF" w:rsidR="001A356A" w:rsidRPr="009801E2" w:rsidRDefault="001A356A" w:rsidP="001A356A">
            <w:pPr>
              <w:jc w:val="center"/>
              <w:rPr>
                <w:rFonts w:ascii="Times New Roman" w:hAnsi="Times New Roman" w:cs="Times New Roman"/>
                <w:b/>
                <w:sz w:val="24"/>
                <w:szCs w:val="24"/>
              </w:rPr>
            </w:pPr>
            <w:r>
              <w:rPr>
                <w:rFonts w:ascii="Times New Roman" w:hAnsi="Times New Roman" w:cs="Times New Roman"/>
                <w:b/>
                <w:sz w:val="24"/>
                <w:szCs w:val="24"/>
              </w:rPr>
              <w:t>2653,9</w:t>
            </w:r>
          </w:p>
          <w:p w14:paraId="46EBE91A" w14:textId="77777777" w:rsidR="001A356A" w:rsidRPr="009801E2" w:rsidRDefault="001A356A" w:rsidP="001A356A">
            <w:pPr>
              <w:jc w:val="center"/>
              <w:rPr>
                <w:rFonts w:ascii="Times New Roman" w:hAnsi="Times New Roman" w:cs="Times New Roman"/>
                <w:b/>
                <w:sz w:val="16"/>
                <w:szCs w:val="16"/>
              </w:rPr>
            </w:pPr>
            <w:r w:rsidRPr="009801E2">
              <w:rPr>
                <w:rFonts w:ascii="Times New Roman" w:hAnsi="Times New Roman" w:cs="Times New Roman"/>
                <w:b/>
                <w:sz w:val="16"/>
                <w:szCs w:val="16"/>
              </w:rPr>
              <w:t xml:space="preserve">в т.ч. по соглашениям </w:t>
            </w:r>
          </w:p>
          <w:p w14:paraId="52AB86F4" w14:textId="6724E5ED" w:rsidR="00082FA6" w:rsidRPr="00FF453B" w:rsidRDefault="001A356A" w:rsidP="001A356A">
            <w:pPr>
              <w:jc w:val="center"/>
              <w:rPr>
                <w:rFonts w:ascii="Times New Roman" w:hAnsi="Times New Roman" w:cs="Times New Roman"/>
                <w:b/>
                <w:sz w:val="24"/>
                <w:szCs w:val="24"/>
              </w:rPr>
            </w:pPr>
            <w:r>
              <w:rPr>
                <w:rFonts w:ascii="Times New Roman" w:hAnsi="Times New Roman" w:cs="Times New Roman"/>
                <w:b/>
                <w:sz w:val="24"/>
                <w:szCs w:val="24"/>
              </w:rPr>
              <w:t>586,1</w:t>
            </w:r>
          </w:p>
        </w:tc>
      </w:tr>
      <w:tr w:rsidR="00082FA6" w:rsidRPr="00737262" w14:paraId="5CB53150" w14:textId="77777777" w:rsidTr="008973A1">
        <w:tc>
          <w:tcPr>
            <w:tcW w:w="932" w:type="dxa"/>
          </w:tcPr>
          <w:p w14:paraId="551B875B" w14:textId="77777777" w:rsidR="00082FA6" w:rsidRPr="00FF453B" w:rsidRDefault="00082FA6" w:rsidP="008973A1">
            <w:pPr>
              <w:jc w:val="both"/>
              <w:rPr>
                <w:rFonts w:ascii="Times New Roman" w:hAnsi="Times New Roman" w:cs="Times New Roman"/>
                <w:sz w:val="20"/>
                <w:szCs w:val="20"/>
              </w:rPr>
            </w:pPr>
          </w:p>
        </w:tc>
        <w:tc>
          <w:tcPr>
            <w:tcW w:w="7398" w:type="dxa"/>
          </w:tcPr>
          <w:p w14:paraId="1C249922" w14:textId="77777777" w:rsidR="00082FA6" w:rsidRPr="00FF453B" w:rsidRDefault="00082FA6" w:rsidP="008973A1">
            <w:pPr>
              <w:ind w:left="720"/>
              <w:contextualSpacing/>
              <w:jc w:val="both"/>
              <w:rPr>
                <w:rFonts w:ascii="Times New Roman" w:hAnsi="Times New Roman" w:cs="Times New Roman"/>
                <w:b/>
                <w:sz w:val="24"/>
                <w:szCs w:val="24"/>
                <w:u w:val="single"/>
              </w:rPr>
            </w:pPr>
            <w:proofErr w:type="spellStart"/>
            <w:r w:rsidRPr="00FF453B">
              <w:rPr>
                <w:rFonts w:ascii="Times New Roman" w:hAnsi="Times New Roman" w:cs="Times New Roman"/>
                <w:b/>
                <w:sz w:val="24"/>
                <w:szCs w:val="24"/>
                <w:u w:val="single"/>
              </w:rPr>
              <w:t>Справочно</w:t>
            </w:r>
            <w:proofErr w:type="spellEnd"/>
            <w:r w:rsidRPr="00FF453B">
              <w:rPr>
                <w:rFonts w:ascii="Times New Roman" w:hAnsi="Times New Roman" w:cs="Times New Roman"/>
                <w:b/>
                <w:sz w:val="24"/>
                <w:szCs w:val="24"/>
                <w:u w:val="single"/>
              </w:rPr>
              <w:t>:</w:t>
            </w:r>
          </w:p>
        </w:tc>
        <w:tc>
          <w:tcPr>
            <w:tcW w:w="1417" w:type="dxa"/>
          </w:tcPr>
          <w:p w14:paraId="4313767B" w14:textId="77777777" w:rsidR="00082FA6" w:rsidRPr="00FF453B" w:rsidRDefault="00082FA6" w:rsidP="008973A1">
            <w:pPr>
              <w:jc w:val="center"/>
              <w:rPr>
                <w:rFonts w:ascii="Times New Roman" w:hAnsi="Times New Roman" w:cs="Times New Roman"/>
                <w:b/>
                <w:sz w:val="24"/>
                <w:szCs w:val="24"/>
              </w:rPr>
            </w:pPr>
          </w:p>
        </w:tc>
      </w:tr>
      <w:tr w:rsidR="00082FA6" w:rsidRPr="00737262" w14:paraId="27F4A997" w14:textId="77777777" w:rsidTr="008973A1">
        <w:tc>
          <w:tcPr>
            <w:tcW w:w="932" w:type="dxa"/>
          </w:tcPr>
          <w:p w14:paraId="2E31A1BB" w14:textId="77777777" w:rsidR="00082FA6" w:rsidRPr="00FF453B" w:rsidRDefault="00082FA6" w:rsidP="008973A1">
            <w:pPr>
              <w:jc w:val="both"/>
              <w:rPr>
                <w:rFonts w:ascii="Times New Roman" w:hAnsi="Times New Roman" w:cs="Times New Roman"/>
                <w:sz w:val="20"/>
                <w:szCs w:val="20"/>
              </w:rPr>
            </w:pPr>
          </w:p>
        </w:tc>
        <w:tc>
          <w:tcPr>
            <w:tcW w:w="7398" w:type="dxa"/>
          </w:tcPr>
          <w:p w14:paraId="41164A57" w14:textId="77777777" w:rsidR="00082FA6" w:rsidRPr="00FF453B" w:rsidRDefault="00082FA6" w:rsidP="008973A1">
            <w:pPr>
              <w:rPr>
                <w:rFonts w:ascii="Times New Roman" w:hAnsi="Times New Roman" w:cs="Times New Roman"/>
                <w:sz w:val="24"/>
                <w:szCs w:val="24"/>
              </w:rPr>
            </w:pPr>
            <w:r w:rsidRPr="00FF453B">
              <w:rPr>
                <w:rFonts w:ascii="Times New Roman" w:hAnsi="Times New Roman" w:cs="Times New Roman"/>
                <w:sz w:val="24"/>
                <w:szCs w:val="24"/>
              </w:rPr>
              <w:t>Указать, состоит ли контрольно-счетный орган в Совете контрольно-счетных органов Самарской области  (да/нет)</w:t>
            </w:r>
          </w:p>
        </w:tc>
        <w:tc>
          <w:tcPr>
            <w:tcW w:w="1417" w:type="dxa"/>
          </w:tcPr>
          <w:p w14:paraId="0F2EC96B" w14:textId="77777777" w:rsidR="00082FA6" w:rsidRPr="00FF453B" w:rsidRDefault="00082FA6" w:rsidP="008973A1">
            <w:pPr>
              <w:jc w:val="center"/>
              <w:rPr>
                <w:rFonts w:ascii="Times New Roman" w:hAnsi="Times New Roman" w:cs="Times New Roman"/>
                <w:b/>
                <w:sz w:val="24"/>
                <w:szCs w:val="24"/>
              </w:rPr>
            </w:pPr>
            <w:r w:rsidRPr="00FF453B">
              <w:rPr>
                <w:rFonts w:ascii="Times New Roman" w:hAnsi="Times New Roman" w:cs="Times New Roman"/>
                <w:b/>
                <w:sz w:val="24"/>
                <w:szCs w:val="24"/>
              </w:rPr>
              <w:t>да</w:t>
            </w:r>
          </w:p>
          <w:p w14:paraId="10F1D13C" w14:textId="77777777" w:rsidR="00082FA6" w:rsidRPr="00FF453B" w:rsidRDefault="00082FA6" w:rsidP="008973A1">
            <w:pPr>
              <w:jc w:val="center"/>
              <w:rPr>
                <w:rFonts w:ascii="Times New Roman" w:hAnsi="Times New Roman" w:cs="Times New Roman"/>
                <w:b/>
                <w:sz w:val="16"/>
                <w:szCs w:val="16"/>
              </w:rPr>
            </w:pPr>
            <w:r w:rsidRPr="00FF453B">
              <w:rPr>
                <w:rFonts w:ascii="Times New Roman" w:hAnsi="Times New Roman" w:cs="Times New Roman"/>
                <w:b/>
                <w:sz w:val="16"/>
                <w:szCs w:val="16"/>
              </w:rPr>
              <w:t xml:space="preserve">Договор о создании и деятельности Совета </w:t>
            </w:r>
            <w:r w:rsidRPr="00FF453B">
              <w:rPr>
                <w:rFonts w:ascii="Times New Roman" w:hAnsi="Times New Roman" w:cs="Times New Roman"/>
                <w:b/>
                <w:sz w:val="16"/>
                <w:szCs w:val="16"/>
              </w:rPr>
              <w:lastRenderedPageBreak/>
              <w:t>контрольно-счетных органов Самарской области от 23.05.2012 г.</w:t>
            </w:r>
          </w:p>
        </w:tc>
      </w:tr>
      <w:tr w:rsidR="00082FA6" w:rsidRPr="00737262" w14:paraId="6EEAB467" w14:textId="77777777" w:rsidTr="008973A1">
        <w:tc>
          <w:tcPr>
            <w:tcW w:w="932" w:type="dxa"/>
          </w:tcPr>
          <w:p w14:paraId="701AC192" w14:textId="77777777" w:rsidR="00082FA6" w:rsidRPr="00FF453B" w:rsidRDefault="00082FA6" w:rsidP="008973A1">
            <w:pPr>
              <w:jc w:val="both"/>
              <w:rPr>
                <w:rFonts w:ascii="Times New Roman" w:hAnsi="Times New Roman" w:cs="Times New Roman"/>
                <w:sz w:val="20"/>
                <w:szCs w:val="20"/>
              </w:rPr>
            </w:pPr>
          </w:p>
        </w:tc>
        <w:tc>
          <w:tcPr>
            <w:tcW w:w="7398" w:type="dxa"/>
          </w:tcPr>
          <w:p w14:paraId="4D80F553" w14:textId="77777777" w:rsidR="00082FA6" w:rsidRPr="00FF453B" w:rsidRDefault="00082FA6" w:rsidP="008973A1">
            <w:pPr>
              <w:rPr>
                <w:rFonts w:ascii="Times New Roman" w:hAnsi="Times New Roman" w:cs="Times New Roman"/>
                <w:sz w:val="24"/>
                <w:szCs w:val="24"/>
              </w:rPr>
            </w:pPr>
            <w:r w:rsidRPr="00FF453B">
              <w:rPr>
                <w:rFonts w:ascii="Times New Roman" w:hAnsi="Times New Roman" w:cs="Times New Roman"/>
                <w:sz w:val="24"/>
                <w:szCs w:val="24"/>
              </w:rPr>
              <w:t>Наличие соглашения о сотрудничестве и взаимодействии с прокуратурой РФ (да/нет)</w:t>
            </w:r>
          </w:p>
        </w:tc>
        <w:tc>
          <w:tcPr>
            <w:tcW w:w="1417" w:type="dxa"/>
          </w:tcPr>
          <w:p w14:paraId="67505195" w14:textId="77777777" w:rsidR="00082FA6" w:rsidRPr="00FF453B" w:rsidRDefault="00082FA6" w:rsidP="008973A1">
            <w:pPr>
              <w:jc w:val="center"/>
              <w:rPr>
                <w:rFonts w:ascii="Times New Roman" w:hAnsi="Times New Roman" w:cs="Times New Roman"/>
                <w:b/>
                <w:sz w:val="24"/>
                <w:szCs w:val="24"/>
              </w:rPr>
            </w:pPr>
            <w:r w:rsidRPr="00FF453B">
              <w:rPr>
                <w:rFonts w:ascii="Times New Roman" w:hAnsi="Times New Roman" w:cs="Times New Roman"/>
                <w:b/>
                <w:sz w:val="24"/>
                <w:szCs w:val="24"/>
              </w:rPr>
              <w:t>да</w:t>
            </w:r>
          </w:p>
          <w:p w14:paraId="0F56B891" w14:textId="77777777" w:rsidR="00082FA6" w:rsidRPr="00FF453B" w:rsidRDefault="00082FA6" w:rsidP="008973A1">
            <w:pPr>
              <w:jc w:val="center"/>
              <w:rPr>
                <w:rFonts w:ascii="Times New Roman" w:hAnsi="Times New Roman" w:cs="Times New Roman"/>
                <w:b/>
                <w:sz w:val="16"/>
                <w:szCs w:val="16"/>
              </w:rPr>
            </w:pPr>
            <w:r w:rsidRPr="00FF453B">
              <w:rPr>
                <w:rFonts w:ascii="Times New Roman" w:hAnsi="Times New Roman" w:cs="Times New Roman"/>
                <w:b/>
                <w:sz w:val="16"/>
                <w:szCs w:val="16"/>
              </w:rPr>
              <w:t xml:space="preserve">Соглашение о сотрудничестве и взаимодействии </w:t>
            </w:r>
          </w:p>
          <w:p w14:paraId="0CF35AAF" w14:textId="77777777" w:rsidR="00082FA6" w:rsidRPr="00FF453B" w:rsidRDefault="00082FA6" w:rsidP="008973A1">
            <w:pPr>
              <w:jc w:val="center"/>
              <w:rPr>
                <w:rFonts w:ascii="Times New Roman" w:hAnsi="Times New Roman" w:cs="Times New Roman"/>
                <w:b/>
                <w:sz w:val="24"/>
                <w:szCs w:val="24"/>
              </w:rPr>
            </w:pPr>
            <w:r w:rsidRPr="00FF453B">
              <w:rPr>
                <w:rFonts w:ascii="Times New Roman" w:hAnsi="Times New Roman" w:cs="Times New Roman"/>
                <w:b/>
                <w:sz w:val="16"/>
                <w:szCs w:val="16"/>
              </w:rPr>
              <w:t>от 30.11.2012 г.</w:t>
            </w:r>
          </w:p>
        </w:tc>
      </w:tr>
    </w:tbl>
    <w:p w14:paraId="3D17C28A" w14:textId="77777777" w:rsidR="00C7280A" w:rsidRDefault="00C7280A" w:rsidP="006B2D86"/>
    <w:sectPr w:rsidR="00C728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6D806" w14:textId="77777777" w:rsidR="00316A6B" w:rsidRDefault="00316A6B" w:rsidP="00316A6B">
      <w:pPr>
        <w:spacing w:after="0" w:line="240" w:lineRule="auto"/>
      </w:pPr>
      <w:r>
        <w:separator/>
      </w:r>
    </w:p>
  </w:endnote>
  <w:endnote w:type="continuationSeparator" w:id="0">
    <w:p w14:paraId="0CA161CE" w14:textId="77777777" w:rsidR="00316A6B" w:rsidRDefault="00316A6B" w:rsidP="0031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B0D46" w14:textId="77777777" w:rsidR="00316A6B" w:rsidRDefault="00316A6B" w:rsidP="00316A6B">
      <w:pPr>
        <w:spacing w:after="0" w:line="240" w:lineRule="auto"/>
      </w:pPr>
      <w:r>
        <w:separator/>
      </w:r>
    </w:p>
  </w:footnote>
  <w:footnote w:type="continuationSeparator" w:id="0">
    <w:p w14:paraId="723D7381" w14:textId="77777777" w:rsidR="00316A6B" w:rsidRDefault="00316A6B" w:rsidP="00316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36317"/>
    <w:multiLevelType w:val="hybridMultilevel"/>
    <w:tmpl w:val="B6402200"/>
    <w:lvl w:ilvl="0" w:tplc="C2FCB0EA">
      <w:start w:val="1"/>
      <w:numFmt w:val="decimal"/>
      <w:lvlText w:val="%1."/>
      <w:lvlJc w:val="left"/>
      <w:pPr>
        <w:ind w:left="809"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68059E"/>
    <w:multiLevelType w:val="hybridMultilevel"/>
    <w:tmpl w:val="D47C4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D91584"/>
    <w:multiLevelType w:val="hybridMultilevel"/>
    <w:tmpl w:val="2A3EF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37198035">
    <w:abstractNumId w:val="2"/>
  </w:num>
  <w:num w:numId="2" w16cid:durableId="1654523304">
    <w:abstractNumId w:val="1"/>
  </w:num>
  <w:num w:numId="3" w16cid:durableId="1603682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3E"/>
    <w:rsid w:val="00030F4A"/>
    <w:rsid w:val="00044B4F"/>
    <w:rsid w:val="00054E00"/>
    <w:rsid w:val="00082FA6"/>
    <w:rsid w:val="00097D46"/>
    <w:rsid w:val="000E182A"/>
    <w:rsid w:val="0011478D"/>
    <w:rsid w:val="00133642"/>
    <w:rsid w:val="00187A55"/>
    <w:rsid w:val="001A356A"/>
    <w:rsid w:val="001E1B3A"/>
    <w:rsid w:val="0020330B"/>
    <w:rsid w:val="00212285"/>
    <w:rsid w:val="00212F48"/>
    <w:rsid w:val="00226371"/>
    <w:rsid w:val="0022689B"/>
    <w:rsid w:val="00254BC1"/>
    <w:rsid w:val="00286A17"/>
    <w:rsid w:val="002D6EE1"/>
    <w:rsid w:val="002F4A57"/>
    <w:rsid w:val="00316A6B"/>
    <w:rsid w:val="00337731"/>
    <w:rsid w:val="00385635"/>
    <w:rsid w:val="003B29B9"/>
    <w:rsid w:val="003B48A5"/>
    <w:rsid w:val="003D2B5B"/>
    <w:rsid w:val="00401B01"/>
    <w:rsid w:val="00416799"/>
    <w:rsid w:val="0046591D"/>
    <w:rsid w:val="004938C6"/>
    <w:rsid w:val="004D6667"/>
    <w:rsid w:val="0050283E"/>
    <w:rsid w:val="005150AC"/>
    <w:rsid w:val="0053482D"/>
    <w:rsid w:val="0054240D"/>
    <w:rsid w:val="0054337B"/>
    <w:rsid w:val="00553447"/>
    <w:rsid w:val="00595397"/>
    <w:rsid w:val="005D6ED7"/>
    <w:rsid w:val="00603599"/>
    <w:rsid w:val="00604DDE"/>
    <w:rsid w:val="00643F96"/>
    <w:rsid w:val="006A40E9"/>
    <w:rsid w:val="006B2D86"/>
    <w:rsid w:val="006F579C"/>
    <w:rsid w:val="0071095A"/>
    <w:rsid w:val="00716F96"/>
    <w:rsid w:val="00727394"/>
    <w:rsid w:val="00740B0A"/>
    <w:rsid w:val="00771F2A"/>
    <w:rsid w:val="0078644A"/>
    <w:rsid w:val="007872CC"/>
    <w:rsid w:val="00790588"/>
    <w:rsid w:val="00792952"/>
    <w:rsid w:val="00796626"/>
    <w:rsid w:val="007F5C7D"/>
    <w:rsid w:val="0080200F"/>
    <w:rsid w:val="00833AC5"/>
    <w:rsid w:val="00847AA2"/>
    <w:rsid w:val="008537E1"/>
    <w:rsid w:val="00871503"/>
    <w:rsid w:val="00887562"/>
    <w:rsid w:val="008E0CC5"/>
    <w:rsid w:val="008E2B85"/>
    <w:rsid w:val="00900B81"/>
    <w:rsid w:val="009138BF"/>
    <w:rsid w:val="00961074"/>
    <w:rsid w:val="009741F2"/>
    <w:rsid w:val="009801E2"/>
    <w:rsid w:val="00982BB9"/>
    <w:rsid w:val="00993C20"/>
    <w:rsid w:val="00993EAE"/>
    <w:rsid w:val="009A4A8A"/>
    <w:rsid w:val="009C4869"/>
    <w:rsid w:val="009E7A7B"/>
    <w:rsid w:val="00A40B84"/>
    <w:rsid w:val="00B14CA4"/>
    <w:rsid w:val="00B55CCE"/>
    <w:rsid w:val="00B610F8"/>
    <w:rsid w:val="00B77025"/>
    <w:rsid w:val="00BB1E63"/>
    <w:rsid w:val="00BC1B9B"/>
    <w:rsid w:val="00BC724F"/>
    <w:rsid w:val="00C1274D"/>
    <w:rsid w:val="00C1665E"/>
    <w:rsid w:val="00C34E3D"/>
    <w:rsid w:val="00C7280A"/>
    <w:rsid w:val="00C77593"/>
    <w:rsid w:val="00CB6842"/>
    <w:rsid w:val="00D47C95"/>
    <w:rsid w:val="00D52C61"/>
    <w:rsid w:val="00D7054D"/>
    <w:rsid w:val="00D7707E"/>
    <w:rsid w:val="00D82F78"/>
    <w:rsid w:val="00DC2108"/>
    <w:rsid w:val="00DE2EB5"/>
    <w:rsid w:val="00EB2215"/>
    <w:rsid w:val="00ED674C"/>
    <w:rsid w:val="00ED6D0D"/>
    <w:rsid w:val="00EF1763"/>
    <w:rsid w:val="00F552C9"/>
    <w:rsid w:val="00F60D7C"/>
    <w:rsid w:val="00F77CB8"/>
    <w:rsid w:val="00FD25F7"/>
    <w:rsid w:val="00FF4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8C94"/>
  <w15:docId w15:val="{AB05616B-602F-44FD-9E27-62533009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F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82FA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82FA6"/>
    <w:pPr>
      <w:ind w:left="720"/>
      <w:contextualSpacing/>
    </w:pPr>
  </w:style>
  <w:style w:type="paragraph" w:styleId="a5">
    <w:name w:val="Body Text"/>
    <w:basedOn w:val="a"/>
    <w:link w:val="a6"/>
    <w:semiHidden/>
    <w:unhideWhenUsed/>
    <w:rsid w:val="00082FA6"/>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082FA6"/>
    <w:rPr>
      <w:rFonts w:ascii="Times New Roman" w:eastAsia="Times New Roman" w:hAnsi="Times New Roman" w:cs="Times New Roman"/>
      <w:sz w:val="28"/>
      <w:szCs w:val="20"/>
      <w:lang w:eastAsia="ru-RU"/>
    </w:rPr>
  </w:style>
  <w:style w:type="paragraph" w:styleId="a7">
    <w:name w:val="Subtitle"/>
    <w:basedOn w:val="a"/>
    <w:link w:val="a8"/>
    <w:qFormat/>
    <w:rsid w:val="00082FA6"/>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Подзаголовок Знак"/>
    <w:basedOn w:val="a0"/>
    <w:link w:val="a7"/>
    <w:rsid w:val="00082FA6"/>
    <w:rPr>
      <w:rFonts w:ascii="Times New Roman" w:eastAsia="Times New Roman" w:hAnsi="Times New Roman" w:cs="Times New Roman"/>
      <w:b/>
      <w:sz w:val="32"/>
      <w:szCs w:val="20"/>
      <w:lang w:eastAsia="ru-RU"/>
    </w:rPr>
  </w:style>
  <w:style w:type="character" w:styleId="a9">
    <w:name w:val="Hyperlink"/>
    <w:basedOn w:val="a0"/>
    <w:uiPriority w:val="99"/>
    <w:semiHidden/>
    <w:unhideWhenUsed/>
    <w:rsid w:val="00082FA6"/>
    <w:rPr>
      <w:color w:val="0000FF"/>
      <w:u w:val="single"/>
    </w:rPr>
  </w:style>
  <w:style w:type="table" w:styleId="a3">
    <w:name w:val="Table Grid"/>
    <w:basedOn w:val="a1"/>
    <w:uiPriority w:val="59"/>
    <w:rsid w:val="0008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82FA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2FA6"/>
    <w:rPr>
      <w:rFonts w:ascii="Tahoma" w:hAnsi="Tahoma" w:cs="Tahoma"/>
      <w:sz w:val="16"/>
      <w:szCs w:val="16"/>
    </w:rPr>
  </w:style>
  <w:style w:type="paragraph" w:styleId="ac">
    <w:name w:val="header"/>
    <w:basedOn w:val="a"/>
    <w:link w:val="ad"/>
    <w:uiPriority w:val="99"/>
    <w:unhideWhenUsed/>
    <w:rsid w:val="00316A6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16A6B"/>
  </w:style>
  <w:style w:type="paragraph" w:styleId="ae">
    <w:name w:val="footer"/>
    <w:basedOn w:val="a"/>
    <w:link w:val="af"/>
    <w:uiPriority w:val="99"/>
    <w:unhideWhenUsed/>
    <w:rsid w:val="00316A6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16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41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587DD-D029-49ED-905F-22B0D09D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2693</Words>
  <Characters>15354</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Пидгирняк Мария Ивановна</dc:creator>
  <cp:lastModifiedBy>Дорожкина Татьяна Николаевна КСП</cp:lastModifiedBy>
  <cp:revision>2</cp:revision>
  <cp:lastPrinted>2023-02-08T07:34:00Z</cp:lastPrinted>
  <dcterms:created xsi:type="dcterms:W3CDTF">2024-09-24T05:50:00Z</dcterms:created>
  <dcterms:modified xsi:type="dcterms:W3CDTF">2024-09-24T05:50:00Z</dcterms:modified>
</cp:coreProperties>
</file>