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12E7" w14:textId="74E7A8C2" w:rsidR="00DB484C" w:rsidRPr="00E3021A" w:rsidRDefault="005A512C" w:rsidP="00DB4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3C7A25D" w14:textId="77777777" w:rsidR="00EA1345" w:rsidRPr="00EA1345" w:rsidRDefault="00EA1345" w:rsidP="0028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345">
        <w:rPr>
          <w:rFonts w:ascii="Times New Roman" w:eastAsia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14:paraId="578EA236" w14:textId="77777777" w:rsidR="00283692" w:rsidRDefault="00283692" w:rsidP="0028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692">
        <w:rPr>
          <w:rFonts w:ascii="Times New Roman" w:eastAsia="Times New Roman" w:hAnsi="Times New Roman" w:cs="Times New Roman"/>
          <w:b/>
          <w:sz w:val="28"/>
          <w:szCs w:val="28"/>
        </w:rPr>
        <w:t>Проверка законности, результативности проводимых работ по взысканию дебиторской задолженности по платежам в бюджет, пеням, и штрафам по ним в сфере управления земельными ресурсами, согласно  Регламента  реализации Комитетом по управлению  муниципальным имуществом муниципального района Кинельский полномочий администратора доходов бюджета муниципального района по взысканию дебиторской задолженности по платежам в бюджет, пеням, и штрафам по ним за 2023 год</w:t>
      </w:r>
    </w:p>
    <w:p w14:paraId="4CEE3F8B" w14:textId="79500003" w:rsidR="00174648" w:rsidRDefault="00AA1B2B" w:rsidP="005A512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8369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A5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3692">
        <w:rPr>
          <w:rFonts w:ascii="Times New Roman" w:eastAsia="Times New Roman" w:hAnsi="Times New Roman" w:cs="Times New Roman"/>
          <w:b/>
          <w:sz w:val="28"/>
          <w:szCs w:val="28"/>
        </w:rPr>
        <w:t>июля</w:t>
      </w:r>
      <w:r w:rsidR="005A512C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A51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14:paraId="18C394F5" w14:textId="77777777" w:rsidR="00283692" w:rsidRDefault="00AA1B2B" w:rsidP="005D4C2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1B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Положением «О Контрольно-счетной палате муниципального района Кинельский Самарской области», утвержденным Решением Собрания представителей муниципального района Кинельский № 175 от 16.12.2021 г., на основании  п. 2.</w:t>
      </w:r>
      <w:r w:rsidR="00283692">
        <w:rPr>
          <w:rFonts w:ascii="Times New Roman" w:hAnsi="Times New Roman" w:cs="Times New Roman"/>
          <w:sz w:val="28"/>
          <w:szCs w:val="28"/>
        </w:rPr>
        <w:t>4</w:t>
      </w:r>
      <w:r w:rsidRPr="00AA1B2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муниципального района Кинельский на 2023 год, распоряжения председателя Контрольно-счетной палаты муниципального района Кинельский, председателем Контрольно-счетной палаты муниципального района Кинельский Дорожкиной Т.Н. проведено контрольное мероприятие на тему </w:t>
      </w:r>
      <w:r w:rsidR="00283692">
        <w:rPr>
          <w:rFonts w:ascii="Times New Roman" w:hAnsi="Times New Roman" w:cs="Times New Roman"/>
          <w:sz w:val="28"/>
          <w:szCs w:val="28"/>
        </w:rPr>
        <w:t>«</w:t>
      </w:r>
      <w:r w:rsidR="00283692" w:rsidRPr="00283692">
        <w:rPr>
          <w:rFonts w:ascii="Times New Roman" w:hAnsi="Times New Roman" w:cs="Times New Roman"/>
          <w:sz w:val="28"/>
          <w:szCs w:val="28"/>
        </w:rPr>
        <w:t>Проверка законности, результативности проводимых работ по взысканию дебиторской задолженности по платежам в бюджет, пеням, и штрафам по ним в сфере управления земельными ресурсами, согласно  Регламента  реализации Комитетом по управлению  муниципальным имуществом муниципального района Кинельский полномочий администратора доходов бюджета муниципального района по взысканию дебиторской задолженности по платежам в бюджет, пеням, и штрафам по ним за 2023 год</w:t>
      </w:r>
      <w:r w:rsidR="00283692">
        <w:rPr>
          <w:rFonts w:ascii="Times New Roman" w:hAnsi="Times New Roman" w:cs="Times New Roman"/>
          <w:sz w:val="28"/>
          <w:szCs w:val="28"/>
        </w:rPr>
        <w:t>».</w:t>
      </w:r>
    </w:p>
    <w:p w14:paraId="6934DC2C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 xml:space="preserve">Предмет проверки: </w:t>
      </w:r>
    </w:p>
    <w:p w14:paraId="2BEF7521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>- нормативные правовые акты</w:t>
      </w:r>
    </w:p>
    <w:p w14:paraId="1C6D311B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>-неналоговые доходы местного бюджета от сдачи в аренду земельных участков, составляющего казну муниципального района Кинельский;</w:t>
      </w:r>
    </w:p>
    <w:p w14:paraId="2401A28A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>- деятельность администратора неналоговых доходов.</w:t>
      </w:r>
    </w:p>
    <w:p w14:paraId="6DC557C7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>Объекты проверки: Комитет по управлению муниципальным имуществом муниципального района Кинельский Самарской области (далее - КУМИ), МКУ «Централизованная бухгалтерия».</w:t>
      </w:r>
    </w:p>
    <w:p w14:paraId="46C570B8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 xml:space="preserve">Проверяемый период: 2023 год </w:t>
      </w:r>
    </w:p>
    <w:p w14:paraId="1F820D66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мероприятия: </w:t>
      </w:r>
    </w:p>
    <w:p w14:paraId="5B48D1A1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lastRenderedPageBreak/>
        <w:t>с «13» мая 2024 г. по 24 июня 2024 г.</w:t>
      </w:r>
    </w:p>
    <w:p w14:paraId="139EE395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>Ответственными лицами за финансово-хозяйственную деятельность в проверяемом периоде являлись:</w:t>
      </w:r>
    </w:p>
    <w:p w14:paraId="518D99A7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 xml:space="preserve">- руководитель «Комитета по управлению муниципальным имуществом муниципального района Кинельский Самарской области» Светлана Петровна </w:t>
      </w:r>
      <w:proofErr w:type="gramStart"/>
      <w:r w:rsidRPr="008F2204">
        <w:rPr>
          <w:rFonts w:ascii="Times New Roman" w:hAnsi="Times New Roman" w:cs="Times New Roman"/>
          <w:sz w:val="28"/>
          <w:szCs w:val="28"/>
        </w:rPr>
        <w:t>Новикова  (</w:t>
      </w:r>
      <w:proofErr w:type="gramEnd"/>
      <w:r w:rsidRPr="008F2204">
        <w:rPr>
          <w:rFonts w:ascii="Times New Roman" w:hAnsi="Times New Roman" w:cs="Times New Roman"/>
          <w:sz w:val="28"/>
          <w:szCs w:val="28"/>
        </w:rPr>
        <w:t>распоряжение от 22.03.2021 г. № 15-к «О назначении Новиковой С.П. на должность руководителя  «Комитета по управлению муниципальным имуществом муниципального района Кинельский Самарской области»,</w:t>
      </w:r>
    </w:p>
    <w:p w14:paraId="404C834B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 xml:space="preserve"> - руководитель МКУ «Централизованная бухгалтерия» – Начарова Оксана Вячеславовна (Распоряжение от 01.06.2020 г. № 58-к «О назначении на должность на время исполнения обязанностей отсутствующего работника»); </w:t>
      </w:r>
    </w:p>
    <w:p w14:paraId="5255B61A" w14:textId="77777777" w:rsidR="008F2204" w:rsidRP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>- руководитель МКУ «Централизованная бухгалтерия» - Владимирцева Наталия Петровна (Распоряжение от 30.03.2023 г. № 17-к «О досрочном выходе на работу из отпуска по уходу за ребенком»;</w:t>
      </w:r>
    </w:p>
    <w:p w14:paraId="46E257BA" w14:textId="77777777" w:rsidR="008F2204" w:rsidRDefault="008F2204" w:rsidP="008F22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2204">
        <w:rPr>
          <w:rFonts w:ascii="Times New Roman" w:hAnsi="Times New Roman" w:cs="Times New Roman"/>
          <w:sz w:val="28"/>
          <w:szCs w:val="28"/>
        </w:rPr>
        <w:t xml:space="preserve">-исполняющей обязанности руководителя МКУ «Централизованная бухгалтерия» Воеводина Юлия Викторовна (Распоряжение от 02.10.2023 г. № 97-к «О назначении на должность на время исполнения обязанностей отсутствующего работника»), действующая на основании Договора на бухгалтерское обслуживание № 4 от 01.04.2020 г. </w:t>
      </w:r>
    </w:p>
    <w:p w14:paraId="3BC48818" w14:textId="2478BC73" w:rsidR="00EA1345" w:rsidRPr="00EA1345" w:rsidRDefault="00EA1345" w:rsidP="008F220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345">
        <w:rPr>
          <w:rFonts w:ascii="Times New Roman" w:eastAsia="Times New Roman" w:hAnsi="Times New Roman" w:cs="Times New Roman"/>
          <w:b/>
          <w:sz w:val="28"/>
          <w:szCs w:val="28"/>
        </w:rPr>
        <w:t>Исполнитель:</w:t>
      </w:r>
      <w:r w:rsidRPr="00EA134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Контрольно-счетной палаты муниципального района Кинельский </w:t>
      </w:r>
      <w:proofErr w:type="spellStart"/>
      <w:r w:rsidRPr="00EA1345">
        <w:rPr>
          <w:rFonts w:ascii="Times New Roman" w:eastAsia="Times New Roman" w:hAnsi="Times New Roman" w:cs="Times New Roman"/>
          <w:sz w:val="28"/>
          <w:szCs w:val="28"/>
        </w:rPr>
        <w:t>Т.Н.Дорожкина</w:t>
      </w:r>
      <w:proofErr w:type="spellEnd"/>
      <w:r w:rsidRPr="00EA1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73D947" w14:textId="526A98CA" w:rsidR="000A09C0" w:rsidRDefault="00EA1345" w:rsidP="005D4C2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34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составлен Акт </w:t>
      </w:r>
      <w:r w:rsidR="006D04D2">
        <w:rPr>
          <w:rFonts w:ascii="Times New Roman" w:eastAsia="Times New Roman" w:hAnsi="Times New Roman" w:cs="Times New Roman"/>
          <w:sz w:val="28"/>
          <w:szCs w:val="28"/>
        </w:rPr>
        <w:t>(№</w:t>
      </w:r>
      <w:r w:rsidR="00172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20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04D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A04FB">
        <w:rPr>
          <w:rFonts w:ascii="Times New Roman" w:eastAsia="Times New Roman" w:hAnsi="Times New Roman" w:cs="Times New Roman"/>
          <w:sz w:val="28"/>
          <w:szCs w:val="28"/>
        </w:rPr>
        <w:t>08</w:t>
      </w:r>
      <w:r w:rsidR="006D0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4FB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6D04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728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04D2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Pr="00EA1345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мероприятия</w:t>
      </w:r>
      <w:r w:rsidR="00CA04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1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340997" w14:textId="6AB14368" w:rsidR="00174648" w:rsidRDefault="006D04D2" w:rsidP="005D4C2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подписан без разногласий.</w:t>
      </w:r>
    </w:p>
    <w:p w14:paraId="1217B1C0" w14:textId="77777777" w:rsidR="006D04D2" w:rsidRDefault="00EA1345" w:rsidP="005D4C2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345">
        <w:rPr>
          <w:rFonts w:ascii="Times New Roman" w:eastAsia="Times New Roman" w:hAnsi="Times New Roman" w:cs="Times New Roman"/>
          <w:sz w:val="28"/>
          <w:szCs w:val="28"/>
        </w:rPr>
        <w:t xml:space="preserve">Случаев отказа в предоставлении информации и документов со стороны руководства объектов проверки и препятствия в проведении контрольного </w:t>
      </w:r>
      <w:proofErr w:type="gramStart"/>
      <w:r w:rsidRPr="00EA1345">
        <w:rPr>
          <w:rFonts w:ascii="Times New Roman" w:eastAsia="Times New Roman" w:hAnsi="Times New Roman" w:cs="Times New Roman"/>
          <w:sz w:val="28"/>
          <w:szCs w:val="28"/>
        </w:rPr>
        <w:t>мероприятия  не</w:t>
      </w:r>
      <w:proofErr w:type="gramEnd"/>
      <w:r w:rsidRPr="00EA1345">
        <w:rPr>
          <w:rFonts w:ascii="Times New Roman" w:eastAsia="Times New Roman" w:hAnsi="Times New Roman" w:cs="Times New Roman"/>
          <w:sz w:val="28"/>
          <w:szCs w:val="28"/>
        </w:rPr>
        <w:t xml:space="preserve"> было.</w:t>
      </w:r>
    </w:p>
    <w:p w14:paraId="48A068BD" w14:textId="2222A9A4" w:rsidR="006D04D2" w:rsidRPr="006D04D2" w:rsidRDefault="00EA1345" w:rsidP="00BD2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D04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Проверкой установлено следующее.</w:t>
      </w:r>
    </w:p>
    <w:p w14:paraId="2DD8CA17" w14:textId="77777777" w:rsidR="0069108F" w:rsidRPr="0069108F" w:rsidRDefault="0069108F" w:rsidP="0069108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8F">
        <w:rPr>
          <w:rFonts w:ascii="Times New Roman" w:eastAsia="Times New Roman" w:hAnsi="Times New Roman" w:cs="Times New Roman"/>
          <w:sz w:val="28"/>
          <w:szCs w:val="28"/>
        </w:rPr>
        <w:t>Владение, пользование и распоряжение муниципальным имуществом осуществляется в соответствии с федеральными нормами Закона от 06.10.2003 № 131-ФЗ «Об общих принципах организации местного самоуправления в Российской Федерации» и статьи 17.1 Закона от 26.07.2006 № 135-ФЗ «О защите конкуренции».</w:t>
      </w:r>
    </w:p>
    <w:p w14:paraId="70CD9F22" w14:textId="77777777" w:rsidR="0069108F" w:rsidRPr="0069108F" w:rsidRDefault="0069108F" w:rsidP="00691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8F">
        <w:rPr>
          <w:rFonts w:ascii="Times New Roman" w:eastAsia="Times New Roman" w:hAnsi="Times New Roman" w:cs="Times New Roman"/>
          <w:sz w:val="28"/>
          <w:szCs w:val="28"/>
        </w:rPr>
        <w:t>Вопросы формирования, управления, распоряжения муниципальной казной регулируется муниципальными правовыми актами, корреспондирующими с федеральными нормами.</w:t>
      </w:r>
    </w:p>
    <w:p w14:paraId="1B5EBFD5" w14:textId="77777777" w:rsidR="0069108F" w:rsidRPr="0069108F" w:rsidRDefault="0069108F" w:rsidP="0069108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8F">
        <w:rPr>
          <w:rFonts w:ascii="Times New Roman" w:eastAsia="Times New Roman" w:hAnsi="Times New Roman" w:cs="Times New Roman"/>
          <w:sz w:val="28"/>
          <w:szCs w:val="28"/>
        </w:rPr>
        <w:lastRenderedPageBreak/>
        <w:t>Учет объектов имущества муниципальной казны и их движение осуществляется путем внесения сведений в реестр объектов муниципальной собственности муниципального района Кинельский.</w:t>
      </w:r>
    </w:p>
    <w:p w14:paraId="1CF21830" w14:textId="77777777" w:rsidR="0069108F" w:rsidRPr="0069108F" w:rsidRDefault="0069108F" w:rsidP="00691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8F">
        <w:rPr>
          <w:rFonts w:ascii="Times New Roman" w:eastAsia="Times New Roman" w:hAnsi="Times New Roman" w:cs="Times New Roman"/>
          <w:sz w:val="28"/>
          <w:szCs w:val="28"/>
        </w:rPr>
        <w:t>Сумма дебиторской задолженности по аренде земельных участков, составляющего муниципальную казну в 2023 г. к уровню 2022г. увеличилась на 0,6%, что указывает на:</w:t>
      </w:r>
    </w:p>
    <w:p w14:paraId="0E9699B2" w14:textId="77777777" w:rsidR="0069108F" w:rsidRPr="0069108F" w:rsidRDefault="0069108F" w:rsidP="0069108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8F">
        <w:rPr>
          <w:rFonts w:ascii="Times New Roman" w:eastAsia="Times New Roman" w:hAnsi="Times New Roman" w:cs="Times New Roman"/>
          <w:sz w:val="28"/>
          <w:szCs w:val="28"/>
        </w:rPr>
        <w:t>1. слабый контроль со стороны арендодателя и главного администратора доходов за полнотой и своевременностью уплаты платежей в бюджет;</w:t>
      </w:r>
    </w:p>
    <w:p w14:paraId="4292F43E" w14:textId="77777777" w:rsidR="0069108F" w:rsidRPr="0069108F" w:rsidRDefault="0069108F" w:rsidP="0069108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8F">
        <w:rPr>
          <w:rFonts w:ascii="Times New Roman" w:eastAsia="Times New Roman" w:hAnsi="Times New Roman" w:cs="Times New Roman"/>
          <w:sz w:val="28"/>
          <w:szCs w:val="28"/>
        </w:rPr>
        <w:t>2. на неисполнение арендаторами своих договорных обязательств.</w:t>
      </w:r>
    </w:p>
    <w:p w14:paraId="1AB0B94E" w14:textId="77777777" w:rsidR="0069108F" w:rsidRPr="0069108F" w:rsidRDefault="0069108F" w:rsidP="0069108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8F">
        <w:rPr>
          <w:rFonts w:ascii="Times New Roman" w:eastAsia="Times New Roman" w:hAnsi="Times New Roman" w:cs="Times New Roman"/>
          <w:sz w:val="28"/>
          <w:szCs w:val="28"/>
        </w:rPr>
        <w:t>Поскольку, большинство арендаторов являются субъектами малого и среднего предпринимательства, не имеющими достаточных ликвидных финансовых активов, принятие своевременных мер воздействия на должников на ранних этапах возникновения задолженности снижает риск потери бюджета.</w:t>
      </w:r>
    </w:p>
    <w:p w14:paraId="08C1A375" w14:textId="77777777" w:rsidR="0069108F" w:rsidRPr="0069108F" w:rsidRDefault="0069108F" w:rsidP="0069108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8F">
        <w:rPr>
          <w:rFonts w:ascii="Times New Roman" w:eastAsia="Times New Roman" w:hAnsi="Times New Roman" w:cs="Times New Roman"/>
          <w:sz w:val="28"/>
          <w:szCs w:val="28"/>
        </w:rPr>
        <w:t xml:space="preserve">Отсутствие своевременных мер воздействия на должников на ранних этапах возникновения задолженности приводит к образованию нереальной к взысканию дебиторской задолженности и как следствие к потерям доходов бюджета. </w:t>
      </w:r>
    </w:p>
    <w:p w14:paraId="78B4A250" w14:textId="07A862E0" w:rsidR="00742503" w:rsidRDefault="0069108F" w:rsidP="0069108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8F">
        <w:rPr>
          <w:rFonts w:ascii="Times New Roman" w:eastAsia="Times New Roman" w:hAnsi="Times New Roman" w:cs="Times New Roman"/>
          <w:sz w:val="28"/>
          <w:szCs w:val="28"/>
        </w:rPr>
        <w:t>В противном случае, ситуация может затянуться до стадии ликвидации (банкротства), когда оперативно-розыскные мероприятия не позволяют выявить источники доходов и имущества должников, на которые может быть обращено взыскание задолженности.</w:t>
      </w:r>
    </w:p>
    <w:p w14:paraId="491C3475" w14:textId="77777777" w:rsidR="0069108F" w:rsidRDefault="0069108F" w:rsidP="00691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10255" w14:textId="59B86BC1" w:rsidR="00EA1345" w:rsidRPr="00EA1345" w:rsidRDefault="00EA1345" w:rsidP="0074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345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A1345" w:rsidRPr="00EA1345" w:rsidSect="0092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1D70"/>
    <w:multiLevelType w:val="hybridMultilevel"/>
    <w:tmpl w:val="7B36365A"/>
    <w:lvl w:ilvl="0" w:tplc="FCD081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548E"/>
    <w:multiLevelType w:val="hybridMultilevel"/>
    <w:tmpl w:val="362820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 w15:restartNumberingAfterBreak="0">
    <w:nsid w:val="5CA2731C"/>
    <w:multiLevelType w:val="hybridMultilevel"/>
    <w:tmpl w:val="73564F6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66501458">
    <w:abstractNumId w:val="0"/>
  </w:num>
  <w:num w:numId="2" w16cid:durableId="1008823450">
    <w:abstractNumId w:val="1"/>
  </w:num>
  <w:num w:numId="3" w16cid:durableId="75995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79"/>
    <w:rsid w:val="00006076"/>
    <w:rsid w:val="000A09C0"/>
    <w:rsid w:val="0016416E"/>
    <w:rsid w:val="0017282A"/>
    <w:rsid w:val="00174648"/>
    <w:rsid w:val="001B52B6"/>
    <w:rsid w:val="001D3143"/>
    <w:rsid w:val="002760BE"/>
    <w:rsid w:val="00283692"/>
    <w:rsid w:val="00364F08"/>
    <w:rsid w:val="00374D57"/>
    <w:rsid w:val="00482749"/>
    <w:rsid w:val="004D429C"/>
    <w:rsid w:val="00512365"/>
    <w:rsid w:val="00512E00"/>
    <w:rsid w:val="00525B6D"/>
    <w:rsid w:val="005A512C"/>
    <w:rsid w:val="005D4C2F"/>
    <w:rsid w:val="0069108F"/>
    <w:rsid w:val="006D04D2"/>
    <w:rsid w:val="006F21AD"/>
    <w:rsid w:val="006F6061"/>
    <w:rsid w:val="00742503"/>
    <w:rsid w:val="007605B2"/>
    <w:rsid w:val="0078541A"/>
    <w:rsid w:val="00812FBF"/>
    <w:rsid w:val="008F2204"/>
    <w:rsid w:val="00913C87"/>
    <w:rsid w:val="0095229D"/>
    <w:rsid w:val="00963D51"/>
    <w:rsid w:val="009D1192"/>
    <w:rsid w:val="00A916AF"/>
    <w:rsid w:val="00A928A2"/>
    <w:rsid w:val="00AA1B2B"/>
    <w:rsid w:val="00AB2620"/>
    <w:rsid w:val="00B1149F"/>
    <w:rsid w:val="00B21A22"/>
    <w:rsid w:val="00B2217E"/>
    <w:rsid w:val="00B265C6"/>
    <w:rsid w:val="00B62679"/>
    <w:rsid w:val="00BB557B"/>
    <w:rsid w:val="00BD2997"/>
    <w:rsid w:val="00C1428C"/>
    <w:rsid w:val="00C2195D"/>
    <w:rsid w:val="00C30F79"/>
    <w:rsid w:val="00C562FB"/>
    <w:rsid w:val="00C67FE0"/>
    <w:rsid w:val="00C87A9B"/>
    <w:rsid w:val="00CA04FB"/>
    <w:rsid w:val="00CE7E7D"/>
    <w:rsid w:val="00D2365D"/>
    <w:rsid w:val="00D60B67"/>
    <w:rsid w:val="00D63996"/>
    <w:rsid w:val="00D675C7"/>
    <w:rsid w:val="00D8204B"/>
    <w:rsid w:val="00DA76C3"/>
    <w:rsid w:val="00DB484C"/>
    <w:rsid w:val="00DE102A"/>
    <w:rsid w:val="00DF78D0"/>
    <w:rsid w:val="00E25967"/>
    <w:rsid w:val="00E35404"/>
    <w:rsid w:val="00E83727"/>
    <w:rsid w:val="00EA1345"/>
    <w:rsid w:val="00EB7C0A"/>
    <w:rsid w:val="00EE7DC0"/>
    <w:rsid w:val="00F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4B69"/>
  <w15:docId w15:val="{2BEDCD79-2E8E-4917-9AC5-F99444BD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8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B4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DB48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B48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8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Чиклинова Наталья Владимировна</dc:creator>
  <cp:lastModifiedBy>Дорожкина Татьяна Николаевна КСП</cp:lastModifiedBy>
  <cp:revision>2</cp:revision>
  <cp:lastPrinted>2024-07-19T05:25:00Z</cp:lastPrinted>
  <dcterms:created xsi:type="dcterms:W3CDTF">2024-09-24T05:42:00Z</dcterms:created>
  <dcterms:modified xsi:type="dcterms:W3CDTF">2024-09-24T05:42:00Z</dcterms:modified>
</cp:coreProperties>
</file>