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73" w:rsidRPr="001E433E" w:rsidRDefault="00C33673" w:rsidP="00C33673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Собрание представителей</w:t>
      </w:r>
    </w:p>
    <w:p w:rsidR="00C33673" w:rsidRPr="001E433E" w:rsidRDefault="00C33673" w:rsidP="00C33673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сельского поселения Комсомольский</w:t>
      </w:r>
    </w:p>
    <w:p w:rsidR="00C33673" w:rsidRPr="001E433E" w:rsidRDefault="00C33673" w:rsidP="00C33673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муниципального района Кинельский</w:t>
      </w:r>
    </w:p>
    <w:p w:rsidR="00C33673" w:rsidRPr="001E433E" w:rsidRDefault="00C33673" w:rsidP="00C33673">
      <w:pPr>
        <w:pBdr>
          <w:bottom w:val="single" w:sz="12" w:space="2" w:color="auto"/>
        </w:pBdr>
        <w:suppressAutoHyphens/>
        <w:jc w:val="center"/>
        <w:rPr>
          <w:b/>
          <w:sz w:val="40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Самарской области</w:t>
      </w:r>
    </w:p>
    <w:p w:rsidR="00C33673" w:rsidRPr="00E20DBB" w:rsidRDefault="00C33673" w:rsidP="00C33673">
      <w:pPr>
        <w:suppressAutoHyphens/>
        <w:ind w:firstLine="709"/>
        <w:jc w:val="center"/>
        <w:rPr>
          <w:lang w:eastAsia="zh-CN"/>
        </w:rPr>
      </w:pPr>
      <w:r w:rsidRPr="00E20DBB">
        <w:rPr>
          <w:b/>
          <w:sz w:val="36"/>
          <w:szCs w:val="36"/>
          <w:lang w:eastAsia="zh-CN"/>
        </w:rPr>
        <w:t xml:space="preserve">РЕШЕНИЕ </w:t>
      </w:r>
    </w:p>
    <w:p w:rsidR="00C33673" w:rsidRPr="00E20DBB" w:rsidRDefault="00C33673" w:rsidP="00C33673">
      <w:pPr>
        <w:suppressAutoHyphens/>
        <w:ind w:firstLine="709"/>
        <w:jc w:val="center"/>
        <w:rPr>
          <w:b/>
          <w:color w:val="800000"/>
          <w:sz w:val="36"/>
          <w:szCs w:val="36"/>
          <w:lang w:eastAsia="zh-CN"/>
        </w:rPr>
      </w:pPr>
    </w:p>
    <w:p w:rsidR="00C33673" w:rsidRPr="001E433E" w:rsidRDefault="00C33673" w:rsidP="00C33673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№</w:t>
      </w:r>
      <w:r w:rsidRPr="00E20DBB">
        <w:rPr>
          <w:b/>
          <w:sz w:val="28"/>
          <w:szCs w:val="28"/>
          <w:lang w:eastAsia="zh-CN"/>
        </w:rPr>
        <w:t xml:space="preserve">                                                   </w:t>
      </w:r>
      <w:r>
        <w:rPr>
          <w:b/>
          <w:sz w:val="28"/>
          <w:szCs w:val="28"/>
          <w:lang w:eastAsia="zh-CN"/>
        </w:rPr>
        <w:t xml:space="preserve">                             «</w:t>
      </w:r>
      <w:r w:rsidRPr="001E433E">
        <w:rPr>
          <w:b/>
          <w:sz w:val="28"/>
          <w:szCs w:val="28"/>
          <w:lang w:eastAsia="zh-CN"/>
        </w:rPr>
        <w:t xml:space="preserve">»  </w:t>
      </w:r>
      <w:r>
        <w:rPr>
          <w:b/>
          <w:sz w:val="28"/>
          <w:szCs w:val="28"/>
          <w:lang w:eastAsia="zh-CN"/>
        </w:rPr>
        <w:t xml:space="preserve"> </w:t>
      </w:r>
      <w:r w:rsidRPr="001E433E">
        <w:rPr>
          <w:b/>
          <w:sz w:val="28"/>
          <w:szCs w:val="28"/>
          <w:lang w:eastAsia="zh-CN"/>
        </w:rPr>
        <w:t xml:space="preserve"> 2021г.</w:t>
      </w: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Pr="00C33673" w:rsidRDefault="00C33673" w:rsidP="00C33673">
      <w:pPr>
        <w:widowControl w:val="0"/>
        <w:suppressAutoHyphens/>
        <w:ind w:right="3685"/>
        <w:jc w:val="center"/>
        <w:rPr>
          <w:b/>
          <w:bCs/>
          <w:color w:val="000000"/>
          <w:sz w:val="28"/>
          <w:szCs w:val="28"/>
          <w:lang w:eastAsia="ar-SA"/>
        </w:rPr>
      </w:pPr>
      <w:r w:rsidRPr="00C33673">
        <w:rPr>
          <w:b/>
          <w:bCs/>
          <w:sz w:val="28"/>
          <w:szCs w:val="28"/>
          <w:lang w:eastAsia="ar-SA"/>
        </w:rPr>
        <w:t xml:space="preserve">Об утверждении </w:t>
      </w:r>
      <w:r w:rsidRPr="00C33673">
        <w:rPr>
          <w:b/>
          <w:bCs/>
          <w:color w:val="000000"/>
          <w:sz w:val="28"/>
          <w:szCs w:val="28"/>
          <w:lang w:eastAsia="ar-SA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</w:p>
    <w:p w:rsidR="00C33673" w:rsidRPr="00C33673" w:rsidRDefault="00C33673" w:rsidP="00C33673">
      <w:pPr>
        <w:rPr>
          <w:sz w:val="28"/>
          <w:szCs w:val="28"/>
        </w:rPr>
      </w:pPr>
    </w:p>
    <w:p w:rsidR="00C33673" w:rsidRPr="00C33673" w:rsidRDefault="00C33673" w:rsidP="00C33673">
      <w:pPr>
        <w:ind w:firstLine="709"/>
        <w:jc w:val="both"/>
        <w:rPr>
          <w:bCs/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C33673">
        <w:rPr>
          <w:color w:val="000000"/>
          <w:sz w:val="28"/>
          <w:szCs w:val="28"/>
        </w:rPr>
        <w:t xml:space="preserve">Собрание представителей </w:t>
      </w:r>
      <w:r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района Кинельский Самарской области</w:t>
      </w:r>
    </w:p>
    <w:p w:rsidR="00C33673" w:rsidRPr="00C33673" w:rsidRDefault="00C33673" w:rsidP="00C33673">
      <w:pPr>
        <w:ind w:firstLine="709"/>
        <w:jc w:val="both"/>
        <w:rPr>
          <w:color w:val="000000"/>
        </w:rPr>
      </w:pPr>
    </w:p>
    <w:p w:rsidR="00C33673" w:rsidRPr="00C33673" w:rsidRDefault="00C33673" w:rsidP="00C33673">
      <w:pPr>
        <w:ind w:firstLine="709"/>
        <w:jc w:val="both"/>
        <w:rPr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 РЕШИЛО</w:t>
      </w:r>
      <w:r w:rsidRPr="00C33673">
        <w:rPr>
          <w:sz w:val="28"/>
          <w:szCs w:val="28"/>
        </w:rPr>
        <w:t>:</w:t>
      </w:r>
    </w:p>
    <w:p w:rsidR="00C33673" w:rsidRPr="00C33673" w:rsidRDefault="00C33673" w:rsidP="00C33673">
      <w:pPr>
        <w:ind w:firstLine="708"/>
        <w:jc w:val="both"/>
        <w:rPr>
          <w:b/>
          <w:sz w:val="28"/>
          <w:szCs w:val="28"/>
        </w:rPr>
      </w:pPr>
    </w:p>
    <w:p w:rsidR="00C33673" w:rsidRPr="00C33673" w:rsidRDefault="00C33673" w:rsidP="00C33673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33673">
        <w:rPr>
          <w:color w:val="000000"/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C33673" w:rsidRDefault="00C33673" w:rsidP="00C33673">
      <w:pPr>
        <w:tabs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33673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C33673" w:rsidRPr="00C33673" w:rsidRDefault="00C33673" w:rsidP="00C33673">
      <w:pPr>
        <w:tabs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Опубликовать настоящее Решение в газете «Вестник сельского поселения Комсомольский».</w:t>
      </w:r>
    </w:p>
    <w:p w:rsidR="00C33673" w:rsidRPr="00E15BE8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Pr="00E15BE8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Pr="00E20DBB" w:rsidRDefault="00C33673" w:rsidP="00C33673">
      <w:pPr>
        <w:suppressAutoHyphens/>
        <w:jc w:val="both"/>
        <w:rPr>
          <w:b/>
          <w:sz w:val="20"/>
          <w:szCs w:val="20"/>
          <w:lang w:eastAsia="zh-CN"/>
        </w:rPr>
      </w:pPr>
      <w:r w:rsidRPr="00E20DBB">
        <w:rPr>
          <w:b/>
          <w:sz w:val="28"/>
          <w:szCs w:val="20"/>
          <w:lang w:eastAsia="zh-CN"/>
        </w:rPr>
        <w:t>Председатель Собрания представителей</w:t>
      </w:r>
      <w:r w:rsidRPr="00E20DBB">
        <w:rPr>
          <w:b/>
          <w:sz w:val="20"/>
          <w:szCs w:val="20"/>
          <w:lang w:eastAsia="zh-CN"/>
        </w:rPr>
        <w:t xml:space="preserve"> </w:t>
      </w:r>
    </w:p>
    <w:p w:rsidR="00C33673" w:rsidRPr="00E20DBB" w:rsidRDefault="00C33673" w:rsidP="00C33673">
      <w:pPr>
        <w:shd w:val="clear" w:color="auto" w:fill="FFFFFF"/>
        <w:suppressAutoHyphens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>сельского поселения Комсомольский</w:t>
      </w:r>
      <w:r w:rsidRPr="00E20DBB">
        <w:rPr>
          <w:b/>
          <w:sz w:val="20"/>
          <w:szCs w:val="20"/>
          <w:lang w:eastAsia="zh-CN"/>
        </w:rPr>
        <w:t xml:space="preserve"> </w:t>
      </w:r>
      <w:r w:rsidRPr="00E20DBB">
        <w:rPr>
          <w:b/>
          <w:sz w:val="28"/>
          <w:szCs w:val="20"/>
          <w:lang w:eastAsia="zh-CN"/>
        </w:rPr>
        <w:t xml:space="preserve">         </w:t>
      </w:r>
      <w:r>
        <w:rPr>
          <w:b/>
          <w:sz w:val="28"/>
          <w:szCs w:val="20"/>
          <w:lang w:eastAsia="zh-CN"/>
        </w:rPr>
        <w:t xml:space="preserve">                      </w:t>
      </w:r>
      <w:r w:rsidRPr="00E20DBB">
        <w:rPr>
          <w:b/>
          <w:sz w:val="28"/>
          <w:szCs w:val="20"/>
          <w:lang w:eastAsia="zh-CN"/>
        </w:rPr>
        <w:t xml:space="preserve">  Н. В. Копылова</w:t>
      </w:r>
    </w:p>
    <w:p w:rsidR="00C33673" w:rsidRPr="00E20DBB" w:rsidRDefault="00C33673" w:rsidP="00C33673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</w:p>
    <w:p w:rsidR="00C33673" w:rsidRPr="00E20DBB" w:rsidRDefault="00C33673" w:rsidP="00C33673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</w:p>
    <w:p w:rsidR="00C33673" w:rsidRPr="00E20DBB" w:rsidRDefault="00C33673" w:rsidP="00C33673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 xml:space="preserve">Глава сельского поселения </w:t>
      </w:r>
    </w:p>
    <w:p w:rsidR="00C33673" w:rsidRPr="00E20DBB" w:rsidRDefault="00C33673" w:rsidP="00C33673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 xml:space="preserve">Комсомольский                              </w:t>
      </w:r>
      <w:r>
        <w:rPr>
          <w:b/>
          <w:sz w:val="28"/>
          <w:szCs w:val="28"/>
          <w:lang w:eastAsia="zh-CN"/>
        </w:rPr>
        <w:t xml:space="preserve">                  </w:t>
      </w:r>
      <w:r w:rsidRPr="00E20DBB">
        <w:rPr>
          <w:b/>
          <w:sz w:val="28"/>
          <w:szCs w:val="28"/>
          <w:lang w:eastAsia="zh-CN"/>
        </w:rPr>
        <w:t xml:space="preserve">              О.А. Деревяшкин</w:t>
      </w: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/>
    <w:p w:rsidR="00C33673" w:rsidRPr="00C33673" w:rsidRDefault="00C33673" w:rsidP="00C33673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3673">
        <w:rPr>
          <w:sz w:val="28"/>
          <w:szCs w:val="28"/>
        </w:rPr>
        <w:lastRenderedPageBreak/>
        <w:t>УТВЕРЖДЕНО</w:t>
      </w:r>
    </w:p>
    <w:p w:rsidR="00C33673" w:rsidRPr="00C33673" w:rsidRDefault="00C33673" w:rsidP="00C33673">
      <w:pPr>
        <w:ind w:left="5103"/>
        <w:jc w:val="both"/>
        <w:rPr>
          <w:bCs/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решением Собрания представителей </w:t>
      </w:r>
      <w:r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района Кинельский Самарской области</w:t>
      </w:r>
    </w:p>
    <w:p w:rsidR="00C33673" w:rsidRPr="00C33673" w:rsidRDefault="00C33673" w:rsidP="00C33673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36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2021 №</w:t>
      </w:r>
    </w:p>
    <w:p w:rsidR="00C33673" w:rsidRPr="00C33673" w:rsidRDefault="00C33673" w:rsidP="00C33673">
      <w:pPr>
        <w:tabs>
          <w:tab w:val="num" w:pos="200"/>
        </w:tabs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C33673" w:rsidRPr="00C33673" w:rsidRDefault="00C33673" w:rsidP="00C33673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C33673" w:rsidRPr="00C33673" w:rsidRDefault="00C33673" w:rsidP="00C33673">
      <w:pPr>
        <w:tabs>
          <w:tab w:val="num" w:pos="200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C33673">
        <w:rPr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C33673" w:rsidRPr="00C33673" w:rsidRDefault="00C33673" w:rsidP="00C33673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sz w:val="28"/>
          <w:szCs w:val="28"/>
        </w:rPr>
        <w:t xml:space="preserve">1. Настоящий </w:t>
      </w:r>
      <w:r w:rsidRPr="00C33673">
        <w:rPr>
          <w:color w:val="000000"/>
          <w:sz w:val="28"/>
          <w:szCs w:val="28"/>
        </w:rPr>
        <w:t xml:space="preserve">Порядок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33673">
        <w:rPr>
          <w:color w:val="000000"/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33673">
        <w:rPr>
          <w:color w:val="000000"/>
          <w:sz w:val="28"/>
          <w:szCs w:val="28"/>
        </w:rPr>
        <w:t>оценке применения обязательных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33673">
        <w:rPr>
          <w:color w:val="000000"/>
          <w:sz w:val="28"/>
          <w:szCs w:val="28"/>
        </w:rPr>
        <w:t xml:space="preserve"> Федеральным законом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C33673" w:rsidRPr="00C33673" w:rsidRDefault="00C33673" w:rsidP="00C33673">
      <w:pPr>
        <w:ind w:firstLine="709"/>
        <w:jc w:val="both"/>
        <w:rPr>
          <w:bCs/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lastRenderedPageBreak/>
        <w:t xml:space="preserve">4. В целях обеспечения систематизации обязательных требований и информирования заинтересованных лиц Собрание представителей </w:t>
      </w:r>
      <w:r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>
        <w:rPr>
          <w:bCs/>
          <w:color w:val="000000"/>
          <w:sz w:val="28"/>
          <w:szCs w:val="28"/>
        </w:rPr>
        <w:t xml:space="preserve">на Кинельский Самарской области </w:t>
      </w:r>
      <w:r w:rsidRPr="00C33673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 </w:t>
      </w:r>
      <w:r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на официальном сайте администрации </w:t>
      </w:r>
      <w:r w:rsidR="00147547" w:rsidRPr="00C33673">
        <w:rPr>
          <w:bCs/>
          <w:color w:val="000000"/>
          <w:sz w:val="28"/>
          <w:szCs w:val="28"/>
        </w:rPr>
        <w:t>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i/>
          <w:iCs/>
          <w:color w:val="000000"/>
          <w:sz w:val="28"/>
          <w:szCs w:val="28"/>
        </w:rPr>
        <w:t xml:space="preserve"> </w:t>
      </w:r>
      <w:r w:rsidRPr="00C33673">
        <w:rPr>
          <w:color w:val="000000"/>
          <w:sz w:val="28"/>
          <w:szCs w:val="28"/>
        </w:rPr>
        <w:t>в информационно-коммуникационной сети «Интернет» (далее – официальный сайт) в подразделе «Обязательные требования» раздела «Контрольно-надзорная деятельность». Ссылка на раздел «Контрольно-надзорная деятельность» должна быть размещена на главной странице официального сайта.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5. При разработке муниципальных нормативных правовых актов, устанавливающих</w:t>
      </w:r>
      <w:r w:rsidRPr="00C33673">
        <w:rPr>
          <w:b/>
          <w:bCs/>
          <w:color w:val="000000"/>
          <w:sz w:val="28"/>
          <w:szCs w:val="28"/>
        </w:rPr>
        <w:t xml:space="preserve"> </w:t>
      </w:r>
      <w:r w:rsidRPr="00C33673">
        <w:rPr>
          <w:color w:val="000000"/>
          <w:sz w:val="28"/>
          <w:szCs w:val="28"/>
          <w:shd w:val="clear" w:color="auto" w:fill="FFFFFF"/>
        </w:rPr>
        <w:t>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C33673">
        <w:rPr>
          <w:color w:val="000000"/>
          <w:sz w:val="28"/>
          <w:szCs w:val="28"/>
        </w:rPr>
        <w:t xml:space="preserve">, администрацией </w:t>
      </w:r>
      <w:r w:rsidR="00147547" w:rsidRPr="00C33673">
        <w:rPr>
          <w:bCs/>
          <w:color w:val="000000"/>
          <w:sz w:val="28"/>
          <w:szCs w:val="28"/>
        </w:rPr>
        <w:t>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="00147547" w:rsidRPr="00C33673">
        <w:rPr>
          <w:color w:val="000000"/>
          <w:sz w:val="28"/>
          <w:szCs w:val="28"/>
        </w:rPr>
        <w:t xml:space="preserve"> </w:t>
      </w:r>
      <w:r w:rsidRPr="00C33673">
        <w:rPr>
          <w:color w:val="000000"/>
          <w:sz w:val="28"/>
          <w:szCs w:val="28"/>
        </w:rPr>
        <w:t xml:space="preserve">проводится оценка регулирующего воздействия в порядке, утвержденном </w:t>
      </w:r>
      <w:r w:rsidR="00147547">
        <w:rPr>
          <w:color w:val="000000"/>
          <w:sz w:val="28"/>
          <w:szCs w:val="28"/>
        </w:rPr>
        <w:t xml:space="preserve">Собранием Представителей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>.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>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Оценка применения обязательных требований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проводится</w:t>
      </w:r>
      <w:r w:rsidRPr="00C33673">
        <w:rPr>
          <w:color w:val="000000"/>
          <w:sz w:val="28"/>
          <w:szCs w:val="28"/>
        </w:rPr>
        <w:t xml:space="preserve">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i/>
          <w:iCs/>
          <w:color w:val="000000"/>
          <w:sz w:val="28"/>
          <w:szCs w:val="28"/>
        </w:rPr>
        <w:t xml:space="preserve">, </w:t>
      </w:r>
      <w:r w:rsidRPr="00C33673">
        <w:rPr>
          <w:color w:val="000000"/>
          <w:sz w:val="28"/>
          <w:szCs w:val="28"/>
        </w:rPr>
        <w:t>и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сполнительными органами государственной власти Самарской области, уполномоченным по </w:t>
      </w:r>
      <w:r w:rsidRPr="00C33673">
        <w:rPr>
          <w:color w:val="000000"/>
          <w:sz w:val="28"/>
          <w:szCs w:val="28"/>
          <w:shd w:val="clear" w:color="auto" w:fill="FFFFFF"/>
        </w:rPr>
        <w:lastRenderedPageBreak/>
        <w:t>защите прав предпринимателей в Самарской области, Самарской Губернской Думой.</w:t>
      </w:r>
    </w:p>
    <w:p w:rsidR="00C33673" w:rsidRPr="00C33673" w:rsidRDefault="00C33673" w:rsidP="00C33673">
      <w:pPr>
        <w:tabs>
          <w:tab w:val="num" w:pos="200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2) публичное обсуждение ежегодного отчета;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3) утверждение главой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i/>
          <w:iCs/>
          <w:color w:val="000000"/>
        </w:rPr>
        <w:t xml:space="preserve"> </w:t>
      </w:r>
      <w:r w:rsidRPr="00C33673">
        <w:rPr>
          <w:color w:val="000000"/>
          <w:sz w:val="28"/>
          <w:szCs w:val="28"/>
        </w:rPr>
        <w:t>ежегодного отчета.</w:t>
      </w:r>
    </w:p>
    <w:p w:rsidR="00C33673" w:rsidRPr="00C33673" w:rsidRDefault="00C33673" w:rsidP="00C33673">
      <w:pPr>
        <w:ind w:firstLine="709"/>
        <w:jc w:val="both"/>
        <w:rPr>
          <w:sz w:val="28"/>
          <w:szCs w:val="28"/>
        </w:rPr>
      </w:pPr>
      <w:r w:rsidRPr="00C33673">
        <w:rPr>
          <w:sz w:val="28"/>
          <w:szCs w:val="28"/>
        </w:rPr>
        <w:t>7. В ежегодном отчете подлежат отражению: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sz w:val="28"/>
          <w:szCs w:val="28"/>
        </w:rPr>
        <w:t xml:space="preserve">1)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i/>
          <w:iCs/>
          <w:color w:val="000000"/>
          <w:sz w:val="28"/>
          <w:szCs w:val="28"/>
        </w:rPr>
        <w:t xml:space="preserve">, </w:t>
      </w:r>
      <w:r w:rsidRPr="00C33673">
        <w:rPr>
          <w:color w:val="000000"/>
          <w:sz w:val="28"/>
          <w:szCs w:val="28"/>
        </w:rPr>
        <w:t>и</w:t>
      </w:r>
      <w:r w:rsidRPr="00C33673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2) </w:t>
      </w:r>
      <w:r w:rsidRPr="00C33673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администрацию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замечаний и предложений по вопросам применения обязательных требований (при наличии замечаний и предложений);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33673">
        <w:rPr>
          <w:color w:val="000000"/>
          <w:sz w:val="28"/>
          <w:szCs w:val="28"/>
        </w:rPr>
        <w:t xml:space="preserve"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</w:t>
      </w:r>
      <w:r w:rsidRPr="00C33673">
        <w:rPr>
          <w:color w:val="000000"/>
          <w:sz w:val="28"/>
          <w:szCs w:val="28"/>
        </w:rPr>
        <w:lastRenderedPageBreak/>
        <w:t xml:space="preserve">действие обязательных требований и (или) по сравнению с численностью и составом таких групп на дату утверждения предыдущего ежегодного отчета;  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33673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11)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7. </w:t>
      </w:r>
      <w:r w:rsidRPr="00C33673">
        <w:rPr>
          <w:color w:val="000000"/>
          <w:sz w:val="28"/>
          <w:szCs w:val="28"/>
        </w:rPr>
        <w:t xml:space="preserve">В целях публичного обсуждения ежегодного отчета администрация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размещает не позднее 1 декабря текст ежегодного отчета в разделе «Контрольно-надзорная деятельность» официального сайта.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9. Администрация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разделе «Контрольно-надзорная деятельность» официального сайта.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10. По результатам публичного обсуждения ежегодного отчета администрация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в течение 20 рабочих дней дорабатывает ежегодный отчет. При этом в ежегодный отчет включаются: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lastRenderedPageBreak/>
        <w:t xml:space="preserve">3)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i/>
          <w:iCs/>
          <w:color w:val="000000"/>
        </w:rPr>
        <w:t>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12. </w:t>
      </w:r>
      <w:r w:rsidRPr="00C33673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</w:t>
      </w:r>
      <w:r w:rsidRPr="00C33673">
        <w:rPr>
          <w:color w:val="000000"/>
          <w:sz w:val="28"/>
          <w:szCs w:val="28"/>
        </w:rPr>
        <w:t>принимает решение, содержащее вывод: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</w:t>
      </w:r>
      <w:r w:rsidRPr="00C33673">
        <w:rPr>
          <w:color w:val="000000"/>
          <w:sz w:val="28"/>
          <w:szCs w:val="28"/>
        </w:rPr>
        <w:t>и иной экономической деятельности;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13. Администрация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в течение 40 рабочих дней после принятия решения, предусмотренного подпунктом 1 или </w:t>
      </w:r>
      <w:r w:rsidRPr="00C33673">
        <w:rPr>
          <w:color w:val="000000"/>
          <w:sz w:val="28"/>
          <w:szCs w:val="28"/>
        </w:rPr>
        <w:lastRenderedPageBreak/>
        <w:t>2 пункта 12 настоящего Порядка, обеспечивает разработку соответствующего проекта нормативного правового акта.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</w:rPr>
        <w:t xml:space="preserve">14.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Положения муниципального </w:t>
      </w:r>
      <w:r w:rsidR="00147547" w:rsidRPr="00C33673">
        <w:rPr>
          <w:color w:val="000000"/>
          <w:sz w:val="28"/>
          <w:szCs w:val="28"/>
          <w:shd w:val="clear" w:color="auto" w:fill="FFFFFF"/>
        </w:rPr>
        <w:t>нормативного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Положения </w:t>
      </w:r>
      <w:r w:rsidRPr="00C33673">
        <w:rPr>
          <w:color w:val="000000"/>
          <w:sz w:val="28"/>
          <w:szCs w:val="28"/>
        </w:rPr>
        <w:t>настоящего пункта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33673" w:rsidRPr="00C33673" w:rsidRDefault="00C33673" w:rsidP="00C336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br w:type="page"/>
      </w:r>
      <w:r w:rsidRPr="00C3367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33673" w:rsidRPr="00C33673" w:rsidRDefault="00C33673" w:rsidP="00C33673">
      <w:pPr>
        <w:jc w:val="center"/>
        <w:rPr>
          <w:b/>
          <w:bCs/>
          <w:color w:val="000000"/>
          <w:sz w:val="28"/>
          <w:szCs w:val="28"/>
        </w:rPr>
      </w:pPr>
      <w:r w:rsidRPr="00C33673">
        <w:rPr>
          <w:b/>
          <w:bCs/>
          <w:color w:val="000000"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C33673" w:rsidRPr="00C33673" w:rsidRDefault="00C33673" w:rsidP="00C33673">
      <w:pPr>
        <w:jc w:val="center"/>
        <w:rPr>
          <w:rFonts w:ascii="PT Serif" w:hAnsi="PT Serif"/>
          <w:color w:val="22272F"/>
          <w:sz w:val="32"/>
          <w:szCs w:val="32"/>
          <w:shd w:val="clear" w:color="auto" w:fill="FFFFFF"/>
        </w:rPr>
      </w:pPr>
      <w:r w:rsidRPr="00C33673">
        <w:rPr>
          <w:color w:val="000000"/>
          <w:sz w:val="28"/>
          <w:szCs w:val="28"/>
        </w:rPr>
        <w:t>(далее – Порядок)</w:t>
      </w:r>
    </w:p>
    <w:p w:rsidR="00C33673" w:rsidRPr="00C33673" w:rsidRDefault="00C33673" w:rsidP="00C33673">
      <w:pPr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</w:rPr>
        <w:t xml:space="preserve">Порядок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33673">
        <w:rPr>
          <w:color w:val="000000"/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1)  </w:t>
      </w:r>
      <w:r w:rsidRPr="00C33673">
        <w:rPr>
          <w:color w:val="000000"/>
          <w:sz w:val="28"/>
          <w:szCs w:val="28"/>
        </w:rPr>
        <w:t xml:space="preserve">оценка регулирующего воздействия в отношении проекта муниципального нормативного правового акта, устанавливающего или </w:t>
      </w:r>
      <w:r w:rsidRPr="00C33673">
        <w:rPr>
          <w:color w:val="000000"/>
          <w:sz w:val="28"/>
          <w:szCs w:val="28"/>
          <w:shd w:val="clear" w:color="auto" w:fill="FFFFFF"/>
        </w:rPr>
        <w:t>изменяющего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C33673">
        <w:rPr>
          <w:color w:val="000000"/>
          <w:sz w:val="28"/>
          <w:szCs w:val="28"/>
        </w:rPr>
        <w:t xml:space="preserve"> (абзац первый пункта 5 Порядка). Оценка регулирующего воздействия 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(см. часть 3 статьи 46 Федерального закона от 06.10.2003 № 131-ФЗ «Об общих принципах организации местного самоуправления в Российской Федерации», далее – Федеральный закон № 131-ФЗ).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2) в целях оценки обязательных требований на соответствие законодательству Российской Федерации, законодательству Самарской области проводится правовая экспертиза проекта муниципального нормативного правового акта, устанавливающего обязательные требования. Этот этап обязателен даже в том случае, если в утверждающих Порядок органах местного самоуправления городского или сельского поселения отсутствует специалист, имеющий юридическое образование; 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3) оценка применения обязательных требований, с точки зрения разработчиков, тождественна оценке фактического воздействия муниципальных нормативных актов, содержащих обязательные требования. Несмотря на то, что оценка регулирующего воздействия проводится лишь в муниципальных районах, оценка применения обязательных требований должна проводиться в любом муниципальном образовании, в том числе в городском или сельском поселении. Это следует из положения части 6.1 </w:t>
      </w:r>
      <w:r w:rsidRPr="00C33673">
        <w:rPr>
          <w:color w:val="000000"/>
          <w:sz w:val="28"/>
          <w:szCs w:val="28"/>
        </w:rPr>
        <w:lastRenderedPageBreak/>
        <w:t xml:space="preserve">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Порядке предусмотрено проведение одного раза в год оценки применения обязательных требований путем подготовки ежегодного отчета о такой оценке. Соответствующий отчет может быть подготовлен на основе материалов осуществления конкретных видов муниципального контроля. Постановлением Правительства Российской Федерации от 30.01.2015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предъявляется ряд требований к подобному отчету и его публичное обсуждение. Некоторые требования к ежегодному отчету были заимствованы из указанного постановления Правительства Российской Федерации. Также в Порядке была предусмотрена обязательность публичного обсуждения ежегодного отчета. 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  <w:shd w:val="clear" w:color="auto" w:fill="FFFFFF"/>
        </w:rPr>
        <w:t>Положения пункта 14 Порядка о вступлении в силу обязательных требований предусмотрены по аналогии с частью 1 статьи 3 Закона Самарской области от 16.07.2021 № 62-ГД</w:t>
      </w:r>
      <w:r w:rsidRPr="00C33673">
        <w:rPr>
          <w:color w:val="000000"/>
          <w:sz w:val="28"/>
          <w:szCs w:val="28"/>
        </w:rPr>
        <w:t xml:space="preserve"> </w:t>
      </w:r>
      <w:r w:rsidRPr="00C33673">
        <w:rPr>
          <w:color w:val="000000"/>
          <w:sz w:val="28"/>
          <w:szCs w:val="28"/>
          <w:shd w:val="clear" w:color="auto" w:fill="FFFFFF"/>
        </w:rPr>
        <w:t>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p w:rsidR="00C33673" w:rsidRPr="00C33673" w:rsidRDefault="00C33673" w:rsidP="00C33673">
      <w:pPr>
        <w:tabs>
          <w:tab w:val="num" w:pos="200"/>
        </w:tabs>
        <w:ind w:firstLine="709"/>
        <w:jc w:val="both"/>
        <w:outlineLvl w:val="0"/>
        <w:rPr>
          <w:color w:val="000000"/>
          <w:sz w:val="28"/>
          <w:szCs w:val="28"/>
        </w:rPr>
      </w:pP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sectPr w:rsidR="00C336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E0" w:rsidRDefault="00780EE0" w:rsidP="00780EE0">
      <w:r>
        <w:separator/>
      </w:r>
    </w:p>
  </w:endnote>
  <w:endnote w:type="continuationSeparator" w:id="0">
    <w:p w:rsidR="00780EE0" w:rsidRDefault="00780EE0" w:rsidP="007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E0" w:rsidRDefault="00780EE0" w:rsidP="00780EE0">
      <w:r>
        <w:separator/>
      </w:r>
    </w:p>
  </w:footnote>
  <w:footnote w:type="continuationSeparator" w:id="0">
    <w:p w:rsidR="00780EE0" w:rsidRDefault="00780EE0" w:rsidP="007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E0" w:rsidRDefault="00780EE0" w:rsidP="00780EE0">
    <w:pPr>
      <w:pStyle w:val="a3"/>
      <w:jc w:val="right"/>
      <w:rPr>
        <w:b/>
        <w:sz w:val="28"/>
      </w:rPr>
    </w:pPr>
    <w:r>
      <w:rPr>
        <w:b/>
        <w:sz w:val="28"/>
      </w:rPr>
      <w:t>ПРОЕКТ</w:t>
    </w:r>
  </w:p>
  <w:p w:rsidR="00780EE0" w:rsidRDefault="00780E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FC0"/>
    <w:multiLevelType w:val="hybridMultilevel"/>
    <w:tmpl w:val="A3C42F20"/>
    <w:lvl w:ilvl="0" w:tplc="61B4B60E">
      <w:start w:val="1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A"/>
    <w:rsid w:val="00147547"/>
    <w:rsid w:val="00780EE0"/>
    <w:rsid w:val="00AD0B2D"/>
    <w:rsid w:val="00B944EA"/>
    <w:rsid w:val="00C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33673"/>
  </w:style>
  <w:style w:type="character" w:customStyle="1" w:styleId="2">
    <w:name w:val="Основной текст 2 Знак"/>
    <w:link w:val="20"/>
    <w:locked/>
    <w:rsid w:val="00C336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3367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C33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33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3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3673"/>
  </w:style>
  <w:style w:type="character" w:styleId="a6">
    <w:name w:val="annotation reference"/>
    <w:semiHidden/>
    <w:rsid w:val="00C33673"/>
    <w:rPr>
      <w:sz w:val="16"/>
      <w:szCs w:val="16"/>
    </w:rPr>
  </w:style>
  <w:style w:type="paragraph" w:styleId="a7">
    <w:name w:val="annotation text"/>
    <w:basedOn w:val="a"/>
    <w:link w:val="a8"/>
    <w:semiHidden/>
    <w:rsid w:val="00C336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33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C3367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C336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C33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336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C336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C336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16">
    <w:name w:val="s_16"/>
    <w:basedOn w:val="a"/>
    <w:rsid w:val="00C33673"/>
    <w:pPr>
      <w:spacing w:before="100" w:beforeAutospacing="1" w:after="100" w:afterAutospacing="1"/>
    </w:pPr>
  </w:style>
  <w:style w:type="paragraph" w:styleId="af">
    <w:name w:val="List Paragraph"/>
    <w:basedOn w:val="a"/>
    <w:uiPriority w:val="72"/>
    <w:qFormat/>
    <w:rsid w:val="00C33673"/>
    <w:pPr>
      <w:ind w:left="708"/>
    </w:pPr>
  </w:style>
  <w:style w:type="paragraph" w:customStyle="1" w:styleId="s1">
    <w:name w:val="s_1"/>
    <w:basedOn w:val="a"/>
    <w:rsid w:val="00C33673"/>
    <w:pPr>
      <w:spacing w:before="100" w:beforeAutospacing="1" w:after="100" w:afterAutospacing="1"/>
    </w:pPr>
  </w:style>
  <w:style w:type="character" w:customStyle="1" w:styleId="s10">
    <w:name w:val="s_10"/>
    <w:basedOn w:val="a0"/>
    <w:rsid w:val="00C33673"/>
  </w:style>
  <w:style w:type="character" w:customStyle="1" w:styleId="highlightsearch">
    <w:name w:val="highlightsearch"/>
    <w:basedOn w:val="a0"/>
    <w:rsid w:val="00C33673"/>
  </w:style>
  <w:style w:type="character" w:styleId="af0">
    <w:name w:val="Hyperlink"/>
    <w:uiPriority w:val="99"/>
    <w:unhideWhenUsed/>
    <w:rsid w:val="00C3367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33673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s9">
    <w:name w:val="s_9"/>
    <w:basedOn w:val="a"/>
    <w:rsid w:val="00C33673"/>
    <w:pPr>
      <w:spacing w:before="100" w:beforeAutospacing="1" w:after="100" w:afterAutospacing="1"/>
    </w:pPr>
  </w:style>
  <w:style w:type="paragraph" w:customStyle="1" w:styleId="s15">
    <w:name w:val="s_15"/>
    <w:basedOn w:val="a"/>
    <w:rsid w:val="00C3367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33673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780E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80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33673"/>
  </w:style>
  <w:style w:type="character" w:customStyle="1" w:styleId="2">
    <w:name w:val="Основной текст 2 Знак"/>
    <w:link w:val="20"/>
    <w:locked/>
    <w:rsid w:val="00C336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3367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C33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33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3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3673"/>
  </w:style>
  <w:style w:type="character" w:styleId="a6">
    <w:name w:val="annotation reference"/>
    <w:semiHidden/>
    <w:rsid w:val="00C33673"/>
    <w:rPr>
      <w:sz w:val="16"/>
      <w:szCs w:val="16"/>
    </w:rPr>
  </w:style>
  <w:style w:type="paragraph" w:styleId="a7">
    <w:name w:val="annotation text"/>
    <w:basedOn w:val="a"/>
    <w:link w:val="a8"/>
    <w:semiHidden/>
    <w:rsid w:val="00C336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33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C3367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C336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C33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336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C336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C336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16">
    <w:name w:val="s_16"/>
    <w:basedOn w:val="a"/>
    <w:rsid w:val="00C33673"/>
    <w:pPr>
      <w:spacing w:before="100" w:beforeAutospacing="1" w:after="100" w:afterAutospacing="1"/>
    </w:pPr>
  </w:style>
  <w:style w:type="paragraph" w:styleId="af">
    <w:name w:val="List Paragraph"/>
    <w:basedOn w:val="a"/>
    <w:uiPriority w:val="72"/>
    <w:qFormat/>
    <w:rsid w:val="00C33673"/>
    <w:pPr>
      <w:ind w:left="708"/>
    </w:pPr>
  </w:style>
  <w:style w:type="paragraph" w:customStyle="1" w:styleId="s1">
    <w:name w:val="s_1"/>
    <w:basedOn w:val="a"/>
    <w:rsid w:val="00C33673"/>
    <w:pPr>
      <w:spacing w:before="100" w:beforeAutospacing="1" w:after="100" w:afterAutospacing="1"/>
    </w:pPr>
  </w:style>
  <w:style w:type="character" w:customStyle="1" w:styleId="s10">
    <w:name w:val="s_10"/>
    <w:basedOn w:val="a0"/>
    <w:rsid w:val="00C33673"/>
  </w:style>
  <w:style w:type="character" w:customStyle="1" w:styleId="highlightsearch">
    <w:name w:val="highlightsearch"/>
    <w:basedOn w:val="a0"/>
    <w:rsid w:val="00C33673"/>
  </w:style>
  <w:style w:type="character" w:styleId="af0">
    <w:name w:val="Hyperlink"/>
    <w:uiPriority w:val="99"/>
    <w:unhideWhenUsed/>
    <w:rsid w:val="00C3367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33673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s9">
    <w:name w:val="s_9"/>
    <w:basedOn w:val="a"/>
    <w:rsid w:val="00C33673"/>
    <w:pPr>
      <w:spacing w:before="100" w:beforeAutospacing="1" w:after="100" w:afterAutospacing="1"/>
    </w:pPr>
  </w:style>
  <w:style w:type="paragraph" w:customStyle="1" w:styleId="s15">
    <w:name w:val="s_15"/>
    <w:basedOn w:val="a"/>
    <w:rsid w:val="00C3367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33673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780E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80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2021-09-15T12:02:00Z</dcterms:created>
  <dcterms:modified xsi:type="dcterms:W3CDTF">2021-10-01T08:02:00Z</dcterms:modified>
</cp:coreProperties>
</file>