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C4" w:rsidRDefault="00E923C4" w:rsidP="00E923C4">
      <w:pPr>
        <w:shd w:val="clear" w:color="auto" w:fill="FFFFFF"/>
        <w:ind w:right="38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</w:p>
    <w:p w:rsidR="00E923C4" w:rsidRDefault="00E923C4" w:rsidP="00E92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E923C4" w:rsidRDefault="00E923C4" w:rsidP="00E923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аукциона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Администрация муниципального района </w:t>
      </w:r>
      <w:proofErr w:type="spellStart"/>
      <w:r>
        <w:rPr>
          <w:b/>
          <w:sz w:val="24"/>
          <w:szCs w:val="24"/>
        </w:rPr>
        <w:t>Кинельский</w:t>
      </w:r>
      <w:proofErr w:type="spellEnd"/>
      <w:r>
        <w:rPr>
          <w:b/>
          <w:sz w:val="24"/>
          <w:szCs w:val="24"/>
        </w:rPr>
        <w:t xml:space="preserve"> Самарской области, </w:t>
      </w:r>
      <w:r>
        <w:rPr>
          <w:sz w:val="24"/>
          <w:szCs w:val="24"/>
        </w:rPr>
        <w:t>руководствуясь Федеральным законом №178-ФЗ от 21.12.2001 года, информирует о результатах открытого аукциона  по продаже нежилых помещений: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Лот №1</w:t>
      </w:r>
      <w:r>
        <w:rPr>
          <w:sz w:val="24"/>
          <w:szCs w:val="24"/>
        </w:rPr>
        <w:t xml:space="preserve"> – помещение, назначение: Нежилое помещение, площадью 159,5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этаж 1, по адресу: Самарская область,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Алакаевка</w:t>
      </w:r>
      <w:proofErr w:type="spellEnd"/>
      <w:r>
        <w:rPr>
          <w:sz w:val="24"/>
          <w:szCs w:val="24"/>
        </w:rPr>
        <w:t>, улица Юбилейная, дом 37, квартира 2. Кадастровый (условный) номер: 63:22:0403005:2076 (свидетельство о государственной регистрации права серии 63-АН №322826 от 26.02.2015 года).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sz w:val="24"/>
          <w:szCs w:val="24"/>
        </w:rPr>
        <w:t>На лот №1 заявок не поступило. Снять с торгов лот №1, в связи отсутствия заявителей. Аукцион по лоту №1 признать несостоявшимся.</w:t>
      </w:r>
    </w:p>
    <w:p w:rsidR="00E923C4" w:rsidRDefault="00E923C4" w:rsidP="00E923C4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Лот № 2</w:t>
      </w:r>
      <w:r>
        <w:rPr>
          <w:b/>
          <w:bCs/>
          <w:sz w:val="24"/>
          <w:szCs w:val="24"/>
        </w:rPr>
        <w:t xml:space="preserve"> - </w:t>
      </w:r>
      <w:r>
        <w:rPr>
          <w:sz w:val="24"/>
          <w:szCs w:val="24"/>
        </w:rPr>
        <w:t xml:space="preserve">помещение, назначение: Нежилое помещение, площадью 64,4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этаж 2, по адресу: Самарская область,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Алакаевка</w:t>
      </w:r>
      <w:proofErr w:type="spellEnd"/>
      <w:r>
        <w:rPr>
          <w:sz w:val="24"/>
          <w:szCs w:val="24"/>
        </w:rPr>
        <w:t>, улица Юбилейная, дом 37, квартира 7. Кадастровый (условный) номер: 63:22:0403005:2086 (свидетельство о государственной регистрации права серии 63-АН №322821 от 26.02.2015 года).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лот №2 заявок не поступило. Снять с торгов лот №2, в связи отсутствия заявителей. Аукцион по лоту №2 признать несостоявшимся.</w:t>
      </w:r>
    </w:p>
    <w:p w:rsidR="00E923C4" w:rsidRDefault="00E923C4" w:rsidP="00E923C4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Лот № 3</w:t>
      </w:r>
      <w:r>
        <w:rPr>
          <w:b/>
          <w:bCs/>
          <w:sz w:val="24"/>
          <w:szCs w:val="24"/>
        </w:rPr>
        <w:t xml:space="preserve"> - </w:t>
      </w:r>
      <w:r>
        <w:rPr>
          <w:sz w:val="24"/>
          <w:szCs w:val="24"/>
        </w:rPr>
        <w:t xml:space="preserve">помещение, назначение: Нежилое помещение, площадью 96,3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этаж 2, по адресу: Самарская область,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Алакаевка</w:t>
      </w:r>
      <w:proofErr w:type="spellEnd"/>
      <w:r>
        <w:rPr>
          <w:sz w:val="24"/>
          <w:szCs w:val="24"/>
        </w:rPr>
        <w:t>, улица Юбилейная, дом 37, квартира 8. Кадастровый (условный) номер: 63:22:0403005:2084 (свидетельство о государственной регистрации права серии 63-АН №322820 от 26.02.2015 года).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лот №3 заявок не поступило. Снять с торгов лот №3, в связи отсутствия заявителей. Аукцион по лоту №3 признать несостоявшимся.</w:t>
      </w:r>
    </w:p>
    <w:p w:rsidR="00E923C4" w:rsidRDefault="00E923C4" w:rsidP="00E923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E923C4" w:rsidRDefault="00E923C4" w:rsidP="00E923C4">
      <w:pPr>
        <w:jc w:val="center"/>
        <w:rPr>
          <w:b/>
          <w:sz w:val="24"/>
          <w:szCs w:val="24"/>
        </w:rPr>
      </w:pPr>
    </w:p>
    <w:p w:rsidR="00E923C4" w:rsidRDefault="00E923C4" w:rsidP="00E923C4"/>
    <w:p w:rsidR="00E923C4" w:rsidRDefault="00E923C4" w:rsidP="00E923C4"/>
    <w:p w:rsidR="00E923C4" w:rsidRDefault="00E923C4" w:rsidP="00E923C4"/>
    <w:p w:rsidR="0033479F" w:rsidRDefault="0033479F"/>
    <w:sectPr w:rsidR="0033479F" w:rsidSect="00E923C4">
      <w:pgSz w:w="11906" w:h="16838"/>
      <w:pgMar w:top="73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81"/>
    <w:rsid w:val="0033479F"/>
    <w:rsid w:val="00BD3181"/>
    <w:rsid w:val="00E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dcterms:created xsi:type="dcterms:W3CDTF">2015-11-27T07:20:00Z</dcterms:created>
  <dcterms:modified xsi:type="dcterms:W3CDTF">2015-11-27T07:21:00Z</dcterms:modified>
</cp:coreProperties>
</file>