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A390" w14:textId="334332EA" w:rsidR="00177BBB" w:rsidRPr="00177BBB" w:rsidRDefault="00177BBB" w:rsidP="00177BBB">
      <w:pPr>
        <w:spacing w:line="240" w:lineRule="auto"/>
        <w:rPr>
          <w:rFonts w:ascii="Times New Roman" w:hAnsi="Times New Roman" w:cs="Times New Roman"/>
        </w:rPr>
      </w:pPr>
      <w:r>
        <w:t xml:space="preserve">                        </w:t>
      </w:r>
      <w:r w:rsidRPr="00177BBB">
        <w:rPr>
          <w:rFonts w:ascii="Times New Roman" w:hAnsi="Times New Roman" w:cs="Times New Roman"/>
        </w:rPr>
        <w:t>Российская федерация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2"/>
        <w:gridCol w:w="4663"/>
      </w:tblGrid>
      <w:tr w:rsidR="00177BBB" w:rsidRPr="00177BBB" w14:paraId="7D9EA00B" w14:textId="77777777" w:rsidTr="00A24847">
        <w:tc>
          <w:tcPr>
            <w:tcW w:w="4785" w:type="dxa"/>
          </w:tcPr>
          <w:p w14:paraId="72B1A1C7" w14:textId="77777777" w:rsidR="00177BBB" w:rsidRPr="00177BBB" w:rsidRDefault="00177BBB" w:rsidP="0017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239840A9" w14:textId="77777777" w:rsidR="00177BBB" w:rsidRPr="00177BBB" w:rsidRDefault="00177BBB" w:rsidP="0017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14:paraId="22F5667E" w14:textId="77777777" w:rsidR="00177BBB" w:rsidRPr="00177BBB" w:rsidRDefault="00177BBB" w:rsidP="0017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b/>
                <w:sz w:val="28"/>
                <w:szCs w:val="28"/>
              </w:rPr>
              <w:t>Малая Малышевка</w:t>
            </w:r>
          </w:p>
          <w:p w14:paraId="3B69B41C" w14:textId="77777777" w:rsidR="00177BBB" w:rsidRPr="00177BBB" w:rsidRDefault="00177BBB" w:rsidP="0017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Кинельский</w:t>
            </w:r>
          </w:p>
          <w:p w14:paraId="612F62D2" w14:textId="77777777" w:rsidR="00177BBB" w:rsidRPr="00177BBB" w:rsidRDefault="00177BBB" w:rsidP="0017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14:paraId="71EF0B85" w14:textId="77777777" w:rsidR="00177BBB" w:rsidRPr="00177BBB" w:rsidRDefault="00177BBB" w:rsidP="00A24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7BBB">
              <w:rPr>
                <w:rFonts w:ascii="Times New Roman" w:hAnsi="Times New Roman" w:cs="Times New Roman"/>
              </w:rPr>
              <w:t xml:space="preserve">  </w:t>
            </w:r>
            <w:r w:rsidRPr="00177B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785" w:type="dxa"/>
          </w:tcPr>
          <w:p w14:paraId="7A99E978" w14:textId="78B2F155" w:rsidR="00177BBB" w:rsidRPr="00177BBB" w:rsidRDefault="00177BBB" w:rsidP="00A24847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77BBB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</w:t>
            </w:r>
            <w:r w:rsidR="008308F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177BBB">
              <w:rPr>
                <w:rFonts w:ascii="Times New Roman" w:hAnsi="Times New Roman" w:cs="Times New Roman"/>
                <w:sz w:val="36"/>
                <w:szCs w:val="36"/>
              </w:rPr>
              <w:t xml:space="preserve">ПРОЕКТ </w:t>
            </w:r>
          </w:p>
        </w:tc>
      </w:tr>
    </w:tbl>
    <w:p w14:paraId="398E2616" w14:textId="3404F994" w:rsidR="00177BBB" w:rsidRPr="00177BBB" w:rsidRDefault="00177BBB" w:rsidP="00177BB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77BBB">
        <w:rPr>
          <w:rFonts w:ascii="Times New Roman" w:hAnsi="Times New Roman" w:cs="Times New Roman"/>
          <w:sz w:val="36"/>
          <w:szCs w:val="36"/>
        </w:rPr>
        <w:t xml:space="preserve">          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177BBB" w:rsidRPr="00177BBB" w14:paraId="73E32C5E" w14:textId="77777777" w:rsidTr="00A24847">
        <w:tc>
          <w:tcPr>
            <w:tcW w:w="3108" w:type="dxa"/>
          </w:tcPr>
          <w:p w14:paraId="1D57E752" w14:textId="77777777" w:rsidR="00177BBB" w:rsidRPr="00177BBB" w:rsidRDefault="00177BBB" w:rsidP="00A248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sz w:val="28"/>
                <w:szCs w:val="28"/>
              </w:rPr>
              <w:t xml:space="preserve">         от _______ г. </w:t>
            </w:r>
          </w:p>
        </w:tc>
        <w:tc>
          <w:tcPr>
            <w:tcW w:w="1560" w:type="dxa"/>
          </w:tcPr>
          <w:p w14:paraId="5051F9A6" w14:textId="77777777" w:rsidR="00177BBB" w:rsidRPr="00177BBB" w:rsidRDefault="00177BBB" w:rsidP="00A248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BBB">
              <w:rPr>
                <w:rFonts w:ascii="Times New Roman" w:hAnsi="Times New Roman" w:cs="Times New Roman"/>
                <w:sz w:val="28"/>
                <w:szCs w:val="28"/>
              </w:rPr>
              <w:t xml:space="preserve">№ ___ </w:t>
            </w:r>
          </w:p>
        </w:tc>
      </w:tr>
    </w:tbl>
    <w:p w14:paraId="6D2A14E5" w14:textId="6B2CC2A6" w:rsidR="00177BBB" w:rsidRDefault="00177BBB" w:rsidP="00177BBB">
      <w:pPr>
        <w:spacing w:line="240" w:lineRule="auto"/>
        <w:rPr>
          <w:rFonts w:ascii="Times New Roman" w:hAnsi="Times New Roman" w:cs="Times New Roman"/>
        </w:rPr>
      </w:pPr>
      <w:r w:rsidRPr="00177B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7BBB">
        <w:rPr>
          <w:rFonts w:ascii="Times New Roman" w:hAnsi="Times New Roman" w:cs="Times New Roman"/>
        </w:rPr>
        <w:t xml:space="preserve">с. Малая Малышевка  </w:t>
      </w:r>
    </w:p>
    <w:p w14:paraId="2F344082" w14:textId="77777777" w:rsidR="00177BBB" w:rsidRPr="00226666" w:rsidRDefault="00177BBB" w:rsidP="00177BBB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77BBB" w14:paraId="44033AB6" w14:textId="77777777" w:rsidTr="00177BBB">
        <w:tc>
          <w:tcPr>
            <w:tcW w:w="4672" w:type="dxa"/>
          </w:tcPr>
          <w:p w14:paraId="5B9B713F" w14:textId="1F342814" w:rsidR="00177BBB" w:rsidRPr="00177BBB" w:rsidRDefault="00177BBB" w:rsidP="00177BBB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212121"/>
                <w:sz w:val="28"/>
                <w:szCs w:val="28"/>
              </w:rPr>
            </w:pPr>
            <w:r w:rsidRPr="001854FA">
              <w:rPr>
                <w:b/>
                <w:bCs/>
                <w:color w:val="212121"/>
                <w:sz w:val="28"/>
                <w:szCs w:val="28"/>
              </w:rPr>
              <w:t>«Об утверждении порядка осуществления банковского</w:t>
            </w:r>
            <w:r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Pr="001854FA">
              <w:rPr>
                <w:b/>
                <w:bCs/>
                <w:color w:val="212121"/>
                <w:sz w:val="28"/>
                <w:szCs w:val="28"/>
              </w:rPr>
              <w:t>сопровождения контрактов»</w:t>
            </w:r>
          </w:p>
        </w:tc>
        <w:tc>
          <w:tcPr>
            <w:tcW w:w="4673" w:type="dxa"/>
          </w:tcPr>
          <w:p w14:paraId="7554746C" w14:textId="77777777" w:rsidR="00177BBB" w:rsidRDefault="00177BBB" w:rsidP="00177BBB">
            <w:pPr>
              <w:jc w:val="both"/>
              <w:rPr>
                <w:sz w:val="28"/>
                <w:szCs w:val="28"/>
              </w:rPr>
            </w:pPr>
          </w:p>
        </w:tc>
      </w:tr>
    </w:tbl>
    <w:p w14:paraId="06284EAB" w14:textId="120D3197" w:rsidR="001854FA" w:rsidRPr="00226666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8"/>
          <w:szCs w:val="8"/>
        </w:rPr>
      </w:pPr>
    </w:p>
    <w:p w14:paraId="7240FCE1" w14:textId="2055A199" w:rsidR="001854FA" w:rsidRPr="001854FA" w:rsidRDefault="00226666" w:rsidP="00226666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77BBB">
        <w:rPr>
          <w:color w:val="333333"/>
          <w:sz w:val="28"/>
          <w:szCs w:val="28"/>
        </w:rPr>
        <w:t>Руководствуясь</w:t>
      </w:r>
      <w:r w:rsidR="001854FA" w:rsidRPr="001854FA">
        <w:rPr>
          <w:color w:val="333333"/>
          <w:sz w:val="28"/>
          <w:szCs w:val="28"/>
        </w:rPr>
        <w:t xml:space="preserve"> статьей 35 Федерального закона "О контрактной системе в сфере закупок товаров, работ, услуг для обеспечения государственных и муниципальных нужд" от 05.04.2013 г. № 44-ФЗ, </w:t>
      </w:r>
      <w:r w:rsidR="00177BBB">
        <w:rPr>
          <w:color w:val="333333"/>
          <w:sz w:val="28"/>
          <w:szCs w:val="28"/>
        </w:rPr>
        <w:t>представлением Кинельской межрайоной прокуратуры от 25.02.2022 г. № 07-03-2022/Предп125-22-231</w:t>
      </w:r>
    </w:p>
    <w:p w14:paraId="1C9EEF4C" w14:textId="37D44A0B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212121"/>
          <w:sz w:val="28"/>
          <w:szCs w:val="28"/>
        </w:rPr>
        <w:t>            </w:t>
      </w:r>
      <w:r w:rsidR="00226666">
        <w:rPr>
          <w:color w:val="212121"/>
          <w:sz w:val="28"/>
          <w:szCs w:val="28"/>
        </w:rPr>
        <w:t xml:space="preserve">                                      </w:t>
      </w:r>
      <w:r w:rsidRPr="001854FA">
        <w:rPr>
          <w:b/>
          <w:bCs/>
          <w:color w:val="212121"/>
          <w:sz w:val="28"/>
          <w:szCs w:val="28"/>
        </w:rPr>
        <w:t>ПОСТАНОВЛЯ</w:t>
      </w:r>
      <w:r w:rsidR="00A82BB3">
        <w:rPr>
          <w:b/>
          <w:bCs/>
          <w:color w:val="212121"/>
          <w:sz w:val="28"/>
          <w:szCs w:val="28"/>
        </w:rPr>
        <w:t>Ю</w:t>
      </w:r>
      <w:r w:rsidRPr="001854FA">
        <w:rPr>
          <w:b/>
          <w:bCs/>
          <w:color w:val="212121"/>
          <w:sz w:val="28"/>
          <w:szCs w:val="28"/>
        </w:rPr>
        <w:t>:</w:t>
      </w:r>
    </w:p>
    <w:p w14:paraId="184F0763" w14:textId="21FE9CEE" w:rsidR="001854FA" w:rsidRPr="001854FA" w:rsidRDefault="00226666" w:rsidP="00226666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1.  Утвердить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>
        <w:rPr>
          <w:color w:val="333333"/>
          <w:sz w:val="28"/>
          <w:szCs w:val="28"/>
        </w:rPr>
        <w:t>.</w:t>
      </w:r>
      <w:r w:rsidR="001854FA" w:rsidRPr="001854F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(</w:t>
      </w:r>
      <w:r w:rsidR="001854FA" w:rsidRPr="001854FA">
        <w:rPr>
          <w:color w:val="333333"/>
          <w:sz w:val="28"/>
          <w:szCs w:val="28"/>
        </w:rPr>
        <w:t>Приложени</w:t>
      </w:r>
      <w:r>
        <w:rPr>
          <w:color w:val="333333"/>
          <w:sz w:val="28"/>
          <w:szCs w:val="28"/>
        </w:rPr>
        <w:t>е</w:t>
      </w:r>
      <w:r w:rsidR="001854FA" w:rsidRPr="001854FA">
        <w:rPr>
          <w:color w:val="333333"/>
          <w:sz w:val="28"/>
          <w:szCs w:val="28"/>
        </w:rPr>
        <w:t xml:space="preserve"> №1.</w:t>
      </w:r>
      <w:r>
        <w:rPr>
          <w:color w:val="333333"/>
          <w:sz w:val="28"/>
          <w:szCs w:val="28"/>
        </w:rPr>
        <w:t>)</w:t>
      </w:r>
    </w:p>
    <w:p w14:paraId="2ADB0D19" w14:textId="585998DA" w:rsidR="001854FA" w:rsidRPr="001854FA" w:rsidRDefault="00226666" w:rsidP="00226666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 xml:space="preserve"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 поселения </w:t>
      </w:r>
      <w:bookmarkStart w:id="0" w:name="_Hlk97823239"/>
      <w:r w:rsidR="00A82BB3">
        <w:rPr>
          <w:color w:val="333333"/>
          <w:sz w:val="28"/>
          <w:szCs w:val="28"/>
        </w:rPr>
        <w:t>Малая Малышевка муниципального района Кинельский</w:t>
      </w:r>
      <w:r w:rsidR="001854FA" w:rsidRPr="001854FA">
        <w:rPr>
          <w:color w:val="333333"/>
          <w:sz w:val="28"/>
          <w:szCs w:val="28"/>
        </w:rPr>
        <w:t xml:space="preserve"> Самарской области</w:t>
      </w:r>
      <w:bookmarkEnd w:id="0"/>
      <w:r>
        <w:rPr>
          <w:color w:val="333333"/>
          <w:sz w:val="28"/>
          <w:szCs w:val="28"/>
        </w:rPr>
        <w:t>.</w:t>
      </w:r>
      <w:r w:rsidR="001854FA" w:rsidRPr="001854F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</w:t>
      </w:r>
      <w:r w:rsidR="001854FA" w:rsidRPr="001854FA">
        <w:rPr>
          <w:color w:val="333333"/>
          <w:sz w:val="28"/>
          <w:szCs w:val="28"/>
        </w:rPr>
        <w:t>Приложени</w:t>
      </w:r>
      <w:r>
        <w:rPr>
          <w:color w:val="333333"/>
          <w:sz w:val="28"/>
          <w:szCs w:val="28"/>
        </w:rPr>
        <w:t>е</w:t>
      </w:r>
      <w:r w:rsidR="001854FA" w:rsidRPr="001854FA">
        <w:rPr>
          <w:color w:val="333333"/>
          <w:sz w:val="28"/>
          <w:szCs w:val="28"/>
        </w:rPr>
        <w:t xml:space="preserve"> № 2.</w:t>
      </w:r>
      <w:r>
        <w:rPr>
          <w:color w:val="333333"/>
          <w:sz w:val="28"/>
          <w:szCs w:val="28"/>
        </w:rPr>
        <w:t>)</w:t>
      </w:r>
    </w:p>
    <w:p w14:paraId="177703F1" w14:textId="66C0A788" w:rsidR="001854FA" w:rsidRPr="00226666" w:rsidRDefault="001854FA" w:rsidP="0022666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666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226666" w:rsidRPr="00226666">
        <w:rPr>
          <w:rFonts w:eastAsia="Times New Roman"/>
          <w:sz w:val="28"/>
          <w:szCs w:val="28"/>
          <w:lang w:eastAsia="ru-RU"/>
        </w:rPr>
        <w:t xml:space="preserve"> </w:t>
      </w:r>
      <w:r w:rsidR="00226666" w:rsidRPr="0022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в Вестнике Малой Малышевки, </w:t>
      </w:r>
      <w:proofErr w:type="gramStart"/>
      <w:r w:rsidR="00226666" w:rsidRPr="00226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 в</w:t>
      </w:r>
      <w:proofErr w:type="gramEnd"/>
      <w:r w:rsidR="00226666" w:rsidRPr="0022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Интернет (kinel.ru) </w:t>
      </w:r>
      <w:r w:rsidR="00226666" w:rsidRPr="0022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вступает в законную силу после официального опубликования.</w:t>
      </w:r>
    </w:p>
    <w:p w14:paraId="44A4EDE5" w14:textId="77777777" w:rsidR="00226666" w:rsidRDefault="00226666" w:rsidP="002266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</w:p>
    <w:p w14:paraId="43ADCC27" w14:textId="5FA128BE" w:rsidR="00A82BB3" w:rsidRPr="00226666" w:rsidRDefault="001854FA" w:rsidP="002266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  <w:r w:rsidRPr="001854FA">
        <w:rPr>
          <w:b/>
          <w:bCs/>
          <w:color w:val="212121"/>
          <w:sz w:val="28"/>
          <w:szCs w:val="28"/>
        </w:rPr>
        <w:t xml:space="preserve">Глава сельского </w:t>
      </w:r>
      <w:proofErr w:type="gramStart"/>
      <w:r w:rsidRPr="001854FA">
        <w:rPr>
          <w:b/>
          <w:bCs/>
          <w:color w:val="212121"/>
          <w:sz w:val="28"/>
          <w:szCs w:val="28"/>
        </w:rPr>
        <w:t>поселения  </w:t>
      </w:r>
      <w:r w:rsidR="00A82BB3" w:rsidRPr="00226666">
        <w:rPr>
          <w:b/>
          <w:bCs/>
          <w:color w:val="333333"/>
          <w:sz w:val="28"/>
          <w:szCs w:val="28"/>
        </w:rPr>
        <w:t>Малая</w:t>
      </w:r>
      <w:proofErr w:type="gramEnd"/>
      <w:r w:rsidR="00A82BB3" w:rsidRPr="00226666">
        <w:rPr>
          <w:b/>
          <w:bCs/>
          <w:color w:val="333333"/>
          <w:sz w:val="28"/>
          <w:szCs w:val="28"/>
        </w:rPr>
        <w:t xml:space="preserve"> Малышевка </w:t>
      </w:r>
    </w:p>
    <w:p w14:paraId="5C160E43" w14:textId="77777777" w:rsidR="00A82BB3" w:rsidRPr="00226666" w:rsidRDefault="00A82BB3" w:rsidP="002266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226666">
        <w:rPr>
          <w:b/>
          <w:bCs/>
          <w:color w:val="333333"/>
          <w:sz w:val="28"/>
          <w:szCs w:val="28"/>
        </w:rPr>
        <w:t xml:space="preserve">муниципального района Кинельский </w:t>
      </w:r>
    </w:p>
    <w:p w14:paraId="62A0E8D3" w14:textId="448C90F0" w:rsidR="00A82BB3" w:rsidRPr="00226666" w:rsidRDefault="00A82BB3" w:rsidP="002266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226666">
        <w:rPr>
          <w:b/>
          <w:bCs/>
          <w:color w:val="333333"/>
          <w:sz w:val="28"/>
          <w:szCs w:val="28"/>
        </w:rPr>
        <w:t>Самарской области</w:t>
      </w:r>
      <w:r w:rsidRPr="00226666">
        <w:rPr>
          <w:b/>
          <w:bCs/>
          <w:color w:val="333333"/>
          <w:sz w:val="28"/>
          <w:szCs w:val="28"/>
        </w:rPr>
        <w:t xml:space="preserve">                                                                    С.В.</w:t>
      </w:r>
      <w:r w:rsidR="00226666" w:rsidRPr="00226666">
        <w:rPr>
          <w:b/>
          <w:bCs/>
          <w:color w:val="333333"/>
          <w:sz w:val="28"/>
          <w:szCs w:val="28"/>
        </w:rPr>
        <w:t xml:space="preserve"> </w:t>
      </w:r>
      <w:r w:rsidRPr="00226666">
        <w:rPr>
          <w:b/>
          <w:bCs/>
          <w:color w:val="333333"/>
          <w:sz w:val="28"/>
          <w:szCs w:val="28"/>
        </w:rPr>
        <w:t>Курапов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666" w14:paraId="11BAE942" w14:textId="77777777" w:rsidTr="00824AFE">
        <w:tc>
          <w:tcPr>
            <w:tcW w:w="4672" w:type="dxa"/>
          </w:tcPr>
          <w:p w14:paraId="48F1E100" w14:textId="77777777" w:rsidR="00226666" w:rsidRDefault="00226666" w:rsidP="00A82BB3">
            <w:pPr>
              <w:pStyle w:val="a3"/>
              <w:spacing w:before="0" w:before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B5F2470" w14:textId="77777777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24AFE">
              <w:rPr>
                <w:color w:val="333333"/>
              </w:rPr>
              <w:t>Приложение №1</w:t>
            </w:r>
            <w:r w:rsidRPr="00824AFE">
              <w:rPr>
                <w:color w:val="333333"/>
              </w:rPr>
              <w:t xml:space="preserve"> </w:t>
            </w:r>
          </w:p>
          <w:p w14:paraId="4C7C2FEA" w14:textId="77777777" w:rsidR="00824AFE" w:rsidRPr="00824AFE" w:rsidRDefault="00824AFE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47A418A1" w14:textId="25F53EEF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333333"/>
              </w:rPr>
              <w:t>Утверждено:</w:t>
            </w:r>
          </w:p>
          <w:p w14:paraId="7D51B698" w14:textId="77777777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к постановлению администрации</w:t>
            </w:r>
          </w:p>
          <w:p w14:paraId="42D6EAD1" w14:textId="77777777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сельского поселения Малая Малышевка</w:t>
            </w:r>
          </w:p>
          <w:p w14:paraId="49FB28AB" w14:textId="0C1CF2A5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муниципального района Кинельский</w:t>
            </w:r>
          </w:p>
          <w:p w14:paraId="435412AB" w14:textId="4D95529F" w:rsidR="00226666" w:rsidRPr="00824AFE" w:rsidRDefault="00226666" w:rsidP="002266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Самарской области</w:t>
            </w:r>
          </w:p>
          <w:p w14:paraId="0251A887" w14:textId="4637BDF6" w:rsidR="00226666" w:rsidRPr="00824AFE" w:rsidRDefault="00226666" w:rsidP="00226666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212121"/>
              </w:rPr>
            </w:pPr>
            <w:r w:rsidRPr="00824AFE">
              <w:rPr>
                <w:color w:val="212121"/>
              </w:rPr>
              <w:t xml:space="preserve">              </w:t>
            </w:r>
            <w:r w:rsidR="00824AFE">
              <w:rPr>
                <w:color w:val="212121"/>
              </w:rPr>
              <w:t xml:space="preserve">     </w:t>
            </w:r>
            <w:r w:rsidRPr="00824AFE">
              <w:rPr>
                <w:color w:val="212121"/>
              </w:rPr>
              <w:t xml:space="preserve"> о</w:t>
            </w:r>
            <w:r w:rsidRPr="00824AFE">
              <w:rPr>
                <w:color w:val="212121"/>
              </w:rPr>
              <w:t>т___________ № ___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</w:p>
        </w:tc>
      </w:tr>
    </w:tbl>
    <w:p w14:paraId="6E08F78D" w14:textId="637F5424" w:rsidR="001854FA" w:rsidRPr="001854FA" w:rsidRDefault="001854FA" w:rsidP="00824AFE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14:paraId="690DCBB7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Порядок</w:t>
      </w:r>
    </w:p>
    <w:p w14:paraId="514D101C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14:paraId="146FD9D7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I. Общие положения</w:t>
      </w:r>
    </w:p>
    <w:p w14:paraId="2204D484" w14:textId="3D42484A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14:paraId="2E598367" w14:textId="50F8EF03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1854FA" w:rsidRPr="001854FA">
        <w:rPr>
          <w:color w:val="333333"/>
          <w:sz w:val="28"/>
          <w:szCs w:val="28"/>
        </w:rPr>
        <w:t>2.    Для целей настоящего Порядка используются следующие понятия:</w:t>
      </w:r>
    </w:p>
    <w:p w14:paraId="3B12C9C7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  </w:t>
      </w:r>
      <w:proofErr w:type="gramEnd"/>
      <w:r w:rsidRPr="001854FA">
        <w:rPr>
          <w:color w:val="333333"/>
          <w:sz w:val="28"/>
          <w:szCs w:val="28"/>
        </w:rPr>
        <w:t xml:space="preserve">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14:paraId="5AD3BC72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б)   </w:t>
      </w:r>
      <w:proofErr w:type="gramEnd"/>
      <w:r w:rsidRPr="001854FA">
        <w:rPr>
          <w:color w:val="333333"/>
          <w:sz w:val="28"/>
          <w:szCs w:val="28"/>
        </w:rPr>
        <w:t xml:space="preserve">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14:paraId="07F14380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lastRenderedPageBreak/>
        <w:t>в)   </w:t>
      </w:r>
      <w:proofErr w:type="gramEnd"/>
      <w:r w:rsidRPr="001854FA">
        <w:rPr>
          <w:color w:val="333333"/>
          <w:sz w:val="28"/>
          <w:szCs w:val="28"/>
        </w:rPr>
        <w:t xml:space="preserve">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14:paraId="4DB7300F" w14:textId="24127E88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</w:t>
      </w:r>
      <w:r w:rsidR="001854FA" w:rsidRPr="001854FA">
        <w:rPr>
          <w:b/>
          <w:bCs/>
          <w:color w:val="333333"/>
          <w:sz w:val="28"/>
          <w:szCs w:val="28"/>
        </w:rPr>
        <w:t>II. Условия осуществления банковского сопровождения контрактов</w:t>
      </w:r>
    </w:p>
    <w:p w14:paraId="07BB8FE3" w14:textId="03FAABB3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14:paraId="418BA22D" w14:textId="610CF6DC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14:paraId="24D9605B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  </w:t>
      </w:r>
      <w:proofErr w:type="gramEnd"/>
      <w:r w:rsidRPr="001854FA">
        <w:rPr>
          <w:color w:val="333333"/>
          <w:sz w:val="28"/>
          <w:szCs w:val="28"/>
        </w:rPr>
        <w:t xml:space="preserve">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14:paraId="42524BE4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б)   </w:t>
      </w:r>
      <w:proofErr w:type="gramEnd"/>
      <w:r w:rsidRPr="001854FA">
        <w:rPr>
          <w:color w:val="333333"/>
          <w:sz w:val="28"/>
          <w:szCs w:val="28"/>
        </w:rPr>
        <w:t xml:space="preserve"> об ответственности поставщика за несоблюдение условий, установленных настоящим пунктом.</w:t>
      </w:r>
    </w:p>
    <w:p w14:paraId="6A363295" w14:textId="6FC21FB1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5.    Сопровождаемый контракт содержит условия в отношении банка, в том числе:</w:t>
      </w:r>
    </w:p>
    <w:p w14:paraId="3C3F6648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14:paraId="67439E10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14:paraId="2813B7B6" w14:textId="4602D621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14:paraId="177B8A2D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  </w:t>
      </w:r>
      <w:proofErr w:type="gramEnd"/>
      <w:r w:rsidRPr="001854FA">
        <w:rPr>
          <w:color w:val="333333"/>
          <w:sz w:val="28"/>
          <w:szCs w:val="28"/>
        </w:rPr>
        <w:t xml:space="preserve"> предмет сопровождаемого контракта;</w:t>
      </w:r>
    </w:p>
    <w:p w14:paraId="797097A4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lastRenderedPageBreak/>
        <w:t>б)   </w:t>
      </w:r>
      <w:proofErr w:type="gramEnd"/>
      <w:r w:rsidRPr="001854FA">
        <w:rPr>
          <w:color w:val="333333"/>
          <w:sz w:val="28"/>
          <w:szCs w:val="28"/>
        </w:rPr>
        <w:t xml:space="preserve">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14:paraId="6F7670BA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в)   </w:t>
      </w:r>
      <w:proofErr w:type="gramEnd"/>
      <w:r w:rsidRPr="001854FA">
        <w:rPr>
          <w:color w:val="333333"/>
          <w:sz w:val="28"/>
          <w:szCs w:val="28"/>
        </w:rPr>
        <w:t xml:space="preserve">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14:paraId="2DCF7D0B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г)   </w:t>
      </w:r>
      <w:proofErr w:type="gramEnd"/>
      <w:r w:rsidRPr="001854FA">
        <w:rPr>
          <w:color w:val="333333"/>
          <w:sz w:val="28"/>
          <w:szCs w:val="28"/>
        </w:rPr>
        <w:t xml:space="preserve"> полномочия банка, предусмотренные пунктом 10 настоящего Порядка.</w:t>
      </w:r>
    </w:p>
    <w:p w14:paraId="0BFCD103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III. Требования к банкам и порядку их отбора</w:t>
      </w:r>
    </w:p>
    <w:p w14:paraId="7CEB1489" w14:textId="4B09E4A6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14:paraId="617FD1AA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IV. Условия договора обособленного счета, заключаемого с банком</w:t>
      </w:r>
    </w:p>
    <w:p w14:paraId="7F9B575F" w14:textId="6E3A30F3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14:paraId="0573D7F1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14:paraId="482FF8EA" w14:textId="6BC1443D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14:paraId="736D03F8" w14:textId="479F127F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14:paraId="383E2E91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  </w:t>
      </w:r>
      <w:proofErr w:type="gramEnd"/>
      <w:r w:rsidRPr="001854FA">
        <w:rPr>
          <w:color w:val="333333"/>
          <w:sz w:val="28"/>
          <w:szCs w:val="28"/>
        </w:rPr>
        <w:t xml:space="preserve"> осуществление контроля целевого использования денежных средств с обособленного счета, включающего:</w:t>
      </w:r>
    </w:p>
    <w:p w14:paraId="448D32B0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14:paraId="77DE64BF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14:paraId="29CBF949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lastRenderedPageBreak/>
        <w:t>б)   </w:t>
      </w:r>
      <w:proofErr w:type="gramEnd"/>
      <w:r w:rsidRPr="001854FA">
        <w:rPr>
          <w:color w:val="333333"/>
          <w:sz w:val="28"/>
          <w:szCs w:val="28"/>
        </w:rPr>
        <w:t xml:space="preserve">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14:paraId="11272FC7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14:paraId="276098FF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 xml:space="preserve">утвержденной в установленном порядке проектной документации и </w:t>
      </w:r>
      <w:proofErr w:type="gramStart"/>
      <w:r w:rsidRPr="001854FA">
        <w:rPr>
          <w:color w:val="333333"/>
          <w:sz w:val="28"/>
          <w:szCs w:val="28"/>
        </w:rPr>
        <w:t>утвержденному графику выполнения работы</w:t>
      </w:r>
      <w:proofErr w:type="gramEnd"/>
      <w:r w:rsidRPr="001854FA">
        <w:rPr>
          <w:color w:val="333333"/>
          <w:sz w:val="28"/>
          <w:szCs w:val="28"/>
        </w:rPr>
        <w:t xml:space="preserve">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14:paraId="3FDA2EDA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в)   </w:t>
      </w:r>
      <w:proofErr w:type="gramEnd"/>
      <w:r w:rsidRPr="001854FA">
        <w:rPr>
          <w:color w:val="333333"/>
          <w:sz w:val="28"/>
          <w:szCs w:val="28"/>
        </w:rPr>
        <w:t xml:space="preserve"> иные функции, предусмотренные контрактом.</w:t>
      </w:r>
    </w:p>
    <w:p w14:paraId="30442E39" w14:textId="170BF863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</w:t>
      </w:r>
      <w:r w:rsidR="001854FA" w:rsidRPr="001854FA">
        <w:rPr>
          <w:b/>
          <w:bCs/>
          <w:color w:val="333333"/>
          <w:sz w:val="28"/>
          <w:szCs w:val="28"/>
        </w:rPr>
        <w:t>V. Требования к содержанию формируемых банками отчетов</w:t>
      </w:r>
    </w:p>
    <w:p w14:paraId="42AE100E" w14:textId="2538F0BD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14:paraId="2AAAD0A3" w14:textId="63F31863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14:paraId="7612D81A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  </w:t>
      </w:r>
      <w:proofErr w:type="gramEnd"/>
      <w:r w:rsidRPr="001854FA">
        <w:rPr>
          <w:color w:val="333333"/>
          <w:sz w:val="28"/>
          <w:szCs w:val="28"/>
        </w:rPr>
        <w:t xml:space="preserve">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14:paraId="4BF943F2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б)   </w:t>
      </w:r>
      <w:proofErr w:type="gramEnd"/>
      <w:r w:rsidRPr="001854FA">
        <w:rPr>
          <w:color w:val="333333"/>
          <w:sz w:val="28"/>
          <w:szCs w:val="28"/>
        </w:rPr>
        <w:t xml:space="preserve">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14:paraId="34B08756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14:paraId="7344C1B6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lastRenderedPageBreak/>
        <w:t xml:space="preserve">утвержденной в установленном порядке проектной документации и </w:t>
      </w:r>
      <w:proofErr w:type="gramStart"/>
      <w:r w:rsidRPr="001854FA">
        <w:rPr>
          <w:color w:val="333333"/>
          <w:sz w:val="28"/>
          <w:szCs w:val="28"/>
        </w:rPr>
        <w:t>утвержденному графику выполнения работы</w:t>
      </w:r>
      <w:proofErr w:type="gramEnd"/>
      <w:r w:rsidRPr="001854FA">
        <w:rPr>
          <w:color w:val="333333"/>
          <w:sz w:val="28"/>
          <w:szCs w:val="28"/>
        </w:rPr>
        <w:t xml:space="preserve">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14:paraId="2FC84A4B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в)   </w:t>
      </w:r>
      <w:proofErr w:type="gramEnd"/>
      <w:r w:rsidRPr="001854FA">
        <w:rPr>
          <w:color w:val="333333"/>
          <w:sz w:val="28"/>
          <w:szCs w:val="28"/>
        </w:rPr>
        <w:t xml:space="preserve"> иную информацию, предусмотренную контрактом.</w:t>
      </w:r>
    </w:p>
    <w:p w14:paraId="31D6FDBB" w14:textId="48E367FC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14:paraId="1FD0CAA6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27FB025F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6396B599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27C1AC8A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4C04EA92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73A7C4F8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063C4772" w14:textId="28A1C8AE" w:rsidR="001854FA" w:rsidRDefault="001854FA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619C925A" w14:textId="4EA76A0D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079C4905" w14:textId="11AA058F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42A3F007" w14:textId="263C1569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6A0E20F4" w14:textId="3B13193E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66BC28E0" w14:textId="5B7912E8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4ED73FF2" w14:textId="32BD15CF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1AFA7972" w14:textId="1611DCB0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464C1059" w14:textId="6F1BF9F3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1F50D465" w14:textId="7AF0D691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14:paraId="04647B81" w14:textId="1DE2BD09" w:rsidR="008308FF" w:rsidRDefault="008308FF" w:rsidP="001854F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08FF" w14:paraId="72771C7A" w14:textId="77777777" w:rsidTr="00A24847">
        <w:tc>
          <w:tcPr>
            <w:tcW w:w="4672" w:type="dxa"/>
          </w:tcPr>
          <w:p w14:paraId="744FEDC4" w14:textId="77777777" w:rsidR="008308FF" w:rsidRDefault="008308FF" w:rsidP="00A24847">
            <w:pPr>
              <w:pStyle w:val="a3"/>
              <w:spacing w:before="0" w:before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9617170" w14:textId="4AB8A8F2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24AFE">
              <w:rPr>
                <w:color w:val="333333"/>
              </w:rPr>
              <w:t>Приложение №</w:t>
            </w:r>
            <w:r>
              <w:rPr>
                <w:color w:val="333333"/>
              </w:rPr>
              <w:t>2</w:t>
            </w:r>
            <w:r w:rsidRPr="00824AFE">
              <w:rPr>
                <w:color w:val="333333"/>
              </w:rPr>
              <w:t xml:space="preserve"> </w:t>
            </w:r>
          </w:p>
          <w:p w14:paraId="6A49ABA1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274A2671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333333"/>
              </w:rPr>
              <w:t>Утверждено:</w:t>
            </w:r>
          </w:p>
          <w:p w14:paraId="62B1868E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к постановлению администрации</w:t>
            </w:r>
          </w:p>
          <w:p w14:paraId="4F83D6B1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сельского поселения Малая Малышевка</w:t>
            </w:r>
          </w:p>
          <w:p w14:paraId="0FD02DBA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муниципального района Кинельский</w:t>
            </w:r>
          </w:p>
          <w:p w14:paraId="407701DA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  <w:r w:rsidRPr="00824AFE">
              <w:rPr>
                <w:color w:val="212121"/>
              </w:rPr>
              <w:t>Самарской области</w:t>
            </w:r>
          </w:p>
          <w:p w14:paraId="308ED466" w14:textId="77777777" w:rsidR="008308FF" w:rsidRPr="00824AFE" w:rsidRDefault="008308FF" w:rsidP="00A24847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212121"/>
              </w:rPr>
            </w:pPr>
            <w:r w:rsidRPr="00824AFE">
              <w:rPr>
                <w:color w:val="212121"/>
              </w:rPr>
              <w:t xml:space="preserve">              </w:t>
            </w:r>
            <w:r>
              <w:rPr>
                <w:color w:val="212121"/>
              </w:rPr>
              <w:t xml:space="preserve">     </w:t>
            </w:r>
            <w:r w:rsidRPr="00824AFE">
              <w:rPr>
                <w:color w:val="212121"/>
              </w:rPr>
              <w:t xml:space="preserve"> от___________ № ___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</w:p>
        </w:tc>
      </w:tr>
    </w:tbl>
    <w:p w14:paraId="5879D867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> </w:t>
      </w:r>
    </w:p>
    <w:p w14:paraId="556FC3BB" w14:textId="30B7C6E6" w:rsidR="001854FA" w:rsidRPr="001854FA" w:rsidRDefault="001854FA" w:rsidP="001854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b/>
          <w:bCs/>
          <w:color w:val="333333"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 поселения </w:t>
      </w:r>
      <w:r w:rsidR="00A82BB3">
        <w:rPr>
          <w:b/>
          <w:bCs/>
          <w:color w:val="333333"/>
          <w:sz w:val="28"/>
          <w:szCs w:val="28"/>
        </w:rPr>
        <w:t>Малая Малышевка муниципального района Кинельский</w:t>
      </w:r>
      <w:r w:rsidRPr="001854FA">
        <w:rPr>
          <w:b/>
          <w:bCs/>
          <w:color w:val="333333"/>
          <w:sz w:val="28"/>
          <w:szCs w:val="28"/>
        </w:rPr>
        <w:t xml:space="preserve"> Самарской области.</w:t>
      </w:r>
    </w:p>
    <w:p w14:paraId="3BB4AE62" w14:textId="291A67CA" w:rsidR="001854FA" w:rsidRPr="001854FA" w:rsidRDefault="008308FF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54FA" w:rsidRPr="001854FA">
        <w:rPr>
          <w:color w:val="333333"/>
          <w:sz w:val="28"/>
          <w:szCs w:val="28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14:paraId="1D92AA17" w14:textId="41DB5AFB" w:rsidR="001854FA" w:rsidRPr="00177BBB" w:rsidRDefault="001854FA" w:rsidP="008308FF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gramStart"/>
      <w:r w:rsidRPr="001854FA">
        <w:rPr>
          <w:color w:val="333333"/>
          <w:sz w:val="28"/>
          <w:szCs w:val="28"/>
        </w:rPr>
        <w:t>а)  в</w:t>
      </w:r>
      <w:proofErr w:type="gramEnd"/>
      <w:r w:rsidRPr="001854FA">
        <w:rPr>
          <w:color w:val="333333"/>
          <w:sz w:val="28"/>
          <w:szCs w:val="28"/>
        </w:rPr>
        <w:t xml:space="preserve">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местного самоуправления сельского поселения </w:t>
      </w:r>
      <w:r w:rsidR="00177BBB" w:rsidRPr="00177BBB">
        <w:rPr>
          <w:color w:val="333333"/>
          <w:sz w:val="28"/>
          <w:szCs w:val="28"/>
        </w:rPr>
        <w:t>Малая Малышевка</w:t>
      </w:r>
      <w:r w:rsidR="00177BBB">
        <w:rPr>
          <w:color w:val="333333"/>
          <w:sz w:val="28"/>
          <w:szCs w:val="28"/>
        </w:rPr>
        <w:t xml:space="preserve"> </w:t>
      </w:r>
      <w:r w:rsidR="00177BBB" w:rsidRPr="00177BBB">
        <w:rPr>
          <w:color w:val="333333"/>
          <w:sz w:val="28"/>
          <w:szCs w:val="28"/>
        </w:rPr>
        <w:t>муниципального района Кинельский</w:t>
      </w:r>
      <w:r w:rsidRPr="001854FA">
        <w:rPr>
          <w:color w:val="333333"/>
          <w:sz w:val="28"/>
          <w:szCs w:val="28"/>
        </w:rPr>
        <w:t>, не предусматривающими предоставление аванса поставщику;</w:t>
      </w:r>
    </w:p>
    <w:p w14:paraId="1E93E895" w14:textId="77777777" w:rsidR="001854FA" w:rsidRPr="001854FA" w:rsidRDefault="001854FA" w:rsidP="008308F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контракта, либо исходя из формулы цены с указанием ее максимального значения.</w:t>
      </w:r>
    </w:p>
    <w:p w14:paraId="2B4E66C2" w14:textId="77777777" w:rsidR="001854FA" w:rsidRPr="001854FA" w:rsidRDefault="001854FA" w:rsidP="001854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854FA">
        <w:rPr>
          <w:color w:val="333333"/>
          <w:sz w:val="28"/>
          <w:szCs w:val="28"/>
        </w:rPr>
        <w:t> </w:t>
      </w:r>
    </w:p>
    <w:p w14:paraId="129A42C2" w14:textId="77777777" w:rsidR="001854FA" w:rsidRPr="001854FA" w:rsidRDefault="001854FA">
      <w:pPr>
        <w:rPr>
          <w:rFonts w:ascii="Times New Roman" w:hAnsi="Times New Roman" w:cs="Times New Roman"/>
          <w:sz w:val="28"/>
          <w:szCs w:val="28"/>
        </w:rPr>
      </w:pPr>
    </w:p>
    <w:sectPr w:rsidR="001854FA" w:rsidRPr="0018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FA"/>
    <w:rsid w:val="00177BBB"/>
    <w:rsid w:val="001854FA"/>
    <w:rsid w:val="00226666"/>
    <w:rsid w:val="00520AA1"/>
    <w:rsid w:val="00824AFE"/>
    <w:rsid w:val="008308FF"/>
    <w:rsid w:val="00A82BB3"/>
    <w:rsid w:val="00D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C878"/>
  <w15:chartTrackingRefBased/>
  <w15:docId w15:val="{E6F0830D-5B61-4FB4-AD1C-DCD9DBF6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4FA"/>
    <w:rPr>
      <w:color w:val="0000FF"/>
      <w:u w:val="single"/>
    </w:rPr>
  </w:style>
  <w:style w:type="table" w:styleId="a5">
    <w:name w:val="Table Grid"/>
    <w:basedOn w:val="a1"/>
    <w:uiPriority w:val="39"/>
    <w:rsid w:val="0017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2022-03-11T04:56:00Z</dcterms:created>
  <dcterms:modified xsi:type="dcterms:W3CDTF">2022-03-11T04:56:00Z</dcterms:modified>
</cp:coreProperties>
</file>