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12" w:rsidRDefault="00C24D12" w:rsidP="007B4752">
      <w:pPr>
        <w:ind w:left="-284" w:firstLine="256"/>
        <w:rPr>
          <w:rFonts w:ascii="Times New Roman" w:eastAsia="Arial" w:hAnsi="Times New Roman"/>
          <w:sz w:val="28"/>
          <w:szCs w:val="28"/>
          <w:lang w:val="ru-RU"/>
        </w:rPr>
      </w:pPr>
    </w:p>
    <w:p w:rsidR="00C24D12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УТВЕРЖДЕНА</w:t>
      </w:r>
    </w:p>
    <w:p w:rsidR="00C24D12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C24D12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района Кинельский</w:t>
      </w:r>
    </w:p>
    <w:p w:rsidR="00C24D12" w:rsidRPr="007B3208" w:rsidRDefault="00E34E7E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EF37C7">
        <w:rPr>
          <w:rFonts w:ascii="Times New Roman" w:hAnsi="Times New Roman"/>
          <w:sz w:val="28"/>
          <w:szCs w:val="28"/>
          <w:lang w:val="ru-RU"/>
        </w:rPr>
        <w:t xml:space="preserve">2457 </w:t>
      </w:r>
      <w:r w:rsidR="00C24D12">
        <w:rPr>
          <w:rFonts w:ascii="Times New Roman" w:hAnsi="Times New Roman"/>
          <w:sz w:val="28"/>
          <w:szCs w:val="28"/>
          <w:lang w:val="ru-RU"/>
        </w:rPr>
        <w:t>от</w:t>
      </w:r>
      <w:r w:rsidR="00EF37C7">
        <w:rPr>
          <w:rFonts w:ascii="Times New Roman" w:hAnsi="Times New Roman"/>
          <w:sz w:val="28"/>
          <w:szCs w:val="28"/>
          <w:lang w:val="ru-RU"/>
        </w:rPr>
        <w:t xml:space="preserve">  28 декабря </w:t>
      </w:r>
      <w:r w:rsidR="003A6190">
        <w:rPr>
          <w:rFonts w:ascii="Times New Roman" w:hAnsi="Times New Roman"/>
          <w:sz w:val="28"/>
          <w:szCs w:val="28"/>
          <w:lang w:val="ru-RU"/>
        </w:rPr>
        <w:t>2024</w:t>
      </w:r>
    </w:p>
    <w:p w:rsidR="00C24D12" w:rsidRPr="007B3208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24D12" w:rsidRPr="007B3208" w:rsidRDefault="00C24D12" w:rsidP="00C24D12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24D12" w:rsidRDefault="00C24D12" w:rsidP="00C24D1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24D12" w:rsidRDefault="00C24D12" w:rsidP="00C24D12">
      <w:pPr>
        <w:rPr>
          <w:rFonts w:ascii="Times New Roman" w:hAnsi="Times New Roman"/>
          <w:sz w:val="28"/>
          <w:szCs w:val="28"/>
          <w:lang w:val="ru-RU"/>
        </w:rPr>
      </w:pPr>
    </w:p>
    <w:p w:rsidR="00C24D12" w:rsidRPr="00B203B0" w:rsidRDefault="00C24D12" w:rsidP="00C24D12">
      <w:pPr>
        <w:spacing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24D12" w:rsidRPr="00AE4821" w:rsidRDefault="00C24D12" w:rsidP="00C24D12">
      <w:pPr>
        <w:spacing w:line="200" w:lineRule="exact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C24D12" w:rsidRPr="00AE4821" w:rsidRDefault="00C24D12" w:rsidP="00C24D12">
      <w:pPr>
        <w:pStyle w:val="a3"/>
        <w:spacing w:before="69"/>
        <w:ind w:right="1612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/>
          <w:b/>
          <w:sz w:val="52"/>
          <w:szCs w:val="52"/>
          <w:lang w:val="ru-RU"/>
        </w:rPr>
        <w:t>Муниципальная программа</w:t>
      </w:r>
    </w:p>
    <w:p w:rsidR="002D711F" w:rsidRPr="002D711F" w:rsidRDefault="00C24D12" w:rsidP="002D71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/>
          <w:b/>
          <w:sz w:val="52"/>
          <w:szCs w:val="52"/>
          <w:lang w:val="ru-RU"/>
        </w:rPr>
        <w:t>«</w:t>
      </w:r>
      <w:r w:rsidR="002D711F" w:rsidRPr="002D711F">
        <w:rPr>
          <w:rFonts w:ascii="Times New Roman" w:hAnsi="Times New Roman"/>
          <w:b/>
          <w:sz w:val="52"/>
          <w:szCs w:val="52"/>
          <w:lang w:val="ru-RU"/>
        </w:rPr>
        <w:t>Создание условий для оказания медицинской помощи населению</w:t>
      </w:r>
    </w:p>
    <w:p w:rsidR="00C24D12" w:rsidRPr="00AE4821" w:rsidRDefault="002D711F" w:rsidP="002D71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52"/>
          <w:szCs w:val="52"/>
          <w:lang w:val="ru-RU"/>
        </w:rPr>
      </w:pPr>
      <w:r w:rsidRPr="002D711F">
        <w:rPr>
          <w:rFonts w:ascii="Times New Roman" w:hAnsi="Times New Roman"/>
          <w:b/>
          <w:sz w:val="52"/>
          <w:szCs w:val="52"/>
          <w:lang w:val="ru-RU"/>
        </w:rPr>
        <w:t>муниципального района Кинельский Самарской области на 2021-202</w:t>
      </w:r>
      <w:r w:rsidR="002E770E">
        <w:rPr>
          <w:rFonts w:ascii="Times New Roman" w:hAnsi="Times New Roman"/>
          <w:b/>
          <w:sz w:val="52"/>
          <w:szCs w:val="52"/>
          <w:lang w:val="ru-RU"/>
        </w:rPr>
        <w:t>7</w:t>
      </w:r>
      <w:r w:rsidRPr="002D711F">
        <w:rPr>
          <w:rFonts w:ascii="Times New Roman" w:hAnsi="Times New Roman"/>
          <w:b/>
          <w:sz w:val="52"/>
          <w:szCs w:val="52"/>
          <w:lang w:val="ru-RU"/>
        </w:rPr>
        <w:t xml:space="preserve"> годы</w:t>
      </w:r>
      <w:r w:rsidR="00C24D12" w:rsidRPr="00AE4821">
        <w:rPr>
          <w:rFonts w:ascii="Times New Roman" w:hAnsi="Times New Roman"/>
          <w:b/>
          <w:sz w:val="52"/>
          <w:szCs w:val="52"/>
          <w:lang w:val="ru-RU"/>
        </w:rPr>
        <w:t>»</w:t>
      </w: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6D06" w:rsidRDefault="002F6D06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6D06" w:rsidRDefault="002F6D06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6D06" w:rsidRDefault="002F6D06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6D06" w:rsidRPr="002D711F" w:rsidRDefault="00C24D12" w:rsidP="002F6D0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/>
          <w:b/>
          <w:sz w:val="28"/>
          <w:szCs w:val="28"/>
          <w:lang w:val="ru-RU"/>
        </w:rPr>
        <w:t>Паспорт</w:t>
      </w:r>
      <w:r w:rsidR="003A61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муниципальной </w:t>
      </w:r>
      <w:r w:rsidRPr="002A0E9C">
        <w:rPr>
          <w:rFonts w:ascii="Times New Roman" w:hAnsi="Times New Roman"/>
          <w:b/>
          <w:spacing w:val="-1"/>
          <w:sz w:val="28"/>
          <w:szCs w:val="28"/>
          <w:lang w:val="ru-RU"/>
        </w:rPr>
        <w:t>программы</w:t>
      </w:r>
      <w:r w:rsidR="003A619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2A0E9C">
        <w:rPr>
          <w:rFonts w:ascii="Times New Roman" w:hAnsi="Times New Roman"/>
          <w:b/>
          <w:sz w:val="28"/>
          <w:szCs w:val="28"/>
          <w:lang w:val="ru-RU"/>
        </w:rPr>
        <w:t>«</w:t>
      </w:r>
      <w:r w:rsidR="002F6D06" w:rsidRPr="002D711F">
        <w:rPr>
          <w:rFonts w:ascii="Times New Roman" w:hAnsi="Times New Roman"/>
          <w:b/>
          <w:sz w:val="28"/>
          <w:szCs w:val="28"/>
          <w:lang w:val="ru-RU"/>
        </w:rPr>
        <w:t xml:space="preserve">Создание условий для оказания </w:t>
      </w:r>
    </w:p>
    <w:p w:rsidR="002F6D06" w:rsidRPr="002D711F" w:rsidRDefault="002F6D06" w:rsidP="002F6D0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="003A61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Кинельский </w:t>
      </w:r>
    </w:p>
    <w:p w:rsidR="00C24D12" w:rsidRPr="002A0E9C" w:rsidRDefault="002F6D06" w:rsidP="002F6D06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3A619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  <w:r w:rsidR="00C24D12" w:rsidRPr="002A0E9C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6804"/>
      </w:tblGrid>
      <w:tr w:rsidR="00C24D12" w:rsidRPr="00EF37C7" w:rsidTr="003A6190">
        <w:trPr>
          <w:trHeight w:hRule="exact" w:val="1208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9"/>
              <w:ind w:left="148" w:right="18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8230BE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муниципальной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2F6D06" w:rsidP="003A6190">
            <w:pPr>
              <w:autoSpaceDE w:val="0"/>
              <w:autoSpaceDN w:val="0"/>
              <w:adjustRightInd w:val="0"/>
              <w:outlineLvl w:val="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оказания медицинской помощи населению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района Кинельский Самарской области на 2021-202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C24D12" w:rsidRPr="00EF37C7" w:rsidTr="003A6190">
        <w:trPr>
          <w:trHeight w:hRule="exact" w:val="1836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9"/>
              <w:ind w:left="148" w:right="1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1D0DDD">
            <w:pPr>
              <w:pStyle w:val="TableParagraph"/>
              <w:spacing w:before="10"/>
              <w:ind w:left="195" w:right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Распоряжение</w:t>
            </w:r>
            <w:r w:rsidR="001D0D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муниципального района Кинельский «О разработке муниципальной программы»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121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февраля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</w:p>
        </w:tc>
      </w:tr>
      <w:tr w:rsidR="00C24D12" w:rsidRPr="008230BE" w:rsidTr="003A6190">
        <w:trPr>
          <w:trHeight w:hRule="exact" w:val="1564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Ответственный исполнитель муниципальной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района Кинельский</w:t>
            </w:r>
          </w:p>
        </w:tc>
      </w:tr>
      <w:tr w:rsidR="00C24D12" w:rsidRPr="00EF37C7" w:rsidTr="003A6190">
        <w:trPr>
          <w:trHeight w:hRule="exact" w:val="4081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0"/>
              <w:ind w:left="148" w:right="18"/>
              <w:rPr>
                <w:rFonts w:ascii="Times New Roman" w:eastAsia="Arial" w:hAnsi="Times New Roman"/>
                <w:sz w:val="28"/>
                <w:szCs w:val="28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Соисполнители муниципальной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F6D06" w:rsidRDefault="002F6D0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Комитет по управлению муниципальным имуществом;</w:t>
            </w:r>
          </w:p>
          <w:p w:rsidR="002F6D06" w:rsidRPr="002F6D06" w:rsidRDefault="002F6D0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>МБУ «Управление строительства, архитектуры и ЖКХ» муниципального района Кинельский</w:t>
            </w:r>
          </w:p>
          <w:p w:rsidR="00C24D12" w:rsidRPr="008230BE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45F4B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У «</w:t>
            </w:r>
            <w:r w:rsidR="00F45F4B">
              <w:rPr>
                <w:rFonts w:ascii="Times New Roman" w:hAnsi="Times New Roman"/>
                <w:sz w:val="28"/>
                <w:szCs w:val="28"/>
                <w:lang w:val="ru-RU"/>
              </w:rPr>
              <w:t>Центр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культуры» муниципального района Кинельский;</w:t>
            </w:r>
          </w:p>
          <w:p w:rsidR="00C24D12" w:rsidRPr="008230BE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МБУ «Дом молодежных организаций»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24D12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МБУ  «Ин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формационный центр «Междуречье».</w:t>
            </w:r>
          </w:p>
          <w:p w:rsidR="00D82416" w:rsidRDefault="00D8241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финансами администрации муниципального района Кинельский</w:t>
            </w:r>
          </w:p>
          <w:p w:rsidR="00D82416" w:rsidRPr="008230BE" w:rsidRDefault="00D8241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сельских поселений муниципального района Кинельский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C24D12" w:rsidRPr="008230BE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D12" w:rsidRPr="00EF37C7" w:rsidTr="003A6190">
        <w:trPr>
          <w:trHeight w:hRule="exact" w:val="3646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Цели</w:t>
            </w:r>
            <w:proofErr w:type="spellEnd"/>
            <w:r w:rsidRPr="008230B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задачи</w:t>
            </w:r>
            <w:proofErr w:type="spellEnd"/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Default="002F6D06" w:rsidP="002D711F">
            <w:pPr>
              <w:pStyle w:val="TableParagraph"/>
              <w:spacing w:before="33"/>
              <w:ind w:left="196" w:right="14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Цель</w:t>
            </w:r>
            <w:r w:rsidR="00C24D12"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:</w:t>
            </w:r>
          </w:p>
          <w:p w:rsidR="002F6D06" w:rsidRPr="00ED7339" w:rsidRDefault="002F6D06" w:rsidP="002D711F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D73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доступности медицинской </w:t>
            </w:r>
            <w:r w:rsidR="00997F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помощи </w:t>
            </w:r>
            <w:r w:rsidRPr="00ED7339">
              <w:rPr>
                <w:rFonts w:ascii="Times New Roman" w:hAnsi="Times New Roman"/>
                <w:sz w:val="28"/>
                <w:szCs w:val="28"/>
                <w:lang w:val="ru-RU"/>
              </w:rPr>
              <w:t>населению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733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района Кинельский</w:t>
            </w:r>
          </w:p>
          <w:p w:rsidR="00C24D12" w:rsidRPr="008230BE" w:rsidRDefault="00C24D12" w:rsidP="002D711F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C24D12" w:rsidRPr="00EF37C7" w:rsidTr="003A6190">
        <w:trPr>
          <w:trHeight w:hRule="exact" w:val="5264"/>
        </w:trPr>
        <w:tc>
          <w:tcPr>
            <w:tcW w:w="273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C14CEC" w:rsidRDefault="00C24D12" w:rsidP="002D711F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C14CE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Задачи:</w:t>
            </w:r>
          </w:p>
          <w:p w:rsidR="00997F61" w:rsidRPr="00997F61" w:rsidRDefault="00C14CEC" w:rsidP="00997F61">
            <w:pPr>
              <w:pStyle w:val="a5"/>
              <w:numPr>
                <w:ilvl w:val="0"/>
                <w:numId w:val="3"/>
              </w:numPr>
              <w:spacing w:after="105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и закрепление медицинских кадров в  учреждениях здравоохранения, расположенных на территории м</w:t>
            </w:r>
            <w:r w:rsidR="00997F61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района Кинельский.</w:t>
            </w:r>
          </w:p>
          <w:p w:rsidR="00E57F0B" w:rsidRPr="00E57F0B" w:rsidRDefault="00E57F0B" w:rsidP="00997F61">
            <w:pPr>
              <w:pStyle w:val="a5"/>
              <w:numPr>
                <w:ilvl w:val="0"/>
                <w:numId w:val="3"/>
              </w:numPr>
              <w:spacing w:after="105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повышение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>уровня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C24D12" w:rsidRPr="00EF37C7" w:rsidTr="003A6190">
        <w:trPr>
          <w:trHeight w:hRule="exact" w:val="6869"/>
        </w:trPr>
        <w:tc>
          <w:tcPr>
            <w:tcW w:w="273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4CEC" w:rsidRPr="009E6304" w:rsidRDefault="00C14CEC" w:rsidP="00C14CEC">
            <w:pPr>
              <w:spacing w:line="276" w:lineRule="auto"/>
              <w:rPr>
                <w:rFonts w:ascii="Times New Roman" w:hAnsi="Times New Roman"/>
                <w:sz w:val="28"/>
                <w:lang w:val="ru-RU"/>
              </w:rPr>
            </w:pPr>
            <w:r w:rsidRPr="009E6304">
              <w:rPr>
                <w:rFonts w:ascii="Times New Roman" w:hAnsi="Times New Roman"/>
                <w:sz w:val="28"/>
                <w:lang w:val="ru-RU"/>
              </w:rPr>
              <w:t>Индикаторы (показатели) достижения цели:</w:t>
            </w:r>
          </w:p>
          <w:p w:rsidR="00C14CEC" w:rsidRPr="009E6304" w:rsidRDefault="00C14CEC" w:rsidP="009E6304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E6304" w:rsidRPr="009E6304">
              <w:rPr>
                <w:rFonts w:ascii="Times New Roman" w:hAnsi="Times New Roman"/>
                <w:sz w:val="28"/>
                <w:szCs w:val="28"/>
                <w:lang w:val="ru-RU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E6304" w:rsidRPr="009E6304" w:rsidRDefault="00C14CEC" w:rsidP="009E6304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6304" w:rsidRPr="009E6304">
              <w:rPr>
                <w:rFonts w:ascii="Times New Roman" w:hAnsi="Times New Roman" w:cs="Times New Roman"/>
                <w:sz w:val="28"/>
                <w:szCs w:val="28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медработников;</w:t>
            </w:r>
          </w:p>
          <w:p w:rsidR="00C24D12" w:rsidRPr="00C14CEC" w:rsidRDefault="00C14CEC" w:rsidP="009E6304">
            <w:pPr>
              <w:pStyle w:val="TableParagraph"/>
              <w:spacing w:before="33"/>
              <w:ind w:right="14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14C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C24D12" w:rsidRPr="008230BE" w:rsidTr="003A6190">
        <w:trPr>
          <w:trHeight w:hRule="exact" w:val="1347"/>
        </w:trPr>
        <w:tc>
          <w:tcPr>
            <w:tcW w:w="273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Подпрограммы с указанием  целей и сроков реализации</w:t>
            </w: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a3"/>
              <w:ind w:right="15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Отсутствуют</w:t>
            </w:r>
          </w:p>
          <w:p w:rsidR="00C24D12" w:rsidRPr="008230BE" w:rsidRDefault="00C24D12" w:rsidP="002D711F">
            <w:pPr>
              <w:pStyle w:val="TableParagraph"/>
              <w:spacing w:before="33"/>
              <w:ind w:left="196" w:right="148"/>
              <w:rPr>
                <w:rFonts w:ascii="Times New Roman" w:hAnsi="Times New Roman"/>
                <w:color w:val="00B050"/>
                <w:spacing w:val="-1"/>
                <w:sz w:val="28"/>
                <w:szCs w:val="28"/>
                <w:lang w:val="ru-RU"/>
              </w:rPr>
            </w:pPr>
          </w:p>
        </w:tc>
      </w:tr>
      <w:tr w:rsidR="00C24D12" w:rsidRPr="008230BE" w:rsidTr="003A6190">
        <w:trPr>
          <w:trHeight w:hRule="exact" w:val="953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0"/>
              <w:ind w:lef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0"/>
              <w:ind w:left="196" w:right="14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Муниципальная программа реализуется в один этап.</w:t>
            </w:r>
          </w:p>
          <w:p w:rsidR="00C24D12" w:rsidRPr="008230BE" w:rsidRDefault="00C24D12" w:rsidP="003A6190">
            <w:pPr>
              <w:pStyle w:val="TableParagraph"/>
              <w:spacing w:before="30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202</w:t>
            </w:r>
            <w:r w:rsidR="00C14CE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202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7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годы</w:t>
            </w:r>
          </w:p>
        </w:tc>
      </w:tr>
    </w:tbl>
    <w:p w:rsidR="00C24D12" w:rsidRPr="00D53462" w:rsidRDefault="00C24D12" w:rsidP="00C24D12">
      <w:pPr>
        <w:spacing w:before="5" w:line="60" w:lineRule="exact"/>
        <w:rPr>
          <w:rFonts w:ascii="Times New Roman" w:hAnsi="Times New Roman"/>
          <w:sz w:val="6"/>
          <w:szCs w:val="6"/>
          <w:lang w:val="ru-RU"/>
        </w:rPr>
      </w:pP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6804"/>
      </w:tblGrid>
      <w:tr w:rsidR="00C24D12" w:rsidRPr="00EF37C7" w:rsidTr="003A6190">
        <w:trPr>
          <w:trHeight w:hRule="exact" w:val="5051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9"/>
              <w:ind w:left="148" w:right="1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бюджетных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ассигнований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финансирования Программы составляет 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1140,4 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тыс. рублей за счет средств бюджета  муниципального района Кинельский, в том числе:</w:t>
            </w:r>
          </w:p>
          <w:p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1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60</w:t>
            </w:r>
            <w:r w:rsidR="003A6190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тыс.</w:t>
            </w:r>
            <w:r w:rsidRPr="008230BE">
              <w:rPr>
                <w:rFonts w:ascii="Times New Roman" w:eastAsia="Arial" w:hAnsi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ублей;</w:t>
            </w:r>
          </w:p>
          <w:p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–</w:t>
            </w:r>
            <w:r w:rsidR="004F558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140</w:t>
            </w:r>
            <w:r w:rsidR="003A6190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тыс.</w:t>
            </w:r>
            <w:r w:rsidR="003A6190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3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 w:rsidR="008136CB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1</w:t>
            </w:r>
            <w:r w:rsidR="00AA2E4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4</w:t>
            </w:r>
            <w:r w:rsidR="008136CB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0F4458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,</w:t>
            </w:r>
            <w:r w:rsidR="003D1B39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4</w:t>
            </w:r>
            <w:r w:rsidR="003A6190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тыс.</w:t>
            </w:r>
            <w:r w:rsidR="003A6190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4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 w:rsidR="00F1701D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</w:t>
            </w:r>
            <w:r w:rsidR="00FB44CF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3A6190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тыс.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5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 w:rsidR="00F1701D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</w:t>
            </w:r>
            <w:r w:rsidR="00FB44CF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3A6190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тыс. </w:t>
            </w:r>
            <w:r w:rsidR="003A6190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A6190" w:rsidRPr="008230BE" w:rsidRDefault="003A6190" w:rsidP="003A619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6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 xml:space="preserve">200 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тыс. </w:t>
            </w:r>
            <w:r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A6190" w:rsidRPr="008230BE" w:rsidRDefault="003A6190" w:rsidP="003A619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7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 xml:space="preserve">200 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тыс.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рублей.</w:t>
            </w:r>
          </w:p>
          <w:p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C24D12" w:rsidRPr="008230BE" w:rsidRDefault="00C24D12" w:rsidP="003A6190">
            <w:pPr>
              <w:pStyle w:val="TableParagraph"/>
              <w:ind w:left="196" w:right="152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Примечание: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объемы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финансирования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носят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прогнозный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характер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подлежат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ежегодной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корректировке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3A61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учетом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зможностей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бюджета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района</w:t>
            </w:r>
          </w:p>
        </w:tc>
      </w:tr>
      <w:tr w:rsidR="00C24D12" w:rsidRPr="00EF37C7" w:rsidTr="003A6190">
        <w:trPr>
          <w:trHeight w:hRule="exact" w:val="6285"/>
        </w:trPr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4D12" w:rsidRPr="008230BE" w:rsidRDefault="00C24D12" w:rsidP="002D711F">
            <w:pPr>
              <w:pStyle w:val="TableParagraph"/>
              <w:spacing w:before="33"/>
              <w:ind w:left="148" w:right="18"/>
              <w:rPr>
                <w:rFonts w:ascii="Times New Roman" w:hAnsi="Times New Roman"/>
                <w:color w:val="FF0000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Ожидаемые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результаты</w:t>
            </w:r>
            <w:r w:rsidR="003A619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реализации</w:t>
            </w:r>
          </w:p>
          <w:p w:rsidR="00C24D12" w:rsidRPr="008230BE" w:rsidRDefault="00C24D12" w:rsidP="002D711F">
            <w:pPr>
              <w:pStyle w:val="TableParagraph"/>
              <w:spacing w:before="33"/>
              <w:ind w:left="148" w:right="1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4109" w:rsidRPr="009E6304" w:rsidRDefault="00324109" w:rsidP="00324109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    Ежегодное исполнение плана по 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ому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«Здравоохранение» обеспечение медицинских организаций системы здравоохранения Самарской области квалифицированными кадрами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количеству основных медицинских работников, оказывающих медицинскую помощь в амбулаторных условиях, врачей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не менее чем на 100%</w:t>
            </w:r>
          </w:p>
          <w:p w:rsidR="00324109" w:rsidRPr="009E6304" w:rsidRDefault="00324109" w:rsidP="00324109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 «Здравоохранение» обеспечение медицинских организаций системы здравоохранения Самарской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 квалифицированными кадрами,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 по количеству основных медицинских работников, оказывающих медицинскую помощь в амбулаторных условиях, средних медработников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менее чем на 100%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109" w:rsidRPr="00941881" w:rsidRDefault="00324109" w:rsidP="00324109">
            <w:pPr>
              <w:pStyle w:val="a3"/>
              <w:tabs>
                <w:tab w:val="left" w:pos="9639"/>
              </w:tabs>
              <w:spacing w:line="360" w:lineRule="auto"/>
              <w:ind w:left="0" w:right="3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C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Повысить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уровень удовлетворенности населения муниципального района Кинельский качеством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доступностью медицинской помощи до 85%</w:t>
            </w:r>
          </w:p>
          <w:p w:rsidR="00C24D12" w:rsidRPr="008230BE" w:rsidRDefault="00C24D12" w:rsidP="002D711F">
            <w:pPr>
              <w:pStyle w:val="TableParagraph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:rsidR="00C24D12" w:rsidRPr="00B203B0" w:rsidRDefault="00C24D12" w:rsidP="00C24D12">
      <w:pPr>
        <w:spacing w:before="9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C24D12" w:rsidRPr="002A0E9C" w:rsidRDefault="00C24D12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1. </w:t>
      </w:r>
      <w:r w:rsidRPr="002A0E9C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Характеристика </w:t>
      </w:r>
      <w:r>
        <w:rPr>
          <w:rFonts w:ascii="Times New Roman" w:hAnsi="Times New Roman"/>
          <w:b/>
          <w:sz w:val="28"/>
          <w:szCs w:val="28"/>
          <w:lang w:val="ru-RU"/>
        </w:rPr>
        <w:t>текущего состояния, основные проблемы сферы социально-экономического развития муниципального района Кинельский Самарской области, показатели и анализ социальных, финансово- экономических и прочих рисков реализации муниципальной программы.</w:t>
      </w:r>
    </w:p>
    <w:p w:rsidR="0058538A" w:rsidRPr="0058538A" w:rsidRDefault="0058538A" w:rsidP="00D8241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района Кинельский медицинское обслуживание населения осуществляет ГБУЗ СО «Кинельская центральная больница города и района». </w:t>
      </w:r>
    </w:p>
    <w:p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Стационарная помощь оказывается </w:t>
      </w:r>
      <w:proofErr w:type="gramStart"/>
      <w:r w:rsidRPr="0058538A">
        <w:rPr>
          <w:sz w:val="28"/>
          <w:szCs w:val="28"/>
          <w:lang w:val="ru-RU"/>
        </w:rPr>
        <w:t>на</w:t>
      </w:r>
      <w:proofErr w:type="gramEnd"/>
      <w:r w:rsidRPr="0058538A">
        <w:rPr>
          <w:sz w:val="28"/>
          <w:szCs w:val="28"/>
          <w:lang w:val="ru-RU"/>
        </w:rPr>
        <w:t>:</w:t>
      </w:r>
    </w:p>
    <w:p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* 287 койках (ОМС)</w:t>
      </w:r>
      <w:proofErr w:type="gramStart"/>
      <w:r w:rsidRPr="0058538A">
        <w:rPr>
          <w:sz w:val="28"/>
          <w:szCs w:val="28"/>
          <w:lang w:val="ru-RU"/>
        </w:rPr>
        <w:t>,в</w:t>
      </w:r>
      <w:proofErr w:type="gramEnd"/>
      <w:r w:rsidRPr="0058538A">
        <w:rPr>
          <w:sz w:val="28"/>
          <w:szCs w:val="28"/>
          <w:lang w:val="ru-RU"/>
        </w:rPr>
        <w:t xml:space="preserve"> т.ч. 12 коек для новорожденных; </w:t>
      </w:r>
    </w:p>
    <w:p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* 20 </w:t>
      </w:r>
      <w:proofErr w:type="gramStart"/>
      <w:r w:rsidRPr="0058538A">
        <w:rPr>
          <w:sz w:val="28"/>
          <w:szCs w:val="28"/>
          <w:lang w:val="ru-RU"/>
        </w:rPr>
        <w:t>койках</w:t>
      </w:r>
      <w:proofErr w:type="gramEnd"/>
      <w:r w:rsidRPr="0058538A">
        <w:rPr>
          <w:sz w:val="28"/>
          <w:szCs w:val="28"/>
          <w:lang w:val="ru-RU"/>
        </w:rPr>
        <w:t xml:space="preserve"> сестринского ухода;</w:t>
      </w:r>
    </w:p>
    <w:p w:rsidR="0058538A" w:rsidRPr="0058538A" w:rsidRDefault="0058538A" w:rsidP="00D8241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         * 4-х платных </w:t>
      </w:r>
      <w:proofErr w:type="gramStart"/>
      <w:r w:rsidRPr="0058538A">
        <w:rPr>
          <w:sz w:val="28"/>
          <w:szCs w:val="28"/>
          <w:lang w:val="ru-RU"/>
        </w:rPr>
        <w:t>койках</w:t>
      </w:r>
      <w:proofErr w:type="gramEnd"/>
      <w:r w:rsidRPr="0058538A">
        <w:rPr>
          <w:sz w:val="28"/>
          <w:szCs w:val="28"/>
          <w:lang w:val="ru-RU"/>
        </w:rPr>
        <w:t xml:space="preserve">. </w:t>
      </w:r>
    </w:p>
    <w:p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 </w:t>
      </w:r>
      <w:proofErr w:type="spellStart"/>
      <w:r w:rsidRPr="0058538A">
        <w:rPr>
          <w:sz w:val="28"/>
          <w:szCs w:val="28"/>
          <w:lang w:val="ru-RU"/>
        </w:rPr>
        <w:t>Стационарозамещающая</w:t>
      </w:r>
      <w:proofErr w:type="spellEnd"/>
      <w:r w:rsidRPr="0058538A">
        <w:rPr>
          <w:sz w:val="28"/>
          <w:szCs w:val="28"/>
          <w:lang w:val="ru-RU"/>
        </w:rPr>
        <w:t xml:space="preserve"> помощь осуществляется </w:t>
      </w:r>
      <w:proofErr w:type="gramStart"/>
      <w:r w:rsidRPr="0058538A">
        <w:rPr>
          <w:sz w:val="28"/>
          <w:szCs w:val="28"/>
          <w:lang w:val="ru-RU"/>
        </w:rPr>
        <w:t>на</w:t>
      </w:r>
      <w:proofErr w:type="gramEnd"/>
      <w:r w:rsidRPr="0058538A">
        <w:rPr>
          <w:sz w:val="28"/>
          <w:szCs w:val="28"/>
          <w:lang w:val="ru-RU"/>
        </w:rPr>
        <w:t>:</w:t>
      </w:r>
    </w:p>
    <w:p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* 95 </w:t>
      </w:r>
      <w:proofErr w:type="gramStart"/>
      <w:r w:rsidRPr="0058538A">
        <w:rPr>
          <w:sz w:val="28"/>
          <w:szCs w:val="28"/>
          <w:lang w:val="ru-RU"/>
        </w:rPr>
        <w:t>койках</w:t>
      </w:r>
      <w:proofErr w:type="gramEnd"/>
      <w:r w:rsidRPr="0058538A">
        <w:rPr>
          <w:sz w:val="28"/>
          <w:szCs w:val="28"/>
          <w:lang w:val="ru-RU"/>
        </w:rPr>
        <w:t xml:space="preserve"> дневного стационара при АПУ;</w:t>
      </w:r>
    </w:p>
    <w:p w:rsidR="0058538A" w:rsidRPr="0058538A" w:rsidRDefault="0058538A" w:rsidP="00D8241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        *24 </w:t>
      </w:r>
      <w:proofErr w:type="gramStart"/>
      <w:r w:rsidRPr="0058538A">
        <w:rPr>
          <w:sz w:val="28"/>
          <w:szCs w:val="28"/>
          <w:lang w:val="ru-RU"/>
        </w:rPr>
        <w:t>койках</w:t>
      </w:r>
      <w:proofErr w:type="gramEnd"/>
      <w:r w:rsidRPr="0058538A">
        <w:rPr>
          <w:sz w:val="28"/>
          <w:szCs w:val="28"/>
          <w:lang w:val="ru-RU"/>
        </w:rPr>
        <w:t xml:space="preserve"> стационара дневного пребывания; </w:t>
      </w:r>
    </w:p>
    <w:p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* 36 </w:t>
      </w:r>
      <w:proofErr w:type="gramStart"/>
      <w:r w:rsidRPr="0058538A">
        <w:rPr>
          <w:sz w:val="28"/>
          <w:szCs w:val="28"/>
          <w:lang w:val="ru-RU"/>
        </w:rPr>
        <w:t>койках</w:t>
      </w:r>
      <w:proofErr w:type="gramEnd"/>
      <w:r w:rsidRPr="0058538A">
        <w:rPr>
          <w:sz w:val="28"/>
          <w:szCs w:val="28"/>
          <w:lang w:val="ru-RU"/>
        </w:rPr>
        <w:t xml:space="preserve"> стационара на дому.</w:t>
      </w:r>
    </w:p>
    <w:p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Первичную </w:t>
      </w:r>
      <w:proofErr w:type="spellStart"/>
      <w:r w:rsidRPr="0058538A">
        <w:rPr>
          <w:sz w:val="28"/>
          <w:szCs w:val="28"/>
          <w:lang w:val="ru-RU"/>
        </w:rPr>
        <w:t>медикосанитарную</w:t>
      </w:r>
      <w:proofErr w:type="spellEnd"/>
      <w:r w:rsidRPr="0058538A">
        <w:rPr>
          <w:sz w:val="28"/>
          <w:szCs w:val="28"/>
          <w:lang w:val="ru-RU"/>
        </w:rPr>
        <w:t xml:space="preserve"> помощь оказывают: </w:t>
      </w:r>
    </w:p>
    <w:p w:rsidR="0058538A" w:rsidRPr="0058538A" w:rsidRDefault="00ED7339" w:rsidP="00D8241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8538A" w:rsidRPr="0058538A">
        <w:rPr>
          <w:sz w:val="28"/>
          <w:szCs w:val="28"/>
          <w:lang w:val="ru-RU"/>
        </w:rPr>
        <w:t xml:space="preserve"> поликлинических отделений,  4 офиса  врача общей практики,  19 фельдшерско-акушерских пунктов.   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В подразделениях ГБУЗ СО «Кинельская центральная больница города и района»,  в настоящее время трудятся </w:t>
      </w:r>
      <w:r w:rsidR="00ED7339">
        <w:rPr>
          <w:rFonts w:ascii="Times New Roman" w:hAnsi="Times New Roman"/>
          <w:sz w:val="28"/>
          <w:szCs w:val="28"/>
          <w:lang w:val="ru-RU"/>
        </w:rPr>
        <w:t>170</w:t>
      </w:r>
      <w:r w:rsidRPr="0058538A">
        <w:rPr>
          <w:rFonts w:ascii="Times New Roman" w:hAnsi="Times New Roman"/>
          <w:sz w:val="28"/>
          <w:szCs w:val="28"/>
          <w:lang w:val="ru-RU"/>
        </w:rPr>
        <w:t xml:space="preserve"> врач,  </w:t>
      </w:r>
      <w:r w:rsidR="00ED7339">
        <w:rPr>
          <w:rFonts w:ascii="Times New Roman" w:hAnsi="Times New Roman"/>
          <w:sz w:val="28"/>
          <w:szCs w:val="28"/>
          <w:lang w:val="ru-RU"/>
        </w:rPr>
        <w:t>276средних медицинских работников.</w:t>
      </w:r>
    </w:p>
    <w:p w:rsidR="0058538A" w:rsidRPr="0058538A" w:rsidRDefault="0058538A" w:rsidP="00D824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Медицинские работники постоянно повышают свою квалификацию. За 3 года прошли подготовку на циклах у</w:t>
      </w:r>
      <w:r w:rsidR="00ED7339">
        <w:rPr>
          <w:rFonts w:ascii="Times New Roman" w:hAnsi="Times New Roman"/>
          <w:sz w:val="28"/>
          <w:szCs w:val="28"/>
          <w:lang w:val="ru-RU"/>
        </w:rPr>
        <w:t>совершенствования  104 врача и 1</w:t>
      </w:r>
      <w:r w:rsidRPr="0058538A">
        <w:rPr>
          <w:rFonts w:ascii="Times New Roman" w:hAnsi="Times New Roman"/>
          <w:sz w:val="28"/>
          <w:szCs w:val="28"/>
          <w:lang w:val="ru-RU"/>
        </w:rPr>
        <w:t xml:space="preserve">65 средних медицинских работников.  </w:t>
      </w:r>
    </w:p>
    <w:p w:rsidR="0058538A" w:rsidRPr="0058538A" w:rsidRDefault="0058538A" w:rsidP="00D8241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lastRenderedPageBreak/>
        <w:t>Остро стоит вопрос укомплектованности врачами первичного звена: врачами общей практики, терапевтами  участковыми, педиатрами участковыми.  Необходимо решать вопрос оказания квалифицированной врачебной помощи детям, проживающим в сельской местности (рассмотреть возможность обучения врачей общей практики на цикле усовершенствования по педиатрии или включить этот ци</w:t>
      </w:r>
      <w:proofErr w:type="gramStart"/>
      <w:r w:rsidRPr="0058538A">
        <w:rPr>
          <w:rFonts w:ascii="Times New Roman" w:hAnsi="Times New Roman"/>
          <w:sz w:val="28"/>
          <w:szCs w:val="28"/>
          <w:lang w:val="ru-RU"/>
        </w:rPr>
        <w:t>кл в пр</w:t>
      </w:r>
      <w:proofErr w:type="gramEnd"/>
      <w:r w:rsidRPr="0058538A">
        <w:rPr>
          <w:rFonts w:ascii="Times New Roman" w:hAnsi="Times New Roman"/>
          <w:sz w:val="28"/>
          <w:szCs w:val="28"/>
          <w:lang w:val="ru-RU"/>
        </w:rPr>
        <w:t>ограмму планового усовершенствования врачей общей практики).</w:t>
      </w:r>
    </w:p>
    <w:p w:rsidR="0058538A" w:rsidRPr="0058538A" w:rsidRDefault="0058538A" w:rsidP="00D8241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Также остро стоит вопрос оказания доступной специализированной медицинской помощи (низкий уровень обеспеченности врачами-неврологами, психиатрами-наркологами, детским урологом, детским кардиологом,  врачом-пульмонологом, врачом-ревматологом).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Проводится постоянная плановая работа по привлечению медицинских кадров: ежегодные встречи-беседы с выпускниками общеобразовательных учреждений по вопросам профориентации, встречи с выпускниками </w:t>
      </w:r>
      <w:proofErr w:type="spellStart"/>
      <w:r w:rsidRPr="0058538A">
        <w:rPr>
          <w:rFonts w:ascii="Times New Roman" w:hAnsi="Times New Roman"/>
          <w:sz w:val="28"/>
          <w:szCs w:val="28"/>
          <w:lang w:val="ru-RU"/>
        </w:rPr>
        <w:t>СамГМУ</w:t>
      </w:r>
      <w:proofErr w:type="spellEnd"/>
      <w:r w:rsidRPr="0058538A">
        <w:rPr>
          <w:rFonts w:ascii="Times New Roman" w:hAnsi="Times New Roman"/>
          <w:sz w:val="28"/>
          <w:szCs w:val="28"/>
          <w:lang w:val="ru-RU"/>
        </w:rPr>
        <w:t xml:space="preserve"> и медицинских училищ. За </w:t>
      </w:r>
      <w:proofErr w:type="gramStart"/>
      <w:r w:rsidRPr="0058538A">
        <w:rPr>
          <w:rFonts w:ascii="Times New Roman" w:hAnsi="Times New Roman"/>
          <w:sz w:val="28"/>
          <w:szCs w:val="28"/>
          <w:lang w:val="ru-RU"/>
        </w:rPr>
        <w:t>последние</w:t>
      </w:r>
      <w:proofErr w:type="gramEnd"/>
      <w:r w:rsidRPr="0058538A">
        <w:rPr>
          <w:rFonts w:ascii="Times New Roman" w:hAnsi="Times New Roman"/>
          <w:sz w:val="28"/>
          <w:szCs w:val="28"/>
          <w:lang w:val="ru-RU"/>
        </w:rPr>
        <w:t xml:space="preserve"> 3 года выдано более 50 целевых направлений в </w:t>
      </w:r>
      <w:proofErr w:type="spellStart"/>
      <w:r w:rsidRPr="0058538A">
        <w:rPr>
          <w:rFonts w:ascii="Times New Roman" w:hAnsi="Times New Roman"/>
          <w:sz w:val="28"/>
          <w:szCs w:val="28"/>
          <w:lang w:val="ru-RU"/>
        </w:rPr>
        <w:t>СамГМУ</w:t>
      </w:r>
      <w:proofErr w:type="spellEnd"/>
      <w:r w:rsidRPr="0058538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Администрацией муниципального района Кинельский  реализован план мероприятий по строительству жилья для медработников. Построено 55 новых квартир. Это позволило привлечь на территорию района медработников. 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Активную работу проводит руководство ГБУЗ «Кинельская центральная больница города и района» с выпускниками высших и средних учебных заведений Самарской области.  Привлечено более 60 специалистов в стационарные отделения ГБУЗ «Кинельская центральная больница города и района», фельдшерско-акушерские пункты, поликлинические отделения.</w:t>
      </w:r>
    </w:p>
    <w:p w:rsidR="0058538A" w:rsidRPr="0058538A" w:rsidRDefault="0058538A" w:rsidP="00D82416">
      <w:pPr>
        <w:spacing w:after="105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Несмотря на это, проблема обеспечения кадрами медицинских учреждений сельской местности стоит очень остро. </w:t>
      </w:r>
      <w:proofErr w:type="gramStart"/>
      <w:r w:rsidRPr="0058538A">
        <w:rPr>
          <w:rFonts w:ascii="Times New Roman" w:hAnsi="Times New Roman"/>
          <w:sz w:val="28"/>
          <w:szCs w:val="28"/>
          <w:lang w:val="ru-RU"/>
        </w:rPr>
        <w:t>При том</w:t>
      </w:r>
      <w:proofErr w:type="gramEnd"/>
      <w:r w:rsidRPr="0058538A">
        <w:rPr>
          <w:rFonts w:ascii="Times New Roman" w:hAnsi="Times New Roman"/>
          <w:sz w:val="28"/>
          <w:szCs w:val="28"/>
          <w:lang w:val="ru-RU"/>
        </w:rPr>
        <w:t xml:space="preserve">, что выплачиваются так называемые «подъемные», медучреждения оснащены необходимым оборудованием,  в районе строится жилье для специалистов бюджетной сферы, сохранены и действуют все фельдшерско-акушерские пункты и </w:t>
      </w:r>
      <w:r w:rsidRPr="0058538A">
        <w:rPr>
          <w:rFonts w:ascii="Times New Roman" w:hAnsi="Times New Roman"/>
          <w:sz w:val="28"/>
          <w:szCs w:val="28"/>
          <w:lang w:val="ru-RU"/>
        </w:rPr>
        <w:lastRenderedPageBreak/>
        <w:t>поликлинические отделения, грамотных медработников крайне сложно привлечь в село.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   С целью  привлечения и закрепления медицинских специалистов в организациях здравоохранения, расположенных в сельской местности необходимо: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строительство, либо приобретение жилья для медицинских специалистов;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развитие социальной инфраструктуры в сельских населенных  пунктах (дома культуры, школы, детские сады, объекты торговли и сферы услуг);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обеспечение транспортной доступности сельских населенных пунктов;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укрепление материально-технической базы учреждений здравоохранения на селе (строительство новых фельдшерско-акушерских пунктов и офисов  врача общей практики, приобретение современного медицинского оборудования и инвентаря);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предоставление ежемесячной доплаты молодым специалистам;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предоставление единовременной выплаты  медицинским  специалистам, принявшим решение работать в сельской местности, в том числе, медицинским специалистам, пришедшим на работу в центральные больницы малых городов, обслуживающих сельское население;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- реализация </w:t>
      </w:r>
      <w:proofErr w:type="spellStart"/>
      <w:r w:rsidRPr="0058538A">
        <w:rPr>
          <w:rFonts w:ascii="Times New Roman" w:hAnsi="Times New Roman"/>
          <w:sz w:val="28"/>
          <w:szCs w:val="28"/>
          <w:lang w:val="ru-RU"/>
        </w:rPr>
        <w:t>профориентационных</w:t>
      </w:r>
      <w:proofErr w:type="spellEnd"/>
      <w:r w:rsidRPr="0058538A">
        <w:rPr>
          <w:rFonts w:ascii="Times New Roman" w:hAnsi="Times New Roman"/>
          <w:sz w:val="28"/>
          <w:szCs w:val="28"/>
          <w:lang w:val="ru-RU"/>
        </w:rPr>
        <w:t xml:space="preserve"> программ в школах;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развитие системы целевого набора в образовательные организации сферы здравоохранения;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реализация в сельских населенных пунктах программы создания комфортной среды проживания.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Исключительно важным является вопрос состояния материально-технической базы ГБУЗ «Кинельская центральная больница города и района». В настоящее время остро стоит вопрос оснащения поликлинических отделений, фельдшерско-акушерских пунктов, офисов  врачей общей практики медицинским оборудованием и инвентарем. Повсеместно требуется проведение косметических и капитальных ремонтов. </w:t>
      </w:r>
    </w:p>
    <w:p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58538A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lastRenderedPageBreak/>
        <w:t xml:space="preserve">      Реализация Программы позволит создать необходимые условия для оказания населению качественной и доступной медицинской помощи, укрепить материально-техническую базу системы здравоохранения, привлечь и закрепить медицинские кадры на территории муниципального района Кинельский</w:t>
      </w:r>
    </w:p>
    <w:p w:rsidR="0058538A" w:rsidRPr="0058538A" w:rsidRDefault="0058538A" w:rsidP="00D82416">
      <w:pPr>
        <w:autoSpaceDE w:val="0"/>
        <w:autoSpaceDN w:val="0"/>
        <w:adjustRightInd w:val="0"/>
        <w:spacing w:line="360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Программа реализуется в соответствии с законодательством Российской Федерации и Самарской области. В том числе: Федеральный закон от 06.10.2003 №131-ФЗ «Об общих принципах организации местного самоуправления в Российской Федерации»; Закон Самарской области № 82-ГД от 3.10.2014 года «Об отдельных вопросах в сфере охраны здоровья граждан в Самарской области».</w:t>
      </w:r>
    </w:p>
    <w:p w:rsidR="00C24D12" w:rsidRPr="004D6E7C" w:rsidRDefault="00C24D12" w:rsidP="00C24D1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24D12" w:rsidP="00C24D1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EF30CE">
        <w:rPr>
          <w:rFonts w:ascii="Times New Roman" w:hAnsi="Times New Roman"/>
          <w:b/>
          <w:sz w:val="28"/>
          <w:szCs w:val="28"/>
          <w:lang w:val="ru-RU"/>
        </w:rPr>
        <w:t>. Цели и задачи</w:t>
      </w:r>
      <w:r>
        <w:rPr>
          <w:rFonts w:ascii="Times New Roman" w:hAnsi="Times New Roman"/>
          <w:b/>
          <w:sz w:val="28"/>
          <w:szCs w:val="28"/>
          <w:lang w:val="ru-RU"/>
        </w:rPr>
        <w:t>, этапы и сроки реализации</w:t>
      </w:r>
      <w:r w:rsidRPr="00EF30C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>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ED7339" w:rsidRPr="00ED7339" w:rsidRDefault="00ED7339" w:rsidP="00D82416">
      <w:pPr>
        <w:pStyle w:val="TableParagraph"/>
        <w:spacing w:before="33" w:line="360" w:lineRule="auto"/>
        <w:ind w:right="148" w:firstLine="567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Цель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:</w:t>
      </w:r>
      <w:r w:rsidR="003A619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D7339">
        <w:rPr>
          <w:rFonts w:ascii="Times New Roman" w:hAnsi="Times New Roman"/>
          <w:sz w:val="28"/>
          <w:szCs w:val="28"/>
          <w:lang w:val="ru-RU"/>
        </w:rPr>
        <w:t>обеспечение доступности медицинской помощи населению</w:t>
      </w:r>
      <w:r w:rsidR="003A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7339">
        <w:rPr>
          <w:rFonts w:ascii="Times New Roman" w:hAnsi="Times New Roman"/>
          <w:sz w:val="28"/>
          <w:szCs w:val="28"/>
          <w:lang w:val="ru-RU"/>
        </w:rPr>
        <w:t>муниципального района Кинельский</w:t>
      </w:r>
    </w:p>
    <w:p w:rsidR="00ED7339" w:rsidRDefault="00C24D12" w:rsidP="00D82416">
      <w:pPr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1515">
        <w:rPr>
          <w:rFonts w:ascii="Times New Roman" w:hAnsi="Times New Roman"/>
          <w:spacing w:val="-1"/>
          <w:sz w:val="28"/>
          <w:szCs w:val="28"/>
          <w:lang w:val="ru-RU"/>
        </w:rPr>
        <w:t>Задачи:</w:t>
      </w:r>
    </w:p>
    <w:p w:rsidR="00E57F0B" w:rsidRPr="00E57F0B" w:rsidRDefault="00E57F0B" w:rsidP="00D82416">
      <w:pPr>
        <w:pStyle w:val="a5"/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E57F0B">
        <w:rPr>
          <w:rFonts w:ascii="Times New Roman" w:hAnsi="Times New Roman"/>
          <w:sz w:val="28"/>
          <w:szCs w:val="28"/>
          <w:lang w:val="ru-RU"/>
        </w:rPr>
        <w:t>привлечение и закрепление медицинских кадров в  учреждениях здравоохранения, расположенных на территории м</w:t>
      </w:r>
      <w:r w:rsidR="003A6190">
        <w:rPr>
          <w:rFonts w:ascii="Times New Roman" w:hAnsi="Times New Roman"/>
          <w:sz w:val="28"/>
          <w:szCs w:val="28"/>
          <w:lang w:val="ru-RU"/>
        </w:rPr>
        <w:t>униципального района Кинельский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24D12" w:rsidRDefault="00E57F0B" w:rsidP="00D82416">
      <w:pPr>
        <w:pStyle w:val="a3"/>
        <w:tabs>
          <w:tab w:val="left" w:pos="9639"/>
        </w:tabs>
        <w:spacing w:line="360" w:lineRule="auto"/>
        <w:ind w:left="0" w:right="3" w:firstLine="567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-повышение </w:t>
      </w:r>
      <w:r w:rsidRPr="00C14CEC">
        <w:rPr>
          <w:rFonts w:ascii="Times New Roman" w:hAnsi="Times New Roman"/>
          <w:sz w:val="28"/>
          <w:szCs w:val="28"/>
          <w:lang w:val="ru-RU"/>
        </w:rPr>
        <w:t>уровня удовлетворенности населения муниципального района Кинельский качеством и доступностью медицинской помощи.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 xml:space="preserve">      Муниципальная программа реализуется</w:t>
      </w:r>
      <w:r w:rsidR="00C24D12">
        <w:rPr>
          <w:rFonts w:ascii="Times New Roman" w:hAnsi="Times New Roman"/>
          <w:sz w:val="28"/>
          <w:szCs w:val="28"/>
          <w:lang w:val="ru-RU"/>
        </w:rPr>
        <w:t xml:space="preserve"> в  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один</w:t>
      </w:r>
      <w:r w:rsidR="00C24D12">
        <w:rPr>
          <w:rFonts w:ascii="Times New Roman" w:hAnsi="Times New Roman"/>
          <w:sz w:val="28"/>
          <w:szCs w:val="28"/>
          <w:lang w:val="ru-RU"/>
        </w:rPr>
        <w:t xml:space="preserve"> этап. Срок реализации  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88102C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-</w:t>
      </w:r>
      <w:r w:rsidR="00C24D12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02</w:t>
      </w:r>
      <w:r w:rsidR="00B9747D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 xml:space="preserve">г.  </w:t>
      </w:r>
    </w:p>
    <w:p w:rsidR="0088102C" w:rsidRPr="009E6304" w:rsidRDefault="0088102C" w:rsidP="00D82416">
      <w:pPr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Ежегодное исполнение плана по </w:t>
      </w:r>
      <w:r w:rsidRPr="009E6304">
        <w:rPr>
          <w:rFonts w:ascii="Times New Roman" w:hAnsi="Times New Roman"/>
          <w:sz w:val="28"/>
          <w:szCs w:val="28"/>
          <w:lang w:val="ru-RU"/>
        </w:rPr>
        <w:t>Национальн</w:t>
      </w:r>
      <w:r w:rsidR="00980D13">
        <w:rPr>
          <w:rFonts w:ascii="Times New Roman" w:hAnsi="Times New Roman"/>
          <w:sz w:val="28"/>
          <w:szCs w:val="28"/>
          <w:lang w:val="ru-RU"/>
        </w:rPr>
        <w:t>ому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 w:rsidR="00980D13">
        <w:rPr>
          <w:rFonts w:ascii="Times New Roman" w:hAnsi="Times New Roman"/>
          <w:sz w:val="28"/>
          <w:szCs w:val="28"/>
          <w:lang w:val="ru-RU"/>
        </w:rPr>
        <w:t>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«Здравоохранение» обеспечение медицинских организаций системы здравоохранения Самарской области квалифицированными кадрами</w:t>
      </w:r>
      <w:r w:rsidR="00980D13">
        <w:rPr>
          <w:rFonts w:ascii="Times New Roman" w:hAnsi="Times New Roman"/>
          <w:sz w:val="28"/>
          <w:szCs w:val="28"/>
          <w:lang w:val="ru-RU"/>
        </w:rPr>
        <w:t>,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9E6304">
        <w:rPr>
          <w:rFonts w:ascii="Times New Roman" w:hAnsi="Times New Roman"/>
          <w:sz w:val="28"/>
          <w:szCs w:val="28"/>
          <w:lang w:val="ru-RU"/>
        </w:rPr>
        <w:lastRenderedPageBreak/>
        <w:t>количеству основных медицинских работников, оказывающих медицинскую помощь в амбулаторных условиях, врачей</w:t>
      </w:r>
      <w:r w:rsidR="00980D13">
        <w:rPr>
          <w:rFonts w:ascii="Times New Roman" w:hAnsi="Times New Roman"/>
          <w:sz w:val="28"/>
          <w:szCs w:val="28"/>
          <w:lang w:val="ru-RU"/>
        </w:rPr>
        <w:t>, не менее чем на 100%</w:t>
      </w:r>
    </w:p>
    <w:p w:rsidR="0088102C" w:rsidRPr="009E6304" w:rsidRDefault="00980D13" w:rsidP="00D82416">
      <w:pPr>
        <w:pStyle w:val="ConsPlusCell"/>
        <w:widowControl/>
        <w:suppressAutoHyphens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исполнения плана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8102C" w:rsidRPr="009E6304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 «Здравоохранение» обеспечение медицинских организаций системы здравоохранения Самарской обл</w:t>
      </w:r>
      <w:r>
        <w:rPr>
          <w:rFonts w:ascii="Times New Roman" w:hAnsi="Times New Roman" w:cs="Times New Roman"/>
          <w:sz w:val="28"/>
          <w:szCs w:val="28"/>
        </w:rPr>
        <w:t>асти квалифицированными кадрами,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 по количеству основных медицинских работников, оказывающих медицинскую помощь в амбулаторных условиях, средних медработников</w:t>
      </w:r>
      <w:r>
        <w:rPr>
          <w:rFonts w:ascii="Times New Roman" w:hAnsi="Times New Roman" w:cs="Times New Roman"/>
          <w:sz w:val="28"/>
          <w:szCs w:val="28"/>
        </w:rPr>
        <w:t>, не менее чем на 100%</w:t>
      </w:r>
      <w:r w:rsidR="0088102C" w:rsidRPr="009E6304">
        <w:rPr>
          <w:rFonts w:ascii="Times New Roman" w:hAnsi="Times New Roman" w:cs="Times New Roman"/>
          <w:sz w:val="28"/>
          <w:szCs w:val="28"/>
        </w:rPr>
        <w:t>;</w:t>
      </w:r>
    </w:p>
    <w:p w:rsidR="00C24D12" w:rsidRPr="00941881" w:rsidRDefault="0088102C" w:rsidP="00D82416">
      <w:pPr>
        <w:pStyle w:val="a3"/>
        <w:tabs>
          <w:tab w:val="left" w:pos="9639"/>
        </w:tabs>
        <w:spacing w:line="360" w:lineRule="auto"/>
        <w:ind w:left="0" w:right="3" w:firstLine="567"/>
        <w:rPr>
          <w:rFonts w:ascii="Times New Roman" w:hAnsi="Times New Roman"/>
          <w:sz w:val="28"/>
          <w:szCs w:val="28"/>
          <w:lang w:val="ru-RU"/>
        </w:rPr>
      </w:pPr>
      <w:r w:rsidRPr="00C14C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980D13">
        <w:rPr>
          <w:rFonts w:ascii="Times New Roman" w:hAnsi="Times New Roman"/>
          <w:sz w:val="28"/>
          <w:szCs w:val="28"/>
          <w:lang w:val="ru-RU"/>
        </w:rPr>
        <w:t xml:space="preserve">Повысить </w:t>
      </w:r>
      <w:r w:rsidRPr="00C14CEC">
        <w:rPr>
          <w:rFonts w:ascii="Times New Roman" w:hAnsi="Times New Roman"/>
          <w:sz w:val="28"/>
          <w:szCs w:val="28"/>
          <w:lang w:val="ru-RU"/>
        </w:rPr>
        <w:t xml:space="preserve">уровень удовлетворенности населения муниципального района Кинельский качеством и </w:t>
      </w:r>
      <w:r w:rsidR="00980D13">
        <w:rPr>
          <w:rFonts w:ascii="Times New Roman" w:hAnsi="Times New Roman"/>
          <w:sz w:val="28"/>
          <w:szCs w:val="28"/>
          <w:lang w:val="ru-RU"/>
        </w:rPr>
        <w:t>доступностью медицинской помощи до 85%</w:t>
      </w:r>
    </w:p>
    <w:p w:rsidR="00C24D12" w:rsidRDefault="00C24D12" w:rsidP="00980D13">
      <w:pPr>
        <w:pStyle w:val="TableParagraph"/>
        <w:spacing w:line="360" w:lineRule="auto"/>
        <w:ind w:left="196" w:right="148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Default="00CE1A06" w:rsidP="003A61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C24D12">
        <w:rPr>
          <w:rFonts w:ascii="Times New Roman" w:hAnsi="Times New Roman"/>
          <w:b/>
          <w:sz w:val="28"/>
          <w:szCs w:val="28"/>
          <w:lang w:val="ru-RU"/>
        </w:rPr>
        <w:t>.Обоснование ресурсного  обеспечения  муниципальной программы</w:t>
      </w:r>
    </w:p>
    <w:p w:rsidR="00C24D12" w:rsidRDefault="00C24D12" w:rsidP="003A6190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91C5C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реализуется за счет средств районного бюджета – </w:t>
      </w:r>
      <w:r w:rsidR="003A6190">
        <w:rPr>
          <w:rFonts w:ascii="Times New Roman" w:hAnsi="Times New Roman"/>
          <w:sz w:val="28"/>
          <w:szCs w:val="28"/>
          <w:lang w:val="ru-RU"/>
        </w:rPr>
        <w:t xml:space="preserve">1140,4 </w:t>
      </w:r>
      <w:r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3A61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C24D12" w:rsidRDefault="00C24D12" w:rsidP="00C24D1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Объемы финансирования мероприятий муниципальной программы могут быть скорректированы в процессе ее реализации и исходя из возможностей бюджетов на очередной финансовый год.</w:t>
      </w:r>
    </w:p>
    <w:p w:rsidR="00C24D12" w:rsidRPr="00C91C5C" w:rsidRDefault="00C24D12" w:rsidP="00C24D1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Объемы средств районного бюджета, направленные на реализацию мероприятий муниципальной программы  ежегодно уточняются и утверждаются решением собрания представителей муниципального района  Кинельский на соответствующий финансовый год. </w:t>
      </w:r>
    </w:p>
    <w:p w:rsidR="00C24D12" w:rsidRDefault="00C24D12" w:rsidP="00C24D12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24D12" w:rsidRPr="00EF30CE" w:rsidRDefault="00CE1A06" w:rsidP="003A61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C24D12">
        <w:rPr>
          <w:rFonts w:ascii="Times New Roman" w:hAnsi="Times New Roman"/>
          <w:b/>
          <w:sz w:val="28"/>
          <w:szCs w:val="28"/>
          <w:lang w:val="ru-RU"/>
        </w:rPr>
        <w:t>.Описание мер муниципального регулирования в соответствующей сфере, направленных на достижение целей муниципальной программы</w:t>
      </w:r>
    </w:p>
    <w:p w:rsidR="00980D13" w:rsidRPr="009E6304" w:rsidRDefault="00980D13" w:rsidP="00D82416">
      <w:pPr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    Ежегодное исполнение плана по </w:t>
      </w:r>
      <w:r w:rsidRPr="009E6304">
        <w:rPr>
          <w:rFonts w:ascii="Times New Roman" w:hAnsi="Times New Roman"/>
          <w:sz w:val="28"/>
          <w:szCs w:val="28"/>
          <w:lang w:val="ru-RU"/>
        </w:rPr>
        <w:t>Национальн</w:t>
      </w:r>
      <w:r>
        <w:rPr>
          <w:rFonts w:ascii="Times New Roman" w:hAnsi="Times New Roman"/>
          <w:sz w:val="28"/>
          <w:szCs w:val="28"/>
          <w:lang w:val="ru-RU"/>
        </w:rPr>
        <w:t>ому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«Здравоохранение» обеспечение медицинских организаций системы здравоохранения Самарской области квалифицированными кадрами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по количеству основных медицинских работников, оказывающих медицинскую помощь в амбулаторных условиях, врачей</w:t>
      </w:r>
      <w:r>
        <w:rPr>
          <w:rFonts w:ascii="Times New Roman" w:hAnsi="Times New Roman"/>
          <w:sz w:val="28"/>
          <w:szCs w:val="28"/>
          <w:lang w:val="ru-RU"/>
        </w:rPr>
        <w:t>, не менее чем на 100%</w:t>
      </w:r>
    </w:p>
    <w:p w:rsidR="00980D13" w:rsidRPr="009E6304" w:rsidRDefault="00980D13" w:rsidP="00D82416">
      <w:pPr>
        <w:pStyle w:val="ConsPlusCell"/>
        <w:widowControl/>
        <w:suppressAutoHyphens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Ежегодное </w:t>
      </w:r>
      <w:r w:rsidRPr="009E6304">
        <w:rPr>
          <w:rFonts w:ascii="Times New Roman" w:hAnsi="Times New Roman" w:cs="Times New Roman"/>
          <w:sz w:val="28"/>
          <w:szCs w:val="28"/>
        </w:rPr>
        <w:t xml:space="preserve">исполнения плана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6304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E630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6304">
        <w:rPr>
          <w:rFonts w:ascii="Times New Roman" w:hAnsi="Times New Roman" w:cs="Times New Roman"/>
          <w:sz w:val="28"/>
          <w:szCs w:val="28"/>
        </w:rPr>
        <w:t xml:space="preserve"> «Здравоохранение» обеспечение медицинских организаций системы здравоохранения Самарской обл</w:t>
      </w:r>
      <w:r>
        <w:rPr>
          <w:rFonts w:ascii="Times New Roman" w:hAnsi="Times New Roman" w:cs="Times New Roman"/>
          <w:sz w:val="28"/>
          <w:szCs w:val="28"/>
        </w:rPr>
        <w:t>асти квалифицированными кадрами,</w:t>
      </w:r>
      <w:r w:rsidRPr="009E6304">
        <w:rPr>
          <w:rFonts w:ascii="Times New Roman" w:hAnsi="Times New Roman" w:cs="Times New Roman"/>
          <w:sz w:val="28"/>
          <w:szCs w:val="28"/>
        </w:rPr>
        <w:t xml:space="preserve"> по количеству основных медицинских работников, оказывающих медицинскую помощь в амбулаторных условиях, средних медработников</w:t>
      </w:r>
      <w:r>
        <w:rPr>
          <w:rFonts w:ascii="Times New Roman" w:hAnsi="Times New Roman" w:cs="Times New Roman"/>
          <w:sz w:val="28"/>
          <w:szCs w:val="28"/>
        </w:rPr>
        <w:t>, не менее чем на 100%</w:t>
      </w:r>
      <w:r w:rsidRPr="009E6304">
        <w:rPr>
          <w:rFonts w:ascii="Times New Roman" w:hAnsi="Times New Roman" w:cs="Times New Roman"/>
          <w:sz w:val="28"/>
          <w:szCs w:val="28"/>
        </w:rPr>
        <w:t>;</w:t>
      </w:r>
    </w:p>
    <w:p w:rsidR="00980D13" w:rsidRPr="00941881" w:rsidRDefault="00980D13" w:rsidP="00D82416">
      <w:pPr>
        <w:pStyle w:val="a3"/>
        <w:tabs>
          <w:tab w:val="left" w:pos="9639"/>
        </w:tabs>
        <w:spacing w:line="360" w:lineRule="auto"/>
        <w:ind w:left="0" w:right="3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Повысить </w:t>
      </w:r>
      <w:r w:rsidRPr="00C14CEC">
        <w:rPr>
          <w:rFonts w:ascii="Times New Roman" w:hAnsi="Times New Roman"/>
          <w:sz w:val="28"/>
          <w:szCs w:val="28"/>
          <w:lang w:val="ru-RU"/>
        </w:rPr>
        <w:t xml:space="preserve">уровень удовлетворенности населения муниципального района Кинельский качеством и </w:t>
      </w:r>
      <w:r>
        <w:rPr>
          <w:rFonts w:ascii="Times New Roman" w:hAnsi="Times New Roman"/>
          <w:sz w:val="28"/>
          <w:szCs w:val="28"/>
          <w:lang w:val="ru-RU"/>
        </w:rPr>
        <w:t>доступностью медицинской помощи до 85%</w:t>
      </w:r>
    </w:p>
    <w:p w:rsidR="00C24D12" w:rsidRDefault="00C24D12" w:rsidP="00C24D12">
      <w:pPr>
        <w:pStyle w:val="a3"/>
        <w:spacing w:before="45" w:line="360" w:lineRule="auto"/>
        <w:ind w:right="14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12" w:rsidRDefault="00CE1A06" w:rsidP="00C24D12">
      <w:pPr>
        <w:pStyle w:val="a3"/>
        <w:spacing w:before="45" w:line="360" w:lineRule="auto"/>
        <w:ind w:right="14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C24D12">
        <w:rPr>
          <w:rFonts w:ascii="Times New Roman" w:hAnsi="Times New Roman"/>
          <w:b/>
          <w:sz w:val="28"/>
          <w:szCs w:val="28"/>
          <w:lang w:val="ru-RU"/>
        </w:rPr>
        <w:t>.Механизм  реализации муниципальной программы</w:t>
      </w:r>
    </w:p>
    <w:p w:rsidR="00980D13" w:rsidRPr="001B3F61" w:rsidRDefault="00980D13" w:rsidP="00D82416">
      <w:pPr>
        <w:pStyle w:val="a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3F61">
        <w:rPr>
          <w:sz w:val="28"/>
          <w:szCs w:val="28"/>
          <w:lang w:val="ru-RU"/>
        </w:rPr>
        <w:t>Цель Программы – обеспечение доступности медицинской помощи населению муниципального района Кинельский.</w:t>
      </w:r>
    </w:p>
    <w:p w:rsidR="00980D13" w:rsidRPr="001B3F61" w:rsidRDefault="00980D13" w:rsidP="00D82416">
      <w:pPr>
        <w:pStyle w:val="a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B3F61">
        <w:rPr>
          <w:color w:val="000000"/>
          <w:sz w:val="28"/>
          <w:szCs w:val="28"/>
          <w:lang w:val="ru-RU"/>
        </w:rPr>
        <w:t>Данная цель реализуется в процессе решения конкретных задач по следующим направлениям деятельности:</w:t>
      </w:r>
    </w:p>
    <w:p w:rsidR="00980D13" w:rsidRPr="001E67EF" w:rsidRDefault="00980D13" w:rsidP="00D82416">
      <w:pPr>
        <w:pStyle w:val="a5"/>
        <w:numPr>
          <w:ilvl w:val="0"/>
          <w:numId w:val="5"/>
        </w:numPr>
        <w:spacing w:after="105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E67EF">
        <w:rPr>
          <w:rFonts w:ascii="Times New Roman" w:hAnsi="Times New Roman"/>
          <w:sz w:val="28"/>
          <w:szCs w:val="28"/>
          <w:lang w:val="ru-RU"/>
        </w:rPr>
        <w:t xml:space="preserve">привлечение и закрепление медицинских кадров в  учреждениях здравоохранения, расположенных на территории муниципального района Кинельский путем предоставления специализированного жилья, организации целевого набора в учебные заведения, организации </w:t>
      </w:r>
      <w:proofErr w:type="spellStart"/>
      <w:r w:rsidRPr="001E67EF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1E67EF">
        <w:rPr>
          <w:rFonts w:ascii="Times New Roman" w:hAnsi="Times New Roman"/>
          <w:sz w:val="28"/>
          <w:szCs w:val="28"/>
          <w:lang w:val="ru-RU"/>
        </w:rPr>
        <w:t xml:space="preserve"> деятельности, создания социальной инфраструктуры</w:t>
      </w:r>
      <w:r w:rsidR="00F032F9" w:rsidRPr="001E67EF">
        <w:rPr>
          <w:rFonts w:ascii="Times New Roman" w:hAnsi="Times New Roman"/>
          <w:sz w:val="28"/>
          <w:szCs w:val="28"/>
          <w:lang w:val="ru-RU"/>
        </w:rPr>
        <w:t>, а также путем проведения конкурсов профессионального мастерства</w:t>
      </w:r>
      <w:r w:rsidR="001E67EF" w:rsidRPr="001E67EF">
        <w:rPr>
          <w:rFonts w:ascii="Times New Roman" w:hAnsi="Times New Roman"/>
          <w:sz w:val="28"/>
          <w:szCs w:val="28"/>
          <w:lang w:val="ru-RU"/>
        </w:rPr>
        <w:t>,</w:t>
      </w:r>
      <w:r w:rsidRPr="001E67EF">
        <w:rPr>
          <w:rFonts w:ascii="Times New Roman" w:hAnsi="Times New Roman"/>
          <w:sz w:val="28"/>
          <w:szCs w:val="28"/>
          <w:lang w:val="ru-RU"/>
        </w:rPr>
        <w:t xml:space="preserve"> улучшение материально-технической базы объектов здравоохранения на территории муниципального района Кинельский путем проведения</w:t>
      </w:r>
      <w:r w:rsidR="00F032F9" w:rsidRPr="001E67EF">
        <w:rPr>
          <w:rFonts w:ascii="Times New Roman" w:hAnsi="Times New Roman"/>
          <w:sz w:val="28"/>
          <w:szCs w:val="28"/>
          <w:lang w:val="ru-RU"/>
        </w:rPr>
        <w:t xml:space="preserve"> оказания помощи в проведении</w:t>
      </w:r>
      <w:r w:rsidRPr="001E67EF">
        <w:rPr>
          <w:rFonts w:ascii="Times New Roman" w:hAnsi="Times New Roman"/>
          <w:sz w:val="28"/>
          <w:szCs w:val="28"/>
          <w:lang w:val="ru-RU"/>
        </w:rPr>
        <w:t xml:space="preserve"> капитальных и текущих ремонтов, приобретения оборудования, инвентаря</w:t>
      </w:r>
      <w:proofErr w:type="gramEnd"/>
      <w:r w:rsidRPr="001E67EF">
        <w:rPr>
          <w:rFonts w:ascii="Times New Roman" w:hAnsi="Times New Roman"/>
          <w:sz w:val="28"/>
          <w:szCs w:val="28"/>
          <w:lang w:val="ru-RU"/>
        </w:rPr>
        <w:t>, транспорта.</w:t>
      </w:r>
    </w:p>
    <w:p w:rsidR="001E67EF" w:rsidRPr="001E67EF" w:rsidRDefault="001E67EF" w:rsidP="00D82416">
      <w:pPr>
        <w:pStyle w:val="a5"/>
        <w:numPr>
          <w:ilvl w:val="0"/>
          <w:numId w:val="5"/>
        </w:numPr>
        <w:spacing w:after="105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Проведение анкетирования на предмет </w:t>
      </w:r>
      <w:r w:rsidRPr="00C14CEC">
        <w:rPr>
          <w:rFonts w:ascii="Times New Roman" w:hAnsi="Times New Roman"/>
          <w:sz w:val="28"/>
          <w:szCs w:val="28"/>
          <w:lang w:val="ru-RU"/>
        </w:rPr>
        <w:t>удовлетворенности населения муниципального района Кинельский качеством и доступностью медицинской помощи.</w:t>
      </w:r>
    </w:p>
    <w:p w:rsidR="00F032F9" w:rsidRPr="00980D13" w:rsidRDefault="00F032F9" w:rsidP="00F032F9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24D12" w:rsidRDefault="00CE1A06" w:rsidP="00F03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24D12">
        <w:rPr>
          <w:rFonts w:ascii="Times New Roman" w:hAnsi="Times New Roman" w:cs="Times New Roman"/>
          <w:sz w:val="28"/>
          <w:szCs w:val="28"/>
        </w:rPr>
        <w:t xml:space="preserve">. </w:t>
      </w:r>
      <w:r w:rsidR="00D82416">
        <w:rPr>
          <w:rFonts w:ascii="Times New Roman" w:hAnsi="Times New Roman" w:cs="Times New Roman"/>
          <w:sz w:val="28"/>
          <w:szCs w:val="28"/>
        </w:rPr>
        <w:t xml:space="preserve">Методика комплексной оценки </w:t>
      </w:r>
      <w:proofErr w:type="spellStart"/>
      <w:r w:rsidR="00D82416">
        <w:rPr>
          <w:rFonts w:ascii="Times New Roman" w:hAnsi="Times New Roman" w:cs="Times New Roman"/>
          <w:sz w:val="28"/>
          <w:szCs w:val="28"/>
        </w:rPr>
        <w:t>эффиктивности</w:t>
      </w:r>
      <w:proofErr w:type="spellEnd"/>
      <w:r w:rsidR="00D8241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программы.</w:t>
      </w:r>
    </w:p>
    <w:p w:rsidR="00C24D12" w:rsidRPr="00DA3494" w:rsidRDefault="00C24D12" w:rsidP="00C24D1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24D12" w:rsidRDefault="00C24D12" w:rsidP="00D824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и оценку эффективности реал</w:t>
      </w:r>
      <w:r w:rsidR="00997F61">
        <w:rPr>
          <w:rFonts w:ascii="Times New Roman" w:hAnsi="Times New Roman" w:cs="Times New Roman"/>
          <w:sz w:val="28"/>
          <w:szCs w:val="28"/>
        </w:rPr>
        <w:t>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D12" w:rsidRPr="006B6BDE" w:rsidRDefault="00C24D12" w:rsidP="00D8241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B6BDE">
        <w:rPr>
          <w:rStyle w:val="a4"/>
          <w:rFonts w:ascii="Times New Roman" w:hAnsi="Times New Roman"/>
          <w:sz w:val="28"/>
          <w:szCs w:val="28"/>
          <w:lang w:val="ru-RU"/>
        </w:rPr>
        <w:t>Методика оценки эффективности реализации муниципальной программы представляет  алгоритм оценки ее эффективности в процессе и по итогам реализации муниципальной программы.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(Кi):</w:t>
      </w:r>
    </w:p>
    <w:p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C24D12" w:rsidRDefault="00C24D12" w:rsidP="00D824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Default="00C24D12" w:rsidP="00D824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4D12" w:rsidRPr="00BE3486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есовые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коэффициенты: В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C24D12" w:rsidRDefault="00C24D12" w:rsidP="00D8241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C24D12" w:rsidRPr="004933E5" w:rsidRDefault="00C24D12" w:rsidP="00D8241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C24D12" w:rsidRDefault="00C24D12" w:rsidP="00D82416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следующим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(индикаторам)</w:t>
      </w:r>
      <w:r w:rsidRPr="006C3362">
        <w:rPr>
          <w:rFonts w:ascii="Times New Roman" w:hAnsi="Times New Roman" w:cs="Times New Roman"/>
          <w:sz w:val="28"/>
          <w:szCs w:val="28"/>
        </w:rPr>
        <w:t>:</w:t>
      </w:r>
    </w:p>
    <w:p w:rsidR="00C24D12" w:rsidRPr="006C3362" w:rsidRDefault="00C24D12" w:rsidP="00D82416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4D12" w:rsidRPr="004933E5" w:rsidRDefault="00C24D12" w:rsidP="00D82416">
      <w:pPr>
        <w:pStyle w:val="a3"/>
        <w:spacing w:line="360" w:lineRule="auto"/>
        <w:ind w:left="0" w:firstLine="0"/>
        <w:rPr>
          <w:lang w:val="ru-RU"/>
        </w:rPr>
      </w:pPr>
      <w:r>
        <w:rPr>
          <w:szCs w:val="28"/>
          <w:lang w:val="ru-RU"/>
        </w:rPr>
        <w:t>Зф</w:t>
      </w:r>
      <w:proofErr w:type="gramStart"/>
      <w:r>
        <w:rPr>
          <w:szCs w:val="28"/>
          <w:lang w:val="ru-RU"/>
        </w:rPr>
        <w:t>1</w:t>
      </w:r>
      <w:proofErr w:type="gramEnd"/>
      <w:r>
        <w:rPr>
          <w:szCs w:val="28"/>
          <w:lang w:val="ru-RU"/>
        </w:rPr>
        <w:t xml:space="preserve"> -</w:t>
      </w:r>
      <w:r w:rsidR="00F032F9" w:rsidRPr="009E6304">
        <w:rPr>
          <w:rFonts w:ascii="Times New Roman" w:hAnsi="Times New Roman"/>
          <w:sz w:val="28"/>
          <w:szCs w:val="28"/>
          <w:lang w:val="ru-RU"/>
        </w:rPr>
        <w:t>процент исполнения плана (Национальный проект 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</w:r>
      <w:r w:rsidRPr="004933E5">
        <w:rPr>
          <w:szCs w:val="28"/>
          <w:lang w:val="ru-RU"/>
        </w:rPr>
        <w:t xml:space="preserve">;             </w:t>
      </w:r>
    </w:p>
    <w:p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2F9" w:rsidRPr="009E6304">
        <w:rPr>
          <w:rFonts w:ascii="Times New Roman" w:hAnsi="Times New Roman"/>
          <w:sz w:val="28"/>
          <w:szCs w:val="28"/>
        </w:rPr>
        <w:t xml:space="preserve"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</w:t>
      </w:r>
      <w:r w:rsidR="000D11E2">
        <w:rPr>
          <w:rFonts w:ascii="Times New Roman" w:hAnsi="Times New Roman"/>
          <w:sz w:val="28"/>
          <w:szCs w:val="28"/>
        </w:rPr>
        <w:t>средних медработников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D1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Зф3</w:t>
      </w:r>
      <w:r w:rsidRPr="001A6787">
        <w:rPr>
          <w:rFonts w:ascii="Times New Roman" w:hAnsi="Times New Roman" w:cs="Times New Roman"/>
          <w:sz w:val="28"/>
          <w:szCs w:val="28"/>
        </w:rPr>
        <w:t>–</w:t>
      </w:r>
      <w:r w:rsidR="000D11E2" w:rsidRPr="00C14CEC">
        <w:rPr>
          <w:rFonts w:ascii="Times New Roman" w:hAnsi="Times New Roman"/>
          <w:sz w:val="28"/>
          <w:szCs w:val="28"/>
        </w:rPr>
        <w:t>уровень удовлетворенности населения муниципального района Кинельский качеством и доступностью медицинской помощи.</w:t>
      </w:r>
    </w:p>
    <w:p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V1</w:t>
      </w:r>
    </w:p>
    <w:p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11E2">
        <w:rPr>
          <w:rFonts w:ascii="Times New Roman" w:hAnsi="Times New Roman" w:cs="Times New Roman"/>
          <w:sz w:val="28"/>
          <w:szCs w:val="28"/>
        </w:rPr>
        <w:t>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C24D12" w:rsidRPr="000D11E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D1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1E2" w:rsidRPr="004933E5" w:rsidRDefault="00C24D12" w:rsidP="00D82416">
      <w:pPr>
        <w:pStyle w:val="ConsPlusNormal"/>
        <w:widowControl/>
        <w:spacing w:line="360" w:lineRule="auto"/>
        <w:ind w:firstLine="540"/>
        <w:jc w:val="both"/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/>
          <w:sz w:val="28"/>
          <w:szCs w:val="28"/>
        </w:rPr>
        <w:t>V</w:t>
      </w:r>
      <w:r w:rsidRPr="000D11E2">
        <w:rPr>
          <w:rFonts w:ascii="Times New Roman" w:hAnsi="Times New Roman"/>
          <w:sz w:val="28"/>
          <w:szCs w:val="28"/>
        </w:rPr>
        <w:t>1 –</w:t>
      </w:r>
      <w:r w:rsidR="000D11E2" w:rsidRPr="009E6304">
        <w:rPr>
          <w:rFonts w:ascii="Times New Roman" w:hAnsi="Times New Roman"/>
          <w:sz w:val="28"/>
          <w:szCs w:val="28"/>
        </w:rPr>
        <w:t>количеств</w:t>
      </w:r>
      <w:r w:rsidR="000D11E2">
        <w:rPr>
          <w:rFonts w:ascii="Times New Roman" w:hAnsi="Times New Roman"/>
          <w:sz w:val="28"/>
          <w:szCs w:val="28"/>
        </w:rPr>
        <w:t>о</w:t>
      </w:r>
      <w:r w:rsidR="000D11E2" w:rsidRPr="009E6304">
        <w:rPr>
          <w:rFonts w:ascii="Times New Roman" w:hAnsi="Times New Roman"/>
          <w:sz w:val="28"/>
          <w:szCs w:val="28"/>
        </w:rPr>
        <w:t xml:space="preserve"> основных медицинских работников, оказывающих медицинскую помощь в амбулаторных условиях, врачей</w:t>
      </w:r>
      <w:r w:rsidR="000D11E2" w:rsidRPr="004933E5">
        <w:rPr>
          <w:szCs w:val="28"/>
        </w:rPr>
        <w:t xml:space="preserve">;             </w:t>
      </w:r>
    </w:p>
    <w:p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1E2" w:rsidRPr="004933E5" w:rsidRDefault="00C24D12" w:rsidP="00D82416">
      <w:pPr>
        <w:pStyle w:val="a3"/>
        <w:spacing w:line="360" w:lineRule="auto"/>
        <w:ind w:left="0" w:firstLine="0"/>
        <w:rPr>
          <w:lang w:val="ru-RU"/>
        </w:rPr>
      </w:pPr>
      <w:r w:rsidRPr="000D11E2">
        <w:rPr>
          <w:rFonts w:ascii="Times New Roman" w:hAnsi="Times New Roman"/>
          <w:sz w:val="28"/>
          <w:szCs w:val="28"/>
          <w:lang w:val="ru-RU"/>
        </w:rPr>
        <w:lastRenderedPageBreak/>
        <w:t>Х</w:t>
      </w:r>
      <w:proofErr w:type="gramStart"/>
      <w:r w:rsidRPr="000D11E2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proofErr w:type="gramEnd"/>
      <w:r w:rsidRPr="000D11E2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D11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D11E2">
        <w:rPr>
          <w:rFonts w:ascii="Times New Roman" w:hAnsi="Times New Roman"/>
          <w:sz w:val="28"/>
          <w:szCs w:val="28"/>
          <w:lang w:val="ru-RU"/>
        </w:rPr>
        <w:t>плановое</w:t>
      </w:r>
      <w:r w:rsidR="000D11E2" w:rsidRPr="009E6304">
        <w:rPr>
          <w:rFonts w:ascii="Times New Roman" w:hAnsi="Times New Roman"/>
          <w:sz w:val="28"/>
          <w:szCs w:val="28"/>
          <w:lang w:val="ru-RU"/>
        </w:rPr>
        <w:t>количеств</w:t>
      </w:r>
      <w:r w:rsidR="000D11E2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="000D11E2" w:rsidRPr="009E6304">
        <w:rPr>
          <w:rFonts w:ascii="Times New Roman" w:hAnsi="Times New Roman"/>
          <w:sz w:val="28"/>
          <w:szCs w:val="28"/>
          <w:lang w:val="ru-RU"/>
        </w:rPr>
        <w:t xml:space="preserve"> основных медицинских работников, оказывающих медицинскую помощь в амбулаторных условиях, врачей</w:t>
      </w:r>
      <w:r w:rsidR="000D11E2" w:rsidRPr="004933E5">
        <w:rPr>
          <w:szCs w:val="28"/>
          <w:lang w:val="ru-RU"/>
        </w:rPr>
        <w:t xml:space="preserve">;             </w:t>
      </w:r>
    </w:p>
    <w:p w:rsidR="00C24D12" w:rsidRPr="001A6787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787">
        <w:rPr>
          <w:rFonts w:ascii="Times New Roman" w:hAnsi="Times New Roman" w:cs="Times New Roman"/>
          <w:sz w:val="28"/>
          <w:szCs w:val="28"/>
        </w:rPr>
        <w:t>.</w:t>
      </w:r>
    </w:p>
    <w:p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V2</w:t>
      </w:r>
    </w:p>
    <w:p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11E2">
        <w:rPr>
          <w:rFonts w:ascii="Times New Roman" w:hAnsi="Times New Roman" w:cs="Times New Roman"/>
          <w:sz w:val="28"/>
          <w:szCs w:val="28"/>
        </w:rPr>
        <w:t>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C24D12" w:rsidRPr="000D11E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D11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где:V2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11E2" w:rsidRPr="009E6304">
        <w:rPr>
          <w:rFonts w:ascii="Times New Roman" w:hAnsi="Times New Roman"/>
          <w:sz w:val="28"/>
          <w:szCs w:val="28"/>
        </w:rPr>
        <w:t>количеств</w:t>
      </w:r>
      <w:r w:rsidR="000D11E2">
        <w:rPr>
          <w:rFonts w:ascii="Times New Roman" w:hAnsi="Times New Roman"/>
          <w:sz w:val="28"/>
          <w:szCs w:val="28"/>
        </w:rPr>
        <w:t>о</w:t>
      </w:r>
      <w:r w:rsidR="000D11E2" w:rsidRPr="009E6304">
        <w:rPr>
          <w:rFonts w:ascii="Times New Roman" w:hAnsi="Times New Roman"/>
          <w:sz w:val="28"/>
          <w:szCs w:val="28"/>
        </w:rPr>
        <w:t xml:space="preserve"> основных медицинских работников, оказывающих медицинскую помощь в амбулаторных условиях, </w:t>
      </w:r>
      <w:r w:rsidR="000D11E2">
        <w:rPr>
          <w:rFonts w:ascii="Times New Roman" w:hAnsi="Times New Roman"/>
          <w:sz w:val="28"/>
          <w:szCs w:val="28"/>
        </w:rPr>
        <w:t>средних медработников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D11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D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1E2">
        <w:rPr>
          <w:rFonts w:ascii="Times New Roman" w:hAnsi="Times New Roman" w:cs="Times New Roman"/>
          <w:sz w:val="28"/>
          <w:szCs w:val="28"/>
        </w:rPr>
        <w:t>плановое</w:t>
      </w:r>
      <w:r w:rsidR="000D11E2" w:rsidRPr="009E6304">
        <w:rPr>
          <w:rFonts w:ascii="Times New Roman" w:hAnsi="Times New Roman"/>
          <w:sz w:val="28"/>
          <w:szCs w:val="28"/>
        </w:rPr>
        <w:t>количеств</w:t>
      </w:r>
      <w:r w:rsidR="000D11E2">
        <w:rPr>
          <w:rFonts w:ascii="Times New Roman" w:hAnsi="Times New Roman"/>
          <w:sz w:val="28"/>
          <w:szCs w:val="28"/>
        </w:rPr>
        <w:t>о</w:t>
      </w:r>
      <w:proofErr w:type="spellEnd"/>
      <w:r w:rsidR="000D11E2" w:rsidRPr="009E6304">
        <w:rPr>
          <w:rFonts w:ascii="Times New Roman" w:hAnsi="Times New Roman"/>
          <w:sz w:val="28"/>
          <w:szCs w:val="28"/>
        </w:rPr>
        <w:t xml:space="preserve"> основных медицинских работников, оказывающих медицинскую помощь в амбулаторных условиях, </w:t>
      </w:r>
      <w:r w:rsidR="000D11E2">
        <w:rPr>
          <w:rFonts w:ascii="Times New Roman" w:hAnsi="Times New Roman"/>
          <w:sz w:val="28"/>
          <w:szCs w:val="28"/>
        </w:rPr>
        <w:t>средних медработников</w:t>
      </w:r>
      <w:r w:rsidRPr="001A6787">
        <w:rPr>
          <w:rFonts w:ascii="Times New Roman" w:hAnsi="Times New Roman" w:cs="Times New Roman"/>
          <w:sz w:val="28"/>
          <w:szCs w:val="28"/>
        </w:rPr>
        <w:t>.</w:t>
      </w:r>
    </w:p>
    <w:p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Зф3</w:t>
      </w:r>
      <w:r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V3</w:t>
      </w:r>
    </w:p>
    <w:p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Зф3</w:t>
      </w:r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 w:rsidR="000D11E2">
        <w:rPr>
          <w:rFonts w:ascii="Times New Roman" w:hAnsi="Times New Roman" w:cs="Times New Roman"/>
          <w:sz w:val="28"/>
          <w:szCs w:val="28"/>
        </w:rPr>
        <w:t xml:space="preserve"> х100%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C24D12" w:rsidRPr="000D11E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D11E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D11E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>V3–</w:t>
      </w:r>
      <w:r w:rsidR="000D11E2">
        <w:rPr>
          <w:rFonts w:ascii="Times New Roman" w:hAnsi="Times New Roman" w:cs="Times New Roman"/>
          <w:sz w:val="28"/>
          <w:szCs w:val="28"/>
        </w:rPr>
        <w:t>количество граждан</w:t>
      </w:r>
      <w:r w:rsidR="000D11E2" w:rsidRPr="001A6787">
        <w:rPr>
          <w:rFonts w:ascii="Times New Roman" w:hAnsi="Times New Roman" w:cs="Times New Roman"/>
          <w:sz w:val="28"/>
          <w:szCs w:val="28"/>
        </w:rPr>
        <w:t xml:space="preserve">, </w:t>
      </w:r>
      <w:r w:rsidR="000D11E2">
        <w:rPr>
          <w:rFonts w:ascii="Times New Roman" w:hAnsi="Times New Roman" w:cs="Times New Roman"/>
          <w:sz w:val="28"/>
          <w:szCs w:val="28"/>
        </w:rPr>
        <w:t xml:space="preserve">удовлетворенных качеством и доступностью медицинской </w:t>
      </w:r>
      <w:proofErr w:type="spellStart"/>
      <w:r w:rsidR="000D11E2">
        <w:rPr>
          <w:rFonts w:ascii="Times New Roman" w:hAnsi="Times New Roman" w:cs="Times New Roman"/>
          <w:sz w:val="28"/>
          <w:szCs w:val="28"/>
        </w:rPr>
        <w:t>помощи</w:t>
      </w:r>
      <w:proofErr w:type="gramStart"/>
      <w:r w:rsidR="000D11E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0D11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0D11E2">
        <w:rPr>
          <w:rFonts w:ascii="Times New Roman" w:hAnsi="Times New Roman" w:cs="Times New Roman"/>
          <w:sz w:val="28"/>
          <w:szCs w:val="28"/>
        </w:rPr>
        <w:t>;</w:t>
      </w:r>
    </w:p>
    <w:p w:rsidR="00C24D12" w:rsidRPr="001A6787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D11E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D11E2">
        <w:rPr>
          <w:rFonts w:ascii="Times New Roman" w:hAnsi="Times New Roman" w:cs="Times New Roman"/>
          <w:sz w:val="28"/>
          <w:szCs w:val="28"/>
        </w:rPr>
        <w:t xml:space="preserve"> общая численность жителей</w:t>
      </w:r>
      <w:r w:rsidR="000D11E2" w:rsidRPr="00B12BA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="000D11E2">
        <w:rPr>
          <w:rFonts w:ascii="Times New Roman" w:hAnsi="Times New Roman" w:cs="Times New Roman"/>
          <w:sz w:val="28"/>
          <w:szCs w:val="28"/>
        </w:rPr>
        <w:t xml:space="preserve"> прошедших </w:t>
      </w:r>
      <w:proofErr w:type="spellStart"/>
      <w:r w:rsidR="000D11E2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Start"/>
      <w:r w:rsidR="000D11E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0D11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1A6787">
        <w:rPr>
          <w:rFonts w:ascii="Times New Roman" w:hAnsi="Times New Roman" w:cs="Times New Roman"/>
          <w:sz w:val="28"/>
          <w:szCs w:val="28"/>
        </w:rPr>
        <w:t>.</w:t>
      </w:r>
    </w:p>
    <w:p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>Оценка уровня исполнения</w:t>
      </w:r>
    </w:p>
    <w:p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 xml:space="preserve"> планового объема финансового обеспечения</w:t>
      </w:r>
    </w:p>
    <w:p w:rsidR="00C406AE" w:rsidRPr="00C406AE" w:rsidRDefault="00C406AE" w:rsidP="00D82416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6AE" w:rsidRPr="00C406AE" w:rsidRDefault="00C406AE" w:rsidP="00D82416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  <w:lang w:val="ru-RU"/>
        </w:rPr>
      </w:pPr>
      <w:r w:rsidRPr="00C406AE">
        <w:rPr>
          <w:rFonts w:ascii="Times New Roman" w:hAnsi="Times New Roman"/>
          <w:sz w:val="28"/>
          <w:szCs w:val="28"/>
          <w:lang w:val="ru-RU"/>
        </w:rPr>
        <w:lastRenderedPageBreak/>
        <w:t xml:space="preserve">Соответствие фактического уровня затрат </w:t>
      </w:r>
      <w:proofErr w:type="gramStart"/>
      <w:r w:rsidRPr="00C406AE">
        <w:rPr>
          <w:rFonts w:ascii="Times New Roman" w:hAnsi="Times New Roman"/>
          <w:sz w:val="28"/>
          <w:szCs w:val="28"/>
          <w:lang w:val="ru-RU"/>
        </w:rPr>
        <w:t>запланированному</w:t>
      </w:r>
      <w:proofErr w:type="gramEnd"/>
      <w:r w:rsidRPr="00C406AE">
        <w:rPr>
          <w:rFonts w:ascii="Times New Roman" w:hAnsi="Times New Roman"/>
          <w:sz w:val="28"/>
          <w:szCs w:val="28"/>
          <w:lang w:val="ru-RU"/>
        </w:rPr>
        <w:t xml:space="preserve"> и эффективность использования средств, направленных на реализацию </w:t>
      </w:r>
      <w:r w:rsidR="00997F61">
        <w:rPr>
          <w:rFonts w:ascii="Times New Roman" w:hAnsi="Times New Roman"/>
          <w:sz w:val="28"/>
          <w:szCs w:val="28"/>
          <w:lang w:val="ru-RU"/>
        </w:rPr>
        <w:t>муниципальной программы</w:t>
      </w:r>
      <w:r w:rsidRPr="00C406AE">
        <w:rPr>
          <w:rFonts w:ascii="Times New Roman" w:hAnsi="Times New Roman"/>
          <w:sz w:val="28"/>
          <w:szCs w:val="28"/>
          <w:lang w:val="ru-RU"/>
        </w:rPr>
        <w:t>, определяется путем сопоставления плановых и фактических объемов финансирования муниципальной программы по формуле:</w:t>
      </w:r>
    </w:p>
    <w:p w:rsidR="00C406AE" w:rsidRPr="00C406AE" w:rsidRDefault="00C406AE" w:rsidP="00D82416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06AE">
        <w:rPr>
          <w:rFonts w:ascii="Times New Roman" w:hAnsi="Times New Roman"/>
          <w:sz w:val="28"/>
          <w:szCs w:val="28"/>
          <w:lang w:val="ru-RU"/>
        </w:rPr>
        <w:t>- в случае финансирования мероприятий муниципальной программы в соответствии с утвержденными плановыми значениями:</w:t>
      </w:r>
    </w:p>
    <w:p w:rsidR="00C406AE" w:rsidRPr="00C406AE" w:rsidRDefault="00C406AE" w:rsidP="00D82416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6AE" w:rsidRPr="00C406AE" w:rsidRDefault="00C406AE" w:rsidP="00D82416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proofErr w:type="gramEnd"/>
      <w:r w:rsidRPr="00C406AE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C406AE">
        <w:rPr>
          <w:rFonts w:ascii="Times New Roman" w:hAnsi="Times New Roman"/>
          <w:sz w:val="28"/>
          <w:szCs w:val="28"/>
          <w:lang w:val="ru-RU"/>
        </w:rPr>
        <w:t>Фф</w:t>
      </w:r>
      <w:proofErr w:type="spellEnd"/>
      <w:r w:rsidRPr="00C406AE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C406AE">
        <w:rPr>
          <w:rFonts w:ascii="Times New Roman" w:hAnsi="Times New Roman"/>
          <w:sz w:val="28"/>
          <w:szCs w:val="28"/>
          <w:lang w:val="ru-RU"/>
        </w:rPr>
        <w:t>Фп</w:t>
      </w:r>
      <w:proofErr w:type="spellEnd"/>
      <w:r w:rsidRPr="00C406AE">
        <w:rPr>
          <w:rFonts w:ascii="Times New Roman" w:hAnsi="Times New Roman"/>
          <w:sz w:val="28"/>
          <w:szCs w:val="28"/>
          <w:lang w:val="ru-RU"/>
        </w:rPr>
        <w:t xml:space="preserve"> х100%;</w:t>
      </w:r>
    </w:p>
    <w:p w:rsidR="00C406AE" w:rsidRPr="00C406AE" w:rsidRDefault="00324109" w:rsidP="00D824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г</w:t>
      </w:r>
      <w:r w:rsidR="00C406AE" w:rsidRPr="00C406AE">
        <w:rPr>
          <w:rFonts w:ascii="Times New Roman" w:hAnsi="Times New Roman"/>
          <w:spacing w:val="-4"/>
          <w:sz w:val="28"/>
          <w:szCs w:val="28"/>
          <w:lang w:val="ru-RU"/>
        </w:rPr>
        <w:t>де</w:t>
      </w:r>
      <w:r w:rsidR="00C406AE">
        <w:rPr>
          <w:rFonts w:ascii="Times New Roman" w:hAnsi="Times New Roman"/>
          <w:sz w:val="28"/>
          <w:szCs w:val="28"/>
          <w:lang w:val="ru-RU"/>
        </w:rPr>
        <w:t>К</w:t>
      </w:r>
      <w:proofErr w:type="gramStart"/>
      <w:r w:rsidR="00C406A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proofErr w:type="gramEnd"/>
      <w:r w:rsidR="00C406AE" w:rsidRPr="00C406AE">
        <w:rPr>
          <w:rFonts w:ascii="Times New Roman" w:hAnsi="Times New Roman"/>
          <w:sz w:val="28"/>
          <w:szCs w:val="28"/>
          <w:lang w:val="ru-RU"/>
        </w:rPr>
        <w:t>- уровень финансирования реализации муниципальной программы, %;</w:t>
      </w:r>
    </w:p>
    <w:p w:rsidR="00C406AE" w:rsidRPr="00C406AE" w:rsidRDefault="00C406AE" w:rsidP="00D82416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06AE">
        <w:rPr>
          <w:rFonts w:ascii="Times New Roman" w:hAnsi="Times New Roman"/>
          <w:spacing w:val="-1"/>
          <w:sz w:val="28"/>
          <w:szCs w:val="28"/>
          <w:lang w:val="ru-RU"/>
        </w:rPr>
        <w:t>Фф</w:t>
      </w:r>
      <w:proofErr w:type="spellEnd"/>
      <w:r w:rsidRPr="00C406AE">
        <w:rPr>
          <w:rFonts w:ascii="Times New Roman" w:hAnsi="Times New Roman"/>
          <w:spacing w:val="-1"/>
          <w:sz w:val="28"/>
          <w:szCs w:val="28"/>
          <w:lang w:val="ru-RU"/>
        </w:rPr>
        <w:t xml:space="preserve"> - фактический объем финансовых ресурсов, направленный на реализацию </w:t>
      </w:r>
      <w:r w:rsidRPr="00C406AE">
        <w:rPr>
          <w:rFonts w:ascii="Times New Roman" w:hAnsi="Times New Roman"/>
          <w:sz w:val="28"/>
          <w:szCs w:val="28"/>
          <w:lang w:val="ru-RU"/>
        </w:rPr>
        <w:t>муниципальной программы;</w:t>
      </w:r>
    </w:p>
    <w:p w:rsidR="00C406AE" w:rsidRPr="00C406AE" w:rsidRDefault="00C406AE" w:rsidP="00D82416">
      <w:pPr>
        <w:shd w:val="clear" w:color="auto" w:fill="FFFFFF"/>
        <w:spacing w:line="360" w:lineRule="auto"/>
        <w:ind w:left="10" w:right="19" w:firstLine="70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06AE">
        <w:rPr>
          <w:rFonts w:ascii="Times New Roman" w:hAnsi="Times New Roman"/>
          <w:sz w:val="28"/>
          <w:szCs w:val="28"/>
          <w:lang w:val="ru-RU"/>
        </w:rPr>
        <w:t>Фп</w:t>
      </w:r>
      <w:proofErr w:type="spellEnd"/>
      <w:r w:rsidRPr="00C406AE">
        <w:rPr>
          <w:rFonts w:ascii="Times New Roman" w:hAnsi="Times New Roman"/>
          <w:sz w:val="28"/>
          <w:szCs w:val="28"/>
          <w:lang w:val="ru-RU"/>
        </w:rPr>
        <w:t xml:space="preserve"> - плановый объем финансовых ресурсов на соответствующий отчетный период.</w:t>
      </w:r>
    </w:p>
    <w:p w:rsidR="00C406AE" w:rsidRPr="00C406AE" w:rsidRDefault="00C406AE" w:rsidP="00D82416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C406AE">
        <w:rPr>
          <w:rFonts w:ascii="Times New Roman" w:hAnsi="Times New Roman"/>
          <w:sz w:val="28"/>
          <w:szCs w:val="28"/>
          <w:lang w:val="ru-RU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C406AE" w:rsidRPr="00C406AE" w:rsidRDefault="00C406AE" w:rsidP="00D82416">
      <w:pPr>
        <w:pStyle w:val="ConsPlusNormal"/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C406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06AE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C406AE" w:rsidRPr="00C406AE" w:rsidRDefault="00C406AE" w:rsidP="00D82416">
      <w:pPr>
        <w:pStyle w:val="ConsPlusNormal"/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C406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06AE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C406AE" w:rsidRPr="00C406AE" w:rsidRDefault="00C406AE" w:rsidP="00D82416">
      <w:pPr>
        <w:shd w:val="clear" w:color="auto" w:fill="FFFFFF"/>
        <w:spacing w:line="360" w:lineRule="auto"/>
        <w:ind w:left="5" w:right="19" w:hanging="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 xml:space="preserve">Оценка уровня выполнения мероприятий </w:t>
      </w:r>
    </w:p>
    <w:p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(подпрограмм)</w:t>
      </w:r>
    </w:p>
    <w:p w:rsidR="00C406AE" w:rsidRPr="00C406AE" w:rsidRDefault="00C406AE" w:rsidP="00D82416">
      <w:pPr>
        <w:shd w:val="clear" w:color="auto" w:fill="FFFFFF"/>
        <w:spacing w:line="360" w:lineRule="auto"/>
        <w:ind w:left="5" w:right="19" w:hanging="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</w:t>
      </w:r>
      <w:r w:rsidRPr="00C406A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программы.</w:t>
      </w:r>
    </w:p>
    <w:p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C406AE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C406AE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6AE" w:rsidRPr="00C406AE" w:rsidRDefault="00C406AE" w:rsidP="00D8241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К3 = (</w:t>
      </w:r>
      <w:proofErr w:type="spellStart"/>
      <w:proofErr w:type="gramStart"/>
      <w:r w:rsidRPr="00C406AE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406A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406AE">
        <w:rPr>
          <w:rFonts w:ascii="Times New Roman" w:hAnsi="Times New Roman" w:cs="Times New Roman"/>
          <w:sz w:val="28"/>
          <w:szCs w:val="28"/>
        </w:rPr>
        <w:t xml:space="preserve"> / Мп) </w:t>
      </w:r>
      <w:proofErr w:type="spellStart"/>
      <w:r w:rsidRPr="00C406A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6AE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6A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C406A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C406A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406AE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Мп - количество запланированных мероприятий муниципальной программы.</w:t>
      </w:r>
    </w:p>
    <w:p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C406AE" w:rsidRDefault="00C406AE" w:rsidP="00C24D12">
      <w:pPr>
        <w:pStyle w:val="p1"/>
        <w:spacing w:line="276" w:lineRule="auto"/>
        <w:rPr>
          <w:b/>
          <w:sz w:val="28"/>
          <w:szCs w:val="28"/>
        </w:rPr>
        <w:sectPr w:rsidR="00C406AE" w:rsidSect="002D711F">
          <w:pgSz w:w="11910" w:h="16840" w:code="9"/>
          <w:pgMar w:top="851" w:right="1134" w:bottom="1701" w:left="1134" w:header="720" w:footer="720" w:gutter="0"/>
          <w:cols w:space="720"/>
          <w:docGrid w:linePitch="299"/>
        </w:sectPr>
      </w:pPr>
    </w:p>
    <w:p w:rsidR="00C24D12" w:rsidRPr="002A0E9C" w:rsidRDefault="00CE1A06" w:rsidP="00C24D1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24D12">
        <w:rPr>
          <w:rFonts w:ascii="Times New Roman" w:hAnsi="Times New Roman" w:cs="Times New Roman"/>
          <w:b/>
          <w:sz w:val="28"/>
          <w:szCs w:val="28"/>
        </w:rPr>
        <w:t>.</w:t>
      </w:r>
      <w:r w:rsidR="00C24D12" w:rsidRPr="002A0E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D12" w:rsidRPr="002A0E9C" w:rsidRDefault="00C24D12" w:rsidP="00C24D12">
      <w:pPr>
        <w:pStyle w:val="ConsPlusNormal"/>
        <w:widowControl/>
        <w:tabs>
          <w:tab w:val="left" w:pos="1067"/>
          <w:tab w:val="center" w:pos="7286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1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МЕРОПРИЯТИЙ </w:t>
      </w:r>
      <w:r w:rsidRPr="002A0E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0E9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C24D12" w:rsidRDefault="00C24D12" w:rsidP="00C24D1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C406AE" w:rsidRPr="00C406AE" w:rsidRDefault="00C406AE" w:rsidP="00C24D1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>«Создание условий для оказания медицинской помощи населению</w:t>
      </w:r>
      <w:r w:rsidR="003A61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406AE">
        <w:rPr>
          <w:rFonts w:ascii="Times New Roman" w:hAnsi="Times New Roman"/>
          <w:b/>
          <w:sz w:val="28"/>
          <w:szCs w:val="28"/>
          <w:lang w:val="ru-RU"/>
        </w:rPr>
        <w:t>муниципального района Кинельский Самарской области на 2021-202</w:t>
      </w:r>
      <w:r w:rsidR="003A619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C406AE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tbl>
      <w:tblPr>
        <w:tblW w:w="15451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6"/>
        <w:gridCol w:w="294"/>
        <w:gridCol w:w="2694"/>
        <w:gridCol w:w="2409"/>
        <w:gridCol w:w="1701"/>
        <w:gridCol w:w="851"/>
        <w:gridCol w:w="567"/>
        <w:gridCol w:w="283"/>
        <w:gridCol w:w="851"/>
        <w:gridCol w:w="850"/>
        <w:gridCol w:w="851"/>
        <w:gridCol w:w="992"/>
        <w:gridCol w:w="142"/>
        <w:gridCol w:w="850"/>
      </w:tblGrid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  <w:vMerge w:val="restart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соискатель </w:t>
            </w:r>
          </w:p>
        </w:tc>
        <w:tc>
          <w:tcPr>
            <w:tcW w:w="2409" w:type="dxa"/>
            <w:vMerge w:val="restart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7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уб.)    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  <w:vMerge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3A6190" w:rsidRPr="00CE1A06" w:rsidRDefault="003A6190" w:rsidP="00CE1A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gridSpan w:val="2"/>
          </w:tcPr>
          <w:p w:rsidR="003A6190" w:rsidRPr="00CE1A06" w:rsidRDefault="003A6190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851" w:type="dxa"/>
          </w:tcPr>
          <w:p w:rsidR="003A6190" w:rsidRPr="00CE1A06" w:rsidRDefault="003A6190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850" w:type="dxa"/>
          </w:tcPr>
          <w:p w:rsidR="003A6190" w:rsidRPr="00CE1A06" w:rsidRDefault="003A6190" w:rsidP="00CE1A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851" w:type="dxa"/>
          </w:tcPr>
          <w:p w:rsidR="003A6190" w:rsidRPr="00CE1A06" w:rsidRDefault="003A6190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992" w:type="dxa"/>
          </w:tcPr>
          <w:p w:rsidR="003A6190" w:rsidRPr="00CE1A06" w:rsidRDefault="002E770E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992" w:type="dxa"/>
            <w:gridSpan w:val="2"/>
          </w:tcPr>
          <w:p w:rsidR="003A6190" w:rsidRPr="00CE1A06" w:rsidRDefault="002E770E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190" w:rsidRPr="00CE1A06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A6190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3A6190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16BC" w:rsidRPr="00EF37C7" w:rsidTr="00435F63">
        <w:trPr>
          <w:cantSplit/>
          <w:trHeight w:val="345"/>
        </w:trPr>
        <w:tc>
          <w:tcPr>
            <w:tcW w:w="2116" w:type="dxa"/>
            <w:vMerge w:val="restart"/>
          </w:tcPr>
          <w:p w:rsidR="000416BC" w:rsidRPr="005309D8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5" w:type="dxa"/>
            <w:gridSpan w:val="13"/>
          </w:tcPr>
          <w:p w:rsidR="000416BC" w:rsidRPr="005309D8" w:rsidRDefault="000416BC" w:rsidP="00041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D8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оказания медицинской помощи населению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9D8">
              <w:rPr>
                <w:rFonts w:ascii="Times New Roman" w:hAnsi="Times New Roman"/>
                <w:sz w:val="28"/>
                <w:szCs w:val="28"/>
              </w:rPr>
              <w:t>муниципального района Кинельский Самарской области на 2021-202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09D8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0416BC" w:rsidRPr="00EF37C7" w:rsidTr="00435F63">
        <w:trPr>
          <w:cantSplit/>
          <w:trHeight w:val="658"/>
        </w:trPr>
        <w:tc>
          <w:tcPr>
            <w:tcW w:w="2116" w:type="dxa"/>
            <w:vMerge/>
          </w:tcPr>
          <w:p w:rsidR="000416BC" w:rsidRPr="002F31F9" w:rsidRDefault="000416BC" w:rsidP="001E67EF">
            <w:pPr>
              <w:spacing w:after="10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335" w:type="dxa"/>
            <w:gridSpan w:val="13"/>
          </w:tcPr>
          <w:p w:rsidR="000416BC" w:rsidRPr="001E67EF" w:rsidRDefault="000416BC" w:rsidP="001E67EF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Цель: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беспечение доступности медицинской помощи населению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 Кинельский</w:t>
            </w:r>
          </w:p>
        </w:tc>
      </w:tr>
      <w:tr w:rsidR="000416BC" w:rsidRPr="00EF37C7" w:rsidTr="00435F63">
        <w:trPr>
          <w:cantSplit/>
          <w:trHeight w:val="658"/>
        </w:trPr>
        <w:tc>
          <w:tcPr>
            <w:tcW w:w="2116" w:type="dxa"/>
            <w:vMerge/>
          </w:tcPr>
          <w:p w:rsidR="000416BC" w:rsidRPr="005309D8" w:rsidRDefault="000416BC" w:rsidP="002C4487">
            <w:pPr>
              <w:pStyle w:val="a5"/>
              <w:spacing w:after="105"/>
              <w:ind w:left="79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35" w:type="dxa"/>
            <w:gridSpan w:val="13"/>
          </w:tcPr>
          <w:p w:rsidR="000416BC" w:rsidRPr="005309D8" w:rsidRDefault="000416BC" w:rsidP="002C4487">
            <w:pPr>
              <w:pStyle w:val="a5"/>
              <w:spacing w:after="105"/>
              <w:ind w:left="79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Задача №1 </w:t>
            </w:r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и закрепление медицинских кадров в  учреждениях здравоохранения, расположенных на территории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района Кинельский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Оказание единовременной материальной помощи молодым специалистам на обустройство</w:t>
            </w:r>
          </w:p>
        </w:tc>
        <w:tc>
          <w:tcPr>
            <w:tcW w:w="2694" w:type="dxa"/>
          </w:tcPr>
          <w:p w:rsidR="003A6190" w:rsidRPr="00C54C8C" w:rsidRDefault="003A6190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финансами</w:t>
            </w:r>
          </w:p>
        </w:tc>
        <w:tc>
          <w:tcPr>
            <w:tcW w:w="2409" w:type="dxa"/>
          </w:tcPr>
          <w:p w:rsidR="003A6190" w:rsidRPr="00C54C8C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6190" w:rsidRDefault="0005233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3A6190" w:rsidRDefault="0005233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A6190" w:rsidRDefault="0005233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770E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2E770E" w:rsidRPr="00C54C8C" w:rsidRDefault="002E770E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Содержание муниципального  жилья, построенного для обеспечения медицинских работников</w:t>
            </w:r>
          </w:p>
        </w:tc>
        <w:tc>
          <w:tcPr>
            <w:tcW w:w="2694" w:type="dxa"/>
          </w:tcPr>
          <w:p w:rsidR="002E770E" w:rsidRPr="00C54C8C" w:rsidRDefault="002E770E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КУМИ</w:t>
            </w:r>
          </w:p>
        </w:tc>
        <w:tc>
          <w:tcPr>
            <w:tcW w:w="2409" w:type="dxa"/>
          </w:tcPr>
          <w:p w:rsidR="002E770E" w:rsidRPr="00C54C8C" w:rsidRDefault="002E770E" w:rsidP="00EA7D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бюджет</w:t>
            </w:r>
          </w:p>
        </w:tc>
        <w:tc>
          <w:tcPr>
            <w:tcW w:w="1701" w:type="dxa"/>
          </w:tcPr>
          <w:p w:rsidR="002E770E" w:rsidRPr="00CE1A06" w:rsidRDefault="002E770E" w:rsidP="00041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6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E770E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</w:tcPr>
          <w:p w:rsidR="002E770E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E770E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2E770E" w:rsidRPr="00CE1A06" w:rsidRDefault="002E770E" w:rsidP="002444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E770E" w:rsidRPr="00CE1A06" w:rsidRDefault="00B9747D" w:rsidP="002444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770E" w:rsidRPr="00CE1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E770E" w:rsidRPr="00CE1A06" w:rsidRDefault="00B9747D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6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770E" w:rsidRPr="00CE1A06" w:rsidRDefault="00B9747D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D722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информационно-аналитических материалов о деятельности медицинских организаций.</w:t>
            </w:r>
          </w:p>
        </w:tc>
        <w:tc>
          <w:tcPr>
            <w:tcW w:w="2694" w:type="dxa"/>
          </w:tcPr>
          <w:p w:rsidR="003A6190" w:rsidRPr="00C54C8C" w:rsidRDefault="003A6190" w:rsidP="00D722E0">
            <w:pPr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8"/>
                <w:szCs w:val="28"/>
              </w:rPr>
              <w:t>МБУ ИЦ «</w:t>
            </w:r>
            <w:proofErr w:type="spellStart"/>
            <w:r w:rsidRPr="00C54C8C">
              <w:rPr>
                <w:rFonts w:ascii="Times New Roman" w:hAnsi="Times New Roman"/>
                <w:sz w:val="28"/>
                <w:szCs w:val="28"/>
              </w:rPr>
              <w:t>Междуречье</w:t>
            </w:r>
            <w:proofErr w:type="spellEnd"/>
            <w:r w:rsidRPr="00C54C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3A6190" w:rsidRPr="00C54C8C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жилыми помещениями  медицинских работников</w:t>
            </w:r>
          </w:p>
        </w:tc>
        <w:tc>
          <w:tcPr>
            <w:tcW w:w="2694" w:type="dxa"/>
          </w:tcPr>
          <w:p w:rsidR="003A6190" w:rsidRPr="00C54C8C" w:rsidRDefault="003A6190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КУМИ</w:t>
            </w:r>
          </w:p>
          <w:p w:rsidR="003A6190" w:rsidRPr="00C54C8C" w:rsidRDefault="003A6190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сельских поселений</w:t>
            </w:r>
          </w:p>
          <w:p w:rsidR="003A6190" w:rsidRPr="00C54C8C" w:rsidRDefault="003A6190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3A6190" w:rsidRPr="00C54C8C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D722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Размещение информации о деятельности медицинских организаций, возможностях трудоустройства для медработников  на официально сайте администрации </w:t>
            </w:r>
            <w:proofErr w:type="gramStart"/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gramEnd"/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.р. Кинельский</w:t>
            </w:r>
          </w:p>
        </w:tc>
        <w:tc>
          <w:tcPr>
            <w:tcW w:w="2694" w:type="dxa"/>
          </w:tcPr>
          <w:p w:rsidR="003A6190" w:rsidRPr="00C54C8C" w:rsidRDefault="003A6190" w:rsidP="00D722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C8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C54C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4C8C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C54C8C">
              <w:rPr>
                <w:rFonts w:ascii="Times New Roman" w:hAnsi="Times New Roman"/>
                <w:sz w:val="28"/>
                <w:szCs w:val="28"/>
              </w:rPr>
              <w:t>. Кинельский</w:t>
            </w:r>
          </w:p>
        </w:tc>
        <w:tc>
          <w:tcPr>
            <w:tcW w:w="2409" w:type="dxa"/>
          </w:tcPr>
          <w:p w:rsidR="003A6190" w:rsidRPr="00C54C8C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70E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2E770E" w:rsidRPr="00C54C8C" w:rsidRDefault="002E770E" w:rsidP="00D722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конкурса профессионального мастерства среди медработников</w:t>
            </w:r>
          </w:p>
        </w:tc>
        <w:tc>
          <w:tcPr>
            <w:tcW w:w="2694" w:type="dxa"/>
          </w:tcPr>
          <w:p w:rsidR="002E770E" w:rsidRPr="00C54C8C" w:rsidRDefault="002E770E" w:rsidP="00F45F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 «Центр культуры</w:t>
            </w: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 Кинельский</w:t>
            </w:r>
          </w:p>
        </w:tc>
        <w:tc>
          <w:tcPr>
            <w:tcW w:w="2409" w:type="dxa"/>
          </w:tcPr>
          <w:p w:rsidR="002E770E" w:rsidRPr="00C54C8C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</w:tcPr>
          <w:p w:rsidR="002E770E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2E770E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</w:tcPr>
          <w:p w:rsidR="002E770E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E770E" w:rsidRPr="00CE1A06" w:rsidRDefault="002E770E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2E770E" w:rsidRPr="00CE1A06" w:rsidRDefault="00B9747D" w:rsidP="002444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2E770E" w:rsidRPr="00CE1A06" w:rsidRDefault="00B9747D" w:rsidP="002444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</w:tcPr>
          <w:p w:rsidR="002E770E" w:rsidRPr="00CE1A06" w:rsidRDefault="00B9747D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2E770E" w:rsidRPr="00CE1A06" w:rsidRDefault="00B9747D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1E67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3A6190" w:rsidRPr="00C54C8C" w:rsidRDefault="003A6190" w:rsidP="001E67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3A6190" w:rsidRPr="00C54C8C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6190" w:rsidRDefault="003A6190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0E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2E770E" w:rsidRPr="004F6DC0" w:rsidRDefault="002E770E" w:rsidP="00B53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Предоставление ежемесячной денежной выплаты </w:t>
            </w:r>
            <w:r w:rsidRPr="004F6DC0">
              <w:rPr>
                <w:rFonts w:ascii="Times New Roman" w:hAnsi="Times New Roman"/>
                <w:sz w:val="28"/>
                <w:szCs w:val="28"/>
                <w:lang w:val="ru-RU"/>
              </w:rPr>
      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E770E" w:rsidRPr="00C54C8C" w:rsidRDefault="002E770E" w:rsidP="00B537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2E770E" w:rsidRPr="00C54C8C" w:rsidRDefault="002E770E" w:rsidP="00B537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2409" w:type="dxa"/>
          </w:tcPr>
          <w:p w:rsidR="002E770E" w:rsidRPr="00C54C8C" w:rsidRDefault="002E770E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</w:tcPr>
          <w:p w:rsidR="002E770E" w:rsidRPr="00C872A0" w:rsidRDefault="000416BC" w:rsidP="00AA2E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2E770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</w:tcPr>
          <w:p w:rsidR="002E770E" w:rsidRDefault="002E770E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2E770E" w:rsidRPr="00CE1A06" w:rsidRDefault="002E770E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2E770E" w:rsidRPr="00CE1A06" w:rsidRDefault="002E770E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850" w:type="dxa"/>
          </w:tcPr>
          <w:p w:rsidR="002E770E" w:rsidRPr="00CE1A06" w:rsidRDefault="00B9747D" w:rsidP="00B974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2E770E" w:rsidRPr="00CE1A06" w:rsidRDefault="002E770E" w:rsidP="002444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gridSpan w:val="2"/>
          </w:tcPr>
          <w:p w:rsidR="002E770E" w:rsidRPr="00CE1A06" w:rsidRDefault="002E770E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2E770E" w:rsidRPr="00CE1A06" w:rsidRDefault="002E770E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416BC" w:rsidRPr="00EF37C7" w:rsidTr="008445ED">
        <w:trPr>
          <w:cantSplit/>
          <w:trHeight w:val="345"/>
        </w:trPr>
        <w:tc>
          <w:tcPr>
            <w:tcW w:w="15451" w:type="dxa"/>
            <w:gridSpan w:val="14"/>
          </w:tcPr>
          <w:p w:rsidR="000416BC" w:rsidRPr="00C54C8C" w:rsidRDefault="000416BC" w:rsidP="001E67EF">
            <w:pPr>
              <w:spacing w:after="105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Задача №2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повышение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>уровня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2449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2694" w:type="dxa"/>
          </w:tcPr>
          <w:p w:rsidR="003A6190" w:rsidRPr="00C54C8C" w:rsidRDefault="003A6190" w:rsidP="00244998">
            <w:pPr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8"/>
                <w:szCs w:val="28"/>
              </w:rPr>
              <w:t>МБУ «ДМО»</w:t>
            </w:r>
          </w:p>
          <w:p w:rsidR="003A6190" w:rsidRPr="00C54C8C" w:rsidRDefault="003A6190" w:rsidP="002449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3A6190" w:rsidRPr="00C54C8C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C54C8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Благоустройство территории в процессе возведения (замены) </w:t>
            </w:r>
            <w:proofErr w:type="spellStart"/>
            <w:r w:rsidRPr="00C54C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ФАПов</w:t>
            </w:r>
            <w:proofErr w:type="spellEnd"/>
            <w:r w:rsidRPr="00C54C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A6190" w:rsidRPr="00C54C8C" w:rsidRDefault="003A6190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МБУ «Управление строительства, архитектуры и ЖКХ»</w:t>
            </w:r>
          </w:p>
        </w:tc>
        <w:tc>
          <w:tcPr>
            <w:tcW w:w="2409" w:type="dxa"/>
          </w:tcPr>
          <w:p w:rsidR="003A6190" w:rsidRPr="00C54C8C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190" w:rsidRPr="008230BE" w:rsidTr="002E770E">
        <w:trPr>
          <w:cantSplit/>
          <w:trHeight w:val="345"/>
        </w:trPr>
        <w:tc>
          <w:tcPr>
            <w:tcW w:w="2410" w:type="dxa"/>
            <w:gridSpan w:val="2"/>
          </w:tcPr>
          <w:p w:rsidR="003A6190" w:rsidRPr="00C54C8C" w:rsidRDefault="003A6190" w:rsidP="002F31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капитальных и текущих ремонтов, приобретение медицинского оборудования, инвентаря, автотранспорта</w:t>
            </w:r>
          </w:p>
        </w:tc>
        <w:tc>
          <w:tcPr>
            <w:tcW w:w="2694" w:type="dxa"/>
          </w:tcPr>
          <w:p w:rsidR="003A6190" w:rsidRPr="00C54C8C" w:rsidRDefault="003A6190" w:rsidP="002F31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Социально ориентированные некоммерческие и коммерческие организации.</w:t>
            </w:r>
          </w:p>
        </w:tc>
        <w:tc>
          <w:tcPr>
            <w:tcW w:w="2409" w:type="dxa"/>
          </w:tcPr>
          <w:p w:rsidR="003A6190" w:rsidRPr="00C54C8C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6190" w:rsidRDefault="003A6190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16BC" w:rsidRPr="008230BE" w:rsidTr="00B002E1">
        <w:trPr>
          <w:cantSplit/>
          <w:trHeight w:val="73"/>
        </w:trPr>
        <w:tc>
          <w:tcPr>
            <w:tcW w:w="15451" w:type="dxa"/>
            <w:gridSpan w:val="14"/>
          </w:tcPr>
          <w:p w:rsidR="000416BC" w:rsidRPr="009E6112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1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 программе:</w:t>
            </w:r>
          </w:p>
        </w:tc>
      </w:tr>
      <w:tr w:rsidR="000416BC" w:rsidRPr="008230BE" w:rsidTr="000416BC">
        <w:trPr>
          <w:cantSplit/>
          <w:trHeight w:val="73"/>
        </w:trPr>
        <w:tc>
          <w:tcPr>
            <w:tcW w:w="5104" w:type="dxa"/>
            <w:gridSpan w:val="3"/>
          </w:tcPr>
          <w:p w:rsidR="000416BC" w:rsidRPr="008230BE" w:rsidRDefault="000416BC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0416BC" w:rsidRPr="00ED45C0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C0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01" w:type="dxa"/>
          </w:tcPr>
          <w:p w:rsidR="000416BC" w:rsidRPr="00ED45C0" w:rsidRDefault="000416BC" w:rsidP="00AA2E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1140,4</w:t>
            </w:r>
          </w:p>
        </w:tc>
        <w:tc>
          <w:tcPr>
            <w:tcW w:w="851" w:type="dxa"/>
          </w:tcPr>
          <w:p w:rsidR="000416BC" w:rsidRPr="00ED45C0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</w:tcPr>
          <w:p w:rsidR="000416BC" w:rsidRPr="00ED45C0" w:rsidRDefault="000416BC" w:rsidP="007B47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0416BC" w:rsidRDefault="000416BC" w:rsidP="00AA2E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140,4</w:t>
            </w:r>
          </w:p>
        </w:tc>
        <w:tc>
          <w:tcPr>
            <w:tcW w:w="850" w:type="dxa"/>
          </w:tcPr>
          <w:p w:rsidR="000416BC" w:rsidRPr="00ED45C0" w:rsidRDefault="000416BC" w:rsidP="00AA2E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0416BC" w:rsidRDefault="000416BC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</w:tcPr>
          <w:p w:rsidR="000416BC" w:rsidRPr="00ED45C0" w:rsidRDefault="000416BC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0416BC" w:rsidRPr="00ED45C0" w:rsidRDefault="000416BC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C24D12" w:rsidRDefault="00C24D12" w:rsidP="00C24D12">
      <w:pPr>
        <w:pStyle w:val="a3"/>
        <w:spacing w:before="45" w:line="360" w:lineRule="auto"/>
        <w:ind w:left="0" w:right="14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12" w:rsidRDefault="00C24D12" w:rsidP="00C24D12">
      <w:pPr>
        <w:pStyle w:val="ConsPlusNormal"/>
        <w:widowControl/>
        <w:spacing w:line="276" w:lineRule="auto"/>
        <w:ind w:firstLine="0"/>
        <w:jc w:val="right"/>
      </w:pPr>
    </w:p>
    <w:p w:rsidR="002F31F9" w:rsidRDefault="002F31F9" w:rsidP="00C24D1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12" w:rsidRDefault="00CE1A06" w:rsidP="00C24D1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24D12">
        <w:rPr>
          <w:rFonts w:ascii="Times New Roman" w:hAnsi="Times New Roman" w:cs="Times New Roman"/>
          <w:b/>
          <w:sz w:val="28"/>
          <w:szCs w:val="28"/>
        </w:rPr>
        <w:t xml:space="preserve">.ПЕРЕЧЕНЬ ПОКАЗАТЕЛЕЙ (ИНДИКАТОРОВ) </w:t>
      </w:r>
      <w:proofErr w:type="gramStart"/>
      <w:r w:rsidR="00C24D1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C24D12" w:rsidRDefault="00C24D12" w:rsidP="00C24D1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ПРОГРАММЫ С РАСШИФРОВКОЙ ПЛАНОВЫХ ЗНАЧЕНИЙ ПО ГОДАМ ЕЕ РЕАЛИЗАЦИИ И ЗА ВЕСЬ ПЕРИОД ЕЕ РЕАЛИЗАЦИИ</w:t>
      </w:r>
    </w:p>
    <w:p w:rsidR="00C54C8C" w:rsidRPr="002D711F" w:rsidRDefault="00C54C8C" w:rsidP="00C54C8C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Создание условий для оказания медицинской помощи населению</w:t>
      </w:r>
      <w:r w:rsidR="0067116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Кинельский </w:t>
      </w:r>
    </w:p>
    <w:p w:rsidR="00C54C8C" w:rsidRPr="002A0E9C" w:rsidRDefault="00C54C8C" w:rsidP="00C54C8C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0416BC">
        <w:rPr>
          <w:rFonts w:ascii="Times New Roman" w:hAnsi="Times New Roman"/>
          <w:b/>
          <w:sz w:val="28"/>
          <w:szCs w:val="28"/>
          <w:lang w:val="ru-RU"/>
        </w:rPr>
        <w:t>7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  <w:r w:rsidRPr="002A0E9C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C24D12" w:rsidRDefault="00C24D12" w:rsidP="00E57F0B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1"/>
        <w:gridCol w:w="4395"/>
        <w:gridCol w:w="1627"/>
        <w:gridCol w:w="1105"/>
        <w:gridCol w:w="1024"/>
        <w:gridCol w:w="1010"/>
        <w:gridCol w:w="153"/>
        <w:gridCol w:w="837"/>
        <w:gridCol w:w="167"/>
        <w:gridCol w:w="1120"/>
        <w:gridCol w:w="1125"/>
        <w:gridCol w:w="1174"/>
      </w:tblGrid>
      <w:tr w:rsidR="000416BC" w:rsidRPr="008230BE" w:rsidTr="000416BC">
        <w:trPr>
          <w:cantSplit/>
          <w:trHeight w:val="345"/>
        </w:trPr>
        <w:tc>
          <w:tcPr>
            <w:tcW w:w="2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цели,   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и целевого    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индикатора (показателя)  </w:t>
            </w:r>
          </w:p>
        </w:tc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67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показателя       </w:t>
            </w:r>
          </w:p>
        </w:tc>
      </w:tr>
      <w:tr w:rsidR="000416BC" w:rsidRPr="008230BE" w:rsidTr="000416BC">
        <w:trPr>
          <w:cantSplit/>
          <w:trHeight w:val="345"/>
        </w:trPr>
        <w:tc>
          <w:tcPr>
            <w:tcW w:w="2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BC" w:rsidRPr="00CE1A06" w:rsidRDefault="000416BC" w:rsidP="002D711F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BC" w:rsidRPr="00CE1A06" w:rsidRDefault="000416BC" w:rsidP="002D711F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BC" w:rsidRPr="00CE1A06" w:rsidRDefault="000416BC" w:rsidP="002D711F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6BC" w:rsidRPr="00CE1A06" w:rsidRDefault="000416BC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BC" w:rsidRPr="00CE1A06" w:rsidRDefault="000416BC" w:rsidP="00041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BC" w:rsidRPr="00CE1A06" w:rsidRDefault="000416BC" w:rsidP="00041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416BC" w:rsidRPr="00EF37C7" w:rsidTr="000416BC">
        <w:trPr>
          <w:cantSplit/>
          <w:trHeight w:val="56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BC" w:rsidRPr="002F31F9" w:rsidRDefault="000416BC" w:rsidP="00324109">
            <w:pPr>
              <w:autoSpaceDE w:val="0"/>
              <w:autoSpaceDN w:val="0"/>
              <w:adjustRightInd w:val="0"/>
              <w:spacing w:line="276" w:lineRule="auto"/>
              <w:ind w:firstLine="284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беспечение доступности медицинской помощи населению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 Кинельский.</w:t>
            </w:r>
          </w:p>
          <w:p w:rsidR="000416BC" w:rsidRPr="002F31F9" w:rsidRDefault="000416BC" w:rsidP="00324109">
            <w:pPr>
              <w:autoSpaceDE w:val="0"/>
              <w:autoSpaceDN w:val="0"/>
              <w:adjustRightInd w:val="0"/>
              <w:spacing w:line="276" w:lineRule="auto"/>
              <w:ind w:firstLine="284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416BC" w:rsidRPr="00EF37C7" w:rsidTr="000416BC">
        <w:trPr>
          <w:cantSplit/>
          <w:trHeight w:val="56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BC" w:rsidRPr="008230BE" w:rsidRDefault="000416BC" w:rsidP="002F31F9">
            <w:pPr>
              <w:autoSpaceDE w:val="0"/>
              <w:autoSpaceDN w:val="0"/>
              <w:adjustRightInd w:val="0"/>
              <w:spacing w:line="276" w:lineRule="auto"/>
              <w:ind w:firstLine="284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Задача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</w:t>
            </w:r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>ривлечение и закрепление медицинских кадров в  учреждениях здравоохранения, расположенных на территории муниципального района Кинельский</w:t>
            </w:r>
          </w:p>
        </w:tc>
      </w:tr>
      <w:tr w:rsidR="000416BC" w:rsidRPr="008230BE" w:rsidTr="000416BC">
        <w:trPr>
          <w:cantSplit/>
          <w:trHeight w:val="204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9E6304" w:rsidRDefault="000416BC" w:rsidP="00CF35F5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врачей;</w:t>
            </w:r>
          </w:p>
          <w:p w:rsidR="000416BC" w:rsidRPr="008230BE" w:rsidRDefault="000416BC" w:rsidP="00CF35F5">
            <w:pPr>
              <w:pStyle w:val="TableParagraph"/>
              <w:spacing w:before="33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CF35F5" w:rsidRDefault="000416BC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6BC" w:rsidRPr="008230BE" w:rsidTr="000416BC">
        <w:trPr>
          <w:cantSplit/>
          <w:trHeight w:val="10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9E6304" w:rsidRDefault="000416BC" w:rsidP="00CF35F5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медработников;</w:t>
            </w:r>
          </w:p>
          <w:p w:rsidR="000416BC" w:rsidRDefault="000416BC" w:rsidP="00CF35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6BC" w:rsidRPr="00EF37C7" w:rsidTr="000416BC">
        <w:trPr>
          <w:cantSplit/>
          <w:trHeight w:val="10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F31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</w:t>
            </w:r>
            <w:r w:rsidRPr="00CE1A06">
              <w:rPr>
                <w:rFonts w:ascii="Times New Roman" w:hAnsi="Times New Roman"/>
                <w:sz w:val="28"/>
                <w:szCs w:val="28"/>
              </w:rPr>
              <w:t>овышение уровня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0416BC" w:rsidRPr="008230BE" w:rsidTr="000416BC">
        <w:trPr>
          <w:cantSplit/>
          <w:trHeight w:val="105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Default="000416BC" w:rsidP="00CF35F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EC">
              <w:rPr>
                <w:rFonts w:ascii="Times New Roman" w:hAnsi="Times New Roman"/>
                <w:sz w:val="28"/>
                <w:szCs w:val="28"/>
              </w:rPr>
              <w:t xml:space="preserve"> уровень удовлетворенности населения муниципального района Кинельский качеством и доступностью медицинской помощи.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F35F5" w:rsidRDefault="000416BC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C" w:rsidRPr="00CE1A06" w:rsidRDefault="000416BC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C24D12" w:rsidRPr="00C23576" w:rsidRDefault="00C24D12" w:rsidP="00C24D1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lang w:val="en-US"/>
        </w:rPr>
        <w:sectPr w:rsidR="00C24D12" w:rsidRPr="00C23576" w:rsidSect="002D711F">
          <w:pgSz w:w="16840" w:h="11910" w:orient="landscape" w:code="9"/>
          <w:pgMar w:top="1134" w:right="851" w:bottom="1134" w:left="1701" w:header="720" w:footer="720" w:gutter="0"/>
          <w:cols w:space="720"/>
          <w:docGrid w:linePitch="299"/>
        </w:sectPr>
      </w:pPr>
    </w:p>
    <w:p w:rsidR="002D711F" w:rsidRDefault="002D711F"/>
    <w:sectPr w:rsidR="002D711F" w:rsidSect="0087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F7AC5"/>
    <w:multiLevelType w:val="hybridMultilevel"/>
    <w:tmpl w:val="6F56D39C"/>
    <w:lvl w:ilvl="0" w:tplc="A2226D6C">
      <w:start w:val="1"/>
      <w:numFmt w:val="decimal"/>
      <w:lvlText w:val="%1."/>
      <w:lvlJc w:val="left"/>
      <w:pPr>
        <w:ind w:left="113" w:hanging="286"/>
      </w:pPr>
      <w:rPr>
        <w:rFonts w:ascii="Arial" w:eastAsia="Arial" w:hAnsi="Arial" w:hint="default"/>
        <w:spacing w:val="-2"/>
        <w:sz w:val="24"/>
        <w:szCs w:val="24"/>
      </w:rPr>
    </w:lvl>
    <w:lvl w:ilvl="1" w:tplc="621AF186">
      <w:start w:val="1"/>
      <w:numFmt w:val="upperRoman"/>
      <w:lvlText w:val="%2."/>
      <w:lvlJc w:val="left"/>
      <w:pPr>
        <w:ind w:left="2719" w:hanging="201"/>
        <w:jc w:val="right"/>
      </w:pPr>
      <w:rPr>
        <w:rFonts w:ascii="Arial" w:eastAsia="Arial" w:hAnsi="Arial" w:hint="default"/>
        <w:sz w:val="24"/>
        <w:szCs w:val="24"/>
      </w:rPr>
    </w:lvl>
    <w:lvl w:ilvl="2" w:tplc="455C5800">
      <w:start w:val="1"/>
      <w:numFmt w:val="bullet"/>
      <w:lvlText w:val="•"/>
      <w:lvlJc w:val="left"/>
      <w:pPr>
        <w:ind w:left="3575" w:hanging="201"/>
      </w:pPr>
      <w:rPr>
        <w:rFonts w:hint="default"/>
      </w:rPr>
    </w:lvl>
    <w:lvl w:ilvl="3" w:tplc="8028E568">
      <w:start w:val="1"/>
      <w:numFmt w:val="bullet"/>
      <w:lvlText w:val="•"/>
      <w:lvlJc w:val="left"/>
      <w:pPr>
        <w:ind w:left="4432" w:hanging="201"/>
      </w:pPr>
      <w:rPr>
        <w:rFonts w:hint="default"/>
      </w:rPr>
    </w:lvl>
    <w:lvl w:ilvl="4" w:tplc="4A80A4CE">
      <w:start w:val="1"/>
      <w:numFmt w:val="bullet"/>
      <w:lvlText w:val="•"/>
      <w:lvlJc w:val="left"/>
      <w:pPr>
        <w:ind w:left="5288" w:hanging="201"/>
      </w:pPr>
      <w:rPr>
        <w:rFonts w:hint="default"/>
      </w:rPr>
    </w:lvl>
    <w:lvl w:ilvl="5" w:tplc="FDB80A7C">
      <w:start w:val="1"/>
      <w:numFmt w:val="bullet"/>
      <w:lvlText w:val="•"/>
      <w:lvlJc w:val="left"/>
      <w:pPr>
        <w:ind w:left="6144" w:hanging="201"/>
      </w:pPr>
      <w:rPr>
        <w:rFonts w:hint="default"/>
      </w:rPr>
    </w:lvl>
    <w:lvl w:ilvl="6" w:tplc="7FF088B6">
      <w:start w:val="1"/>
      <w:numFmt w:val="bullet"/>
      <w:lvlText w:val="•"/>
      <w:lvlJc w:val="left"/>
      <w:pPr>
        <w:ind w:left="7001" w:hanging="201"/>
      </w:pPr>
      <w:rPr>
        <w:rFonts w:hint="default"/>
      </w:rPr>
    </w:lvl>
    <w:lvl w:ilvl="7" w:tplc="36ACE6E6">
      <w:start w:val="1"/>
      <w:numFmt w:val="bullet"/>
      <w:lvlText w:val="•"/>
      <w:lvlJc w:val="left"/>
      <w:pPr>
        <w:ind w:left="7857" w:hanging="201"/>
      </w:pPr>
      <w:rPr>
        <w:rFonts w:hint="default"/>
      </w:rPr>
    </w:lvl>
    <w:lvl w:ilvl="8" w:tplc="9AE6F1F8">
      <w:start w:val="1"/>
      <w:numFmt w:val="bullet"/>
      <w:lvlText w:val="•"/>
      <w:lvlJc w:val="left"/>
      <w:pPr>
        <w:ind w:left="8713" w:hanging="201"/>
      </w:pPr>
      <w:rPr>
        <w:rFonts w:hint="default"/>
      </w:rPr>
    </w:lvl>
  </w:abstractNum>
  <w:abstractNum w:abstractNumId="2">
    <w:nsid w:val="341304FD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078D7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23F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23398"/>
    <w:multiLevelType w:val="multilevel"/>
    <w:tmpl w:val="B5B8F582"/>
    <w:lvl w:ilvl="0">
      <w:start w:val="1"/>
      <w:numFmt w:val="decimal"/>
      <w:lvlText w:val="%1"/>
      <w:lvlJc w:val="left"/>
      <w:pPr>
        <w:ind w:left="113" w:hanging="9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9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981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5" w:hanging="9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9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9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9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9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981"/>
      </w:pPr>
      <w:rPr>
        <w:rFonts w:hint="default"/>
      </w:rPr>
    </w:lvl>
  </w:abstractNum>
  <w:abstractNum w:abstractNumId="6">
    <w:nsid w:val="6B2944E2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4D12"/>
    <w:rsid w:val="000178B0"/>
    <w:rsid w:val="000416BC"/>
    <w:rsid w:val="00052335"/>
    <w:rsid w:val="000D11E2"/>
    <w:rsid w:val="000F4458"/>
    <w:rsid w:val="00143349"/>
    <w:rsid w:val="001A77E8"/>
    <w:rsid w:val="001B3F61"/>
    <w:rsid w:val="001D0DDD"/>
    <w:rsid w:val="001E67EF"/>
    <w:rsid w:val="00236DE9"/>
    <w:rsid w:val="00244998"/>
    <w:rsid w:val="002A486C"/>
    <w:rsid w:val="002B6F7D"/>
    <w:rsid w:val="002C4487"/>
    <w:rsid w:val="002D711F"/>
    <w:rsid w:val="002E770E"/>
    <w:rsid w:val="002F31F9"/>
    <w:rsid w:val="002F6D06"/>
    <w:rsid w:val="00324109"/>
    <w:rsid w:val="00330FDC"/>
    <w:rsid w:val="003A6190"/>
    <w:rsid w:val="003D1B39"/>
    <w:rsid w:val="004F5585"/>
    <w:rsid w:val="005309D8"/>
    <w:rsid w:val="00531480"/>
    <w:rsid w:val="0058538A"/>
    <w:rsid w:val="005C4540"/>
    <w:rsid w:val="0067116B"/>
    <w:rsid w:val="006B0793"/>
    <w:rsid w:val="007B4752"/>
    <w:rsid w:val="007F4E2D"/>
    <w:rsid w:val="008136CB"/>
    <w:rsid w:val="00853AF0"/>
    <w:rsid w:val="00854B08"/>
    <w:rsid w:val="00874E12"/>
    <w:rsid w:val="0088102C"/>
    <w:rsid w:val="00881BC4"/>
    <w:rsid w:val="008E641D"/>
    <w:rsid w:val="008F16E8"/>
    <w:rsid w:val="008F521C"/>
    <w:rsid w:val="00980D13"/>
    <w:rsid w:val="00997F61"/>
    <w:rsid w:val="009E3C2A"/>
    <w:rsid w:val="009E6304"/>
    <w:rsid w:val="00A64DB5"/>
    <w:rsid w:val="00AA2E4E"/>
    <w:rsid w:val="00B44DCB"/>
    <w:rsid w:val="00B5370C"/>
    <w:rsid w:val="00B622DD"/>
    <w:rsid w:val="00B9747D"/>
    <w:rsid w:val="00BA06D0"/>
    <w:rsid w:val="00BF186E"/>
    <w:rsid w:val="00BF3A9E"/>
    <w:rsid w:val="00C14CEC"/>
    <w:rsid w:val="00C24D12"/>
    <w:rsid w:val="00C406AE"/>
    <w:rsid w:val="00C54C8C"/>
    <w:rsid w:val="00CE1A06"/>
    <w:rsid w:val="00CF35F5"/>
    <w:rsid w:val="00D27C3A"/>
    <w:rsid w:val="00D56977"/>
    <w:rsid w:val="00D722E0"/>
    <w:rsid w:val="00D82416"/>
    <w:rsid w:val="00DB5DBD"/>
    <w:rsid w:val="00DE49F3"/>
    <w:rsid w:val="00DF4618"/>
    <w:rsid w:val="00DF5598"/>
    <w:rsid w:val="00E34E7E"/>
    <w:rsid w:val="00E57F0B"/>
    <w:rsid w:val="00EA7DB1"/>
    <w:rsid w:val="00ED7339"/>
    <w:rsid w:val="00EF37C7"/>
    <w:rsid w:val="00F032F9"/>
    <w:rsid w:val="00F1701D"/>
    <w:rsid w:val="00F24401"/>
    <w:rsid w:val="00F45F4B"/>
    <w:rsid w:val="00FB44CF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D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24D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4D12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4D12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24D12"/>
  </w:style>
  <w:style w:type="paragraph" w:customStyle="1" w:styleId="TableParagraph">
    <w:name w:val="Table Paragraph"/>
    <w:basedOn w:val="a"/>
    <w:uiPriority w:val="1"/>
    <w:qFormat/>
    <w:rsid w:val="00C24D12"/>
  </w:style>
  <w:style w:type="paragraph" w:styleId="a6">
    <w:name w:val="Balloon Text"/>
    <w:basedOn w:val="a"/>
    <w:link w:val="a7"/>
    <w:unhideWhenUsed/>
    <w:rsid w:val="00C24D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24D12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C24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4D12"/>
    <w:rPr>
      <w:rFonts w:ascii="Calibri" w:eastAsia="Calibri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C24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4D12"/>
    <w:rPr>
      <w:rFonts w:ascii="Calibri" w:eastAsia="Calibri" w:hAnsi="Calibri" w:cs="Times New Roman"/>
      <w:lang w:val="en-US"/>
    </w:rPr>
  </w:style>
  <w:style w:type="paragraph" w:styleId="2">
    <w:name w:val="Body Text Indent 2"/>
    <w:basedOn w:val="a"/>
    <w:link w:val="20"/>
    <w:rsid w:val="00C24D12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24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24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4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C24D12"/>
  </w:style>
  <w:style w:type="paragraph" w:customStyle="1" w:styleId="p4">
    <w:name w:val="p4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2">
    <w:name w:val="s2"/>
    <w:rsid w:val="00C24D12"/>
  </w:style>
  <w:style w:type="paragraph" w:customStyle="1" w:styleId="p6">
    <w:name w:val="p6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3">
    <w:name w:val="s3"/>
    <w:rsid w:val="00C24D12"/>
  </w:style>
  <w:style w:type="table" w:styleId="ac">
    <w:name w:val="Table Grid"/>
    <w:basedOn w:val="a1"/>
    <w:uiPriority w:val="39"/>
    <w:rsid w:val="00C24D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4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4C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Normal (Web)"/>
    <w:basedOn w:val="a"/>
    <w:link w:val="ae"/>
    <w:rsid w:val="00980D13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бычный (веб) Знак"/>
    <w:link w:val="ad"/>
    <w:rsid w:val="00980D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6187-F7F9-4C7D-BDB4-09E571AA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23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Эдик Мурашкин</cp:lastModifiedBy>
  <cp:revision>18</cp:revision>
  <cp:lastPrinted>2025-01-20T11:30:00Z</cp:lastPrinted>
  <dcterms:created xsi:type="dcterms:W3CDTF">2023-11-29T08:40:00Z</dcterms:created>
  <dcterms:modified xsi:type="dcterms:W3CDTF">2025-02-19T10:10:00Z</dcterms:modified>
</cp:coreProperties>
</file>