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  <w:bookmarkStart w:id="0" w:name="_GoBack"/>
      <w:bookmarkEnd w:id="0"/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Pr="00A96206" w:rsidRDefault="00A96206" w:rsidP="00A96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highlight w:val="green"/>
        </w:rPr>
      </w:pPr>
    </w:p>
    <w:p w:rsidR="00A96206" w:rsidRPr="00A96206" w:rsidRDefault="00A96206" w:rsidP="00A96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96206">
        <w:rPr>
          <w:rFonts w:ascii="Times New Roman" w:eastAsia="Times New Roman" w:hAnsi="Times New Roman" w:cs="Times New Roman"/>
          <w:b/>
          <w:sz w:val="52"/>
          <w:szCs w:val="52"/>
        </w:rPr>
        <w:t>Итоги</w:t>
      </w:r>
    </w:p>
    <w:p w:rsidR="00A96206" w:rsidRPr="00A96206" w:rsidRDefault="00A96206" w:rsidP="00A96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96206">
        <w:rPr>
          <w:rFonts w:ascii="Times New Roman" w:eastAsia="Times New Roman" w:hAnsi="Times New Roman" w:cs="Times New Roman"/>
          <w:b/>
          <w:sz w:val="52"/>
          <w:szCs w:val="52"/>
        </w:rPr>
        <w:t>социально-экономического развития</w:t>
      </w:r>
    </w:p>
    <w:p w:rsidR="00A96206" w:rsidRDefault="00A96206" w:rsidP="00A96206">
      <w:pPr>
        <w:tabs>
          <w:tab w:val="left" w:pos="3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A96206">
        <w:rPr>
          <w:rFonts w:ascii="Times New Roman" w:eastAsia="Times New Roman" w:hAnsi="Times New Roman" w:cs="Times New Roman"/>
          <w:b/>
          <w:sz w:val="52"/>
          <w:szCs w:val="52"/>
        </w:rPr>
        <w:t xml:space="preserve">муниципального района Кинельский </w:t>
      </w:r>
    </w:p>
    <w:p w:rsidR="004627F0" w:rsidRPr="00A96206" w:rsidRDefault="004627F0" w:rsidP="00A96206">
      <w:pPr>
        <w:tabs>
          <w:tab w:val="left" w:pos="336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Самарской области</w:t>
      </w:r>
    </w:p>
    <w:p w:rsidR="001E0D5A" w:rsidRPr="00A96206" w:rsidRDefault="00A96206" w:rsidP="00A96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highlight w:val="green"/>
        </w:rPr>
      </w:pPr>
      <w:r w:rsidRPr="00A96206">
        <w:rPr>
          <w:rFonts w:ascii="Times New Roman" w:eastAsia="Times New Roman" w:hAnsi="Times New Roman" w:cs="Times New Roman"/>
          <w:b/>
          <w:sz w:val="52"/>
          <w:szCs w:val="52"/>
        </w:rPr>
        <w:t>за 2019 год</w:t>
      </w: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A96206" w:rsidRDefault="00A96206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567"/>
      </w:tblGrid>
      <w:tr w:rsidR="00967133" w:rsidTr="00BC32E9">
        <w:tc>
          <w:tcPr>
            <w:tcW w:w="9322" w:type="dxa"/>
            <w:gridSpan w:val="2"/>
          </w:tcPr>
          <w:p w:rsidR="00967133" w:rsidRDefault="00967133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9671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</w:tr>
      <w:tr w:rsidR="00967133" w:rsidTr="00BC32E9">
        <w:tc>
          <w:tcPr>
            <w:tcW w:w="8755" w:type="dxa"/>
          </w:tcPr>
          <w:p w:rsidR="00967133" w:rsidRDefault="00967133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  <w:tc>
          <w:tcPr>
            <w:tcW w:w="567" w:type="dxa"/>
          </w:tcPr>
          <w:p w:rsidR="00967133" w:rsidRDefault="00967133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</w:p>
        </w:tc>
      </w:tr>
      <w:tr w:rsidR="00967133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1AED"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Общая оценка социально-экономической ситуации муниципального района Кинельский за 2019 год</w:t>
            </w:r>
            <w:r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967133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11AED" w:rsidRPr="00E11AED" w:rsidRDefault="00E11AE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организаций реального сектора экономики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</w:t>
            </w:r>
          </w:p>
        </w:tc>
        <w:tc>
          <w:tcPr>
            <w:tcW w:w="567" w:type="dxa"/>
          </w:tcPr>
          <w:p w:rsidR="00967133" w:rsidRPr="00E11AED" w:rsidRDefault="00E11AE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E11AE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Потребительский рынок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жизни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поддержка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967133" w:rsidRPr="00E11AED" w:rsidTr="00BC32E9">
        <w:tc>
          <w:tcPr>
            <w:tcW w:w="8755" w:type="dxa"/>
          </w:tcPr>
          <w:p w:rsidR="00967133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967133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11AED" w:rsidRPr="00E11AED" w:rsidTr="00BC32E9">
        <w:tc>
          <w:tcPr>
            <w:tcW w:w="8755" w:type="dxa"/>
          </w:tcPr>
          <w:p w:rsidR="00E11AED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E11AED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11AED" w:rsidRPr="00E11AED" w:rsidTr="00BC32E9">
        <w:tc>
          <w:tcPr>
            <w:tcW w:w="8755" w:type="dxa"/>
          </w:tcPr>
          <w:p w:rsidR="00E11AED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E11AED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11AED" w:rsidRPr="00E11AED" w:rsidTr="00BC32E9">
        <w:tc>
          <w:tcPr>
            <w:tcW w:w="8755" w:type="dxa"/>
          </w:tcPr>
          <w:p w:rsidR="00E11AED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</w:t>
            </w:r>
          </w:p>
        </w:tc>
        <w:tc>
          <w:tcPr>
            <w:tcW w:w="567" w:type="dxa"/>
          </w:tcPr>
          <w:p w:rsidR="00E11AED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11AED" w:rsidRPr="00E11AED" w:rsidTr="00BC32E9">
        <w:tc>
          <w:tcPr>
            <w:tcW w:w="8755" w:type="dxa"/>
          </w:tcPr>
          <w:p w:rsidR="00E11AED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</w:t>
            </w:r>
          </w:p>
        </w:tc>
        <w:tc>
          <w:tcPr>
            <w:tcW w:w="567" w:type="dxa"/>
          </w:tcPr>
          <w:p w:rsidR="00E11AED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E11AED" w:rsidRPr="00E11AED" w:rsidTr="00BC32E9">
        <w:tc>
          <w:tcPr>
            <w:tcW w:w="8755" w:type="dxa"/>
          </w:tcPr>
          <w:p w:rsidR="00E11AED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Дорожная деятельность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</w:t>
            </w:r>
          </w:p>
        </w:tc>
        <w:tc>
          <w:tcPr>
            <w:tcW w:w="567" w:type="dxa"/>
          </w:tcPr>
          <w:p w:rsidR="00E11AED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E11AED" w:rsidRPr="00E11AED" w:rsidTr="00BC32E9">
        <w:tc>
          <w:tcPr>
            <w:tcW w:w="8755" w:type="dxa"/>
          </w:tcPr>
          <w:p w:rsidR="00E11AED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Пассажирские перевозки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</w:t>
            </w:r>
          </w:p>
        </w:tc>
        <w:tc>
          <w:tcPr>
            <w:tcW w:w="567" w:type="dxa"/>
          </w:tcPr>
          <w:p w:rsidR="00E11AED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E11AED" w:rsidRPr="00E11AED" w:rsidTr="00BC32E9">
        <w:tc>
          <w:tcPr>
            <w:tcW w:w="8755" w:type="dxa"/>
          </w:tcPr>
          <w:p w:rsidR="00E11AED" w:rsidRPr="00E11AED" w:rsidRDefault="00E11AED" w:rsidP="00BC32E9">
            <w:pPr>
              <w:spacing w:line="36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1AE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и Интернет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...........................................................................................</w:t>
            </w:r>
          </w:p>
        </w:tc>
        <w:tc>
          <w:tcPr>
            <w:tcW w:w="567" w:type="dxa"/>
          </w:tcPr>
          <w:p w:rsidR="00E11AED" w:rsidRPr="00E11AED" w:rsidRDefault="00CA3B7D" w:rsidP="00BC32E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:rsidR="00967133" w:rsidRDefault="00967133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967133" w:rsidRDefault="00967133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967133" w:rsidRDefault="00967133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967133" w:rsidRDefault="00967133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967133" w:rsidRDefault="00967133" w:rsidP="00A96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BC32E9" w:rsidRDefault="00BC32E9" w:rsidP="001E0D5A">
      <w:pPr>
        <w:spacing w:after="0" w:line="240" w:lineRule="auto"/>
        <w:ind w:firstLine="709"/>
        <w:contextualSpacing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BC32E9" w:rsidRDefault="00BC32E9" w:rsidP="001E0D5A">
      <w:pPr>
        <w:spacing w:after="0" w:line="240" w:lineRule="auto"/>
        <w:ind w:firstLine="709"/>
        <w:contextualSpacing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BC32E9" w:rsidRDefault="00BC32E9" w:rsidP="001E0D5A">
      <w:pPr>
        <w:spacing w:after="0" w:line="240" w:lineRule="auto"/>
        <w:ind w:firstLine="709"/>
        <w:contextualSpacing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E0D5A" w:rsidRDefault="001E0D5A" w:rsidP="001E0D5A">
      <w:pPr>
        <w:spacing w:after="0" w:line="240" w:lineRule="auto"/>
        <w:ind w:firstLine="709"/>
        <w:contextualSpacing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  <w:r w:rsidRPr="001E0D5A">
        <w:rPr>
          <w:rStyle w:val="25"/>
          <w:rFonts w:ascii="Times New Roman" w:hAnsi="Times New Roman" w:cs="Times New Roman"/>
          <w:b/>
          <w:sz w:val="28"/>
          <w:szCs w:val="28"/>
        </w:rPr>
        <w:lastRenderedPageBreak/>
        <w:t xml:space="preserve">Общая оценка социально-экономической ситуации </w:t>
      </w:r>
    </w:p>
    <w:p w:rsidR="000B286F" w:rsidRPr="001E0D5A" w:rsidRDefault="001E0D5A" w:rsidP="001E0D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 w:rsidRPr="001E0D5A">
        <w:rPr>
          <w:rStyle w:val="25"/>
          <w:rFonts w:ascii="Times New Roman" w:hAnsi="Times New Roman" w:cs="Times New Roman"/>
          <w:b/>
          <w:sz w:val="28"/>
          <w:szCs w:val="28"/>
        </w:rPr>
        <w:t>муниципального района Кинельский за 2019 год</w:t>
      </w:r>
    </w:p>
    <w:p w:rsidR="001E0D5A" w:rsidRDefault="001E0D5A" w:rsidP="00DA4C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FF0" w:rsidRPr="00837C19" w:rsidRDefault="005B1FF0" w:rsidP="00837C19">
      <w:pPr>
        <w:pStyle w:val="4"/>
        <w:shd w:val="clear" w:color="auto" w:fill="auto"/>
        <w:spacing w:before="0" w:line="360" w:lineRule="auto"/>
        <w:ind w:left="119" w:right="40" w:firstLine="578"/>
        <w:rPr>
          <w:sz w:val="28"/>
          <w:szCs w:val="28"/>
        </w:rPr>
      </w:pPr>
      <w:r w:rsidRPr="00837C19">
        <w:rPr>
          <w:sz w:val="28"/>
          <w:szCs w:val="28"/>
        </w:rPr>
        <w:t>Итоги социально-экономического развития муниципального района Кинельский за отчетный период свидетельствуют о наращивании темпов роста по основным экономическим показателям.</w:t>
      </w:r>
    </w:p>
    <w:p w:rsidR="005B1FF0" w:rsidRDefault="005B1FF0" w:rsidP="00837C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9 месяцев 2019 года район, также как и в 2018 году,  продолжает удерживать второе место в рейтинге муниципальных районов Самарской области, формируемом по результатам оценки 12 социально-экономических показателей.</w:t>
      </w:r>
    </w:p>
    <w:p w:rsidR="00464DC2" w:rsidRDefault="00464DC2" w:rsidP="00DA4C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Наиболее высоких результатов удалось добиться по следующим показателям: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4"/>
        <w:gridCol w:w="2268"/>
      </w:tblGrid>
      <w:tr w:rsidR="00464DC2" w:rsidRPr="00ED7C9F" w:rsidTr="00A96206">
        <w:trPr>
          <w:trHeight w:val="30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C2" w:rsidRPr="00ED7C9F" w:rsidRDefault="00464DC2" w:rsidP="007E1A27">
            <w:pPr>
              <w:spacing w:after="0" w:line="240" w:lineRule="auto"/>
              <w:ind w:left="1700"/>
            </w:pPr>
            <w:r w:rsidRPr="00ED7C9F">
              <w:rPr>
                <w:rStyle w:val="70"/>
                <w:rFonts w:eastAsiaTheme="minorHAnsi"/>
                <w:color w:val="auto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DC2" w:rsidRPr="00ED7C9F" w:rsidRDefault="00464DC2" w:rsidP="007E1A27">
            <w:pPr>
              <w:spacing w:after="0" w:line="240" w:lineRule="auto"/>
              <w:jc w:val="center"/>
            </w:pPr>
            <w:r w:rsidRPr="00ED7C9F">
              <w:rPr>
                <w:rStyle w:val="70"/>
                <w:rFonts w:eastAsiaTheme="minorHAnsi"/>
                <w:color w:val="auto"/>
              </w:rPr>
              <w:t>Рейтинговое место</w:t>
            </w:r>
          </w:p>
        </w:tc>
      </w:tr>
      <w:tr w:rsidR="00464DC2" w:rsidTr="00A96206">
        <w:trPr>
          <w:trHeight w:val="653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spacing w:after="0" w:line="240" w:lineRule="auto"/>
            </w:pPr>
            <w:r>
              <w:rPr>
                <w:rStyle w:val="60"/>
                <w:rFonts w:eastAsiaTheme="majorEastAsia"/>
              </w:rPr>
              <w:t>Среднемесячная заработная плата по крупным и средним предприятиям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6"/>
              </w:rPr>
              <w:t>1</w:t>
            </w:r>
          </w:p>
        </w:tc>
      </w:tr>
      <w:tr w:rsidR="00464DC2" w:rsidTr="00A96206">
        <w:trPr>
          <w:trHeight w:val="31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spacing w:after="0" w:line="240" w:lineRule="auto"/>
            </w:pPr>
            <w:r>
              <w:rPr>
                <w:rStyle w:val="60"/>
                <w:rFonts w:eastAsiaTheme="majorEastAsia"/>
              </w:rPr>
              <w:t>Произведено скота и птицы на 100 га сельскохозяйственных угодий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6"/>
              </w:rPr>
              <w:t>2</w:t>
            </w:r>
          </w:p>
        </w:tc>
      </w:tr>
      <w:tr w:rsidR="00464DC2" w:rsidTr="00A96206">
        <w:trPr>
          <w:trHeight w:val="605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spacing w:after="0" w:line="240" w:lineRule="auto"/>
            </w:pPr>
            <w:r>
              <w:rPr>
                <w:rStyle w:val="60"/>
                <w:rFonts w:eastAsiaTheme="majorEastAsia"/>
              </w:rPr>
              <w:t>Произведено молока на 100 га сельскохозяйственных угодий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A96206" w:rsidTr="00A96206">
        <w:trPr>
          <w:trHeight w:val="312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06" w:rsidRDefault="00A96206" w:rsidP="007711E5">
            <w:pPr>
              <w:spacing w:after="0" w:line="240" w:lineRule="auto"/>
            </w:pPr>
            <w:r>
              <w:rPr>
                <w:rStyle w:val="60"/>
                <w:rFonts w:eastAsiaTheme="majorEastAsia"/>
              </w:rPr>
              <w:t>Объем инвестиций в основной капитал на 1 жителя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206" w:rsidRDefault="00A96206" w:rsidP="007711E5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6"/>
              </w:rPr>
              <w:t>3</w:t>
            </w:r>
          </w:p>
        </w:tc>
      </w:tr>
      <w:tr w:rsidR="00464DC2" w:rsidTr="00A96206">
        <w:trPr>
          <w:trHeight w:val="610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spacing w:after="0" w:line="240" w:lineRule="auto"/>
            </w:pPr>
            <w:r>
              <w:rPr>
                <w:rStyle w:val="60"/>
                <w:rFonts w:eastAsiaTheme="majorEastAsia"/>
              </w:rPr>
              <w:t>Бюджетная обеспеченность  за счет налоговых и неналоговых доходов на душу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6"/>
              </w:rPr>
              <w:t>5</w:t>
            </w:r>
          </w:p>
        </w:tc>
      </w:tr>
      <w:tr w:rsidR="00464DC2" w:rsidTr="00A96206">
        <w:trPr>
          <w:trHeight w:val="610"/>
        </w:trPr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spacing w:after="0" w:line="240" w:lineRule="auto"/>
            </w:pPr>
            <w:r>
              <w:rPr>
                <w:rStyle w:val="60"/>
                <w:rFonts w:eastAsiaTheme="majorEastAsia"/>
              </w:rPr>
              <w:t>Урожайность зерновых и зернобобовых культур с 1 га убранной площади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DC2" w:rsidRDefault="00ED7C9F" w:rsidP="007E1A27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26"/>
              </w:rPr>
              <w:t>6</w:t>
            </w:r>
          </w:p>
        </w:tc>
      </w:tr>
    </w:tbl>
    <w:p w:rsidR="00464DC2" w:rsidRDefault="00464DC2" w:rsidP="00DA4C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1FF0" w:rsidRDefault="00ED7C9F" w:rsidP="005B1F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сводного доклада </w:t>
      </w:r>
      <w:r w:rsidR="005B1FF0" w:rsidRPr="005B1FF0">
        <w:rPr>
          <w:rFonts w:ascii="Times New Roman" w:hAnsi="Times New Roman" w:cs="Times New Roman"/>
          <w:bCs/>
          <w:color w:val="000000"/>
          <w:sz w:val="28"/>
          <w:szCs w:val="28"/>
        </w:rPr>
        <w:t>о результатах мониторинга эффективности деятельности органов местного самоуправления городских округов и муниципальных районов в Самарской области по итогам 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B1FF0" w:rsidRPr="005B1FF0">
        <w:rPr>
          <w:rFonts w:ascii="Times New Roman" w:hAnsi="Times New Roman" w:cs="Times New Roman"/>
          <w:bCs/>
          <w:color w:val="000000"/>
          <w:sz w:val="28"/>
          <w:szCs w:val="28"/>
        </w:rPr>
        <w:t>года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также занял второе место, попав в группу муниципальных районов с высокой оценкой эффективности деятельности.</w:t>
      </w:r>
    </w:p>
    <w:p w:rsidR="008B34A2" w:rsidRDefault="008B34A2" w:rsidP="008B3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A5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итогам 2019 года в муниципальном районе Кинельский 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>темпы экономического развития неоднозначны и выглядят следующим образом:</w:t>
      </w:r>
    </w:p>
    <w:p w:rsidR="00A96206" w:rsidRDefault="00A96206" w:rsidP="008B3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206" w:rsidRPr="00627A5D" w:rsidRDefault="00A96206" w:rsidP="008B34A2">
      <w:pPr>
        <w:spacing w:after="0" w:line="36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iCs/>
          <w:kern w:val="36"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134"/>
        <w:gridCol w:w="1134"/>
        <w:gridCol w:w="1134"/>
        <w:gridCol w:w="1134"/>
      </w:tblGrid>
      <w:tr w:rsidR="008B34A2" w:rsidRPr="00627A5D" w:rsidTr="008B34A2">
        <w:trPr>
          <w:trHeight w:val="57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4A2" w:rsidRPr="00627A5D" w:rsidRDefault="008B34A2" w:rsidP="008B34A2">
            <w:pPr>
              <w:tabs>
                <w:tab w:val="left" w:pos="1900"/>
              </w:tabs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4A2" w:rsidRPr="00627A5D" w:rsidRDefault="008B34A2" w:rsidP="008B34A2">
            <w:pPr>
              <w:tabs>
                <w:tab w:val="left" w:pos="190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% выполнения</w:t>
            </w:r>
          </w:p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2019 г. к 2018 г.</w:t>
            </w:r>
          </w:p>
        </w:tc>
      </w:tr>
      <w:tr w:rsidR="008B34A2" w:rsidRPr="00627A5D" w:rsidTr="008B34A2">
        <w:trPr>
          <w:cantSplit/>
          <w:trHeight w:val="1973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tabs>
                <w:tab w:val="left" w:pos="1900"/>
              </w:tabs>
              <w:spacing w:after="0" w:line="240" w:lineRule="auto"/>
              <w:ind w:right="-108"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4A2" w:rsidRPr="00627A5D" w:rsidRDefault="008B34A2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4A2" w:rsidRPr="00627A5D" w:rsidRDefault="008B34A2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в  сопоставимых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4A2" w:rsidRPr="00627A5D" w:rsidRDefault="008B34A2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в действующих</w:t>
            </w:r>
          </w:p>
          <w:p w:rsidR="008B34A2" w:rsidRPr="00627A5D" w:rsidRDefault="008B34A2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34A2" w:rsidRPr="00627A5D" w:rsidRDefault="008B34A2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в сопоставимых ценах</w:t>
            </w:r>
          </w:p>
        </w:tc>
      </w:tr>
      <w:tr w:rsidR="008B34A2" w:rsidRPr="00627A5D" w:rsidTr="008B34A2">
        <w:trPr>
          <w:trHeight w:val="3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Валовой территориальный продукт (производство промышленной и сельскохозяйственной продукции, добыча полезных ископаемых, инвестиции)(млн. руб.) </w:t>
            </w:r>
          </w:p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(индекс-дефлятор </w:t>
            </w:r>
            <w:r w:rsidR="001E701B">
              <w:rPr>
                <w:rFonts w:ascii="Times New Roman" w:eastAsia="Times New Roman" w:hAnsi="Times New Roman" w:cs="Times New Roman"/>
                <w:sz w:val="24"/>
                <w:szCs w:val="24"/>
              </w:rPr>
              <w:t>104,4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A2" w:rsidRPr="00627A5D" w:rsidRDefault="00513D1A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28099,2</w:t>
            </w:r>
          </w:p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5C24A5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26673,8</w:t>
            </w:r>
            <w:r w:rsidR="008B34A2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4A5" w:rsidRDefault="005C24A5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25539</w:t>
            </w:r>
            <w:r w:rsidR="001E701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E37133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5C24A5" w:rsidRDefault="005C24A5" w:rsidP="005C2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4A2" w:rsidRPr="005C24A5" w:rsidRDefault="008B34A2" w:rsidP="005C24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627A5D" w:rsidP="005C2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C24A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5C24A5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топливно-энергетических  полезных ископаемых (млн. руб.)</w:t>
            </w:r>
          </w:p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(индекс-дефлятор </w:t>
            </w:r>
            <w:r w:rsidR="00F919BC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97,25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34A2" w:rsidRPr="00627A5D" w:rsidRDefault="00371081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4498,9</w:t>
            </w:r>
          </w:p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371081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4507,1</w:t>
            </w:r>
          </w:p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E37133" w:rsidP="00627A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A608F3" w:rsidP="00F877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 w:rsidR="00F877B4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627A5D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8B34A2" w:rsidRPr="00627A5D" w:rsidTr="00806DC0">
        <w:trPr>
          <w:trHeight w:val="13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 промышленной  продукции (по крупным и средним предприятиям), (млн. руб.) </w:t>
            </w:r>
          </w:p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(индекс-дефлятор </w:t>
            </w:r>
            <w:r w:rsidR="00F919BC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371081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14520,8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371081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13627,6</w:t>
            </w:r>
          </w:p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E37133" w:rsidP="0062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12978,7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F877B4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89,4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 продукции сельского хозяйства (во всех категориях хозяйств), (млн. руб.) </w:t>
            </w:r>
          </w:p>
          <w:p w:rsidR="008B34A2" w:rsidRPr="00627A5D" w:rsidRDefault="008B34A2" w:rsidP="00F919BC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(индекс-дефлятор </w:t>
            </w:r>
            <w:r w:rsidR="00F919BC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111,24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806DC0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4140,9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806DC0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4761,5</w:t>
            </w:r>
          </w:p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627A5D" w:rsidP="00627A5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06DC0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627A5D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tabs>
                <w:tab w:val="left" w:pos="1027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производство зерна, (тыс. 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065208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806DC0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065208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73318A">
            <w:pPr>
              <w:tabs>
                <w:tab w:val="left" w:pos="1027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урожайность (</w:t>
            </w:r>
            <w:r w:rsidR="0073318A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/га)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E45EDE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73318A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DA5919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tabs>
                <w:tab w:val="left" w:pos="1027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производство подсолнечника, (тыс. 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065208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806DC0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065208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E45EDE">
            <w:pPr>
              <w:tabs>
                <w:tab w:val="left" w:pos="1725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урожайность (</w:t>
            </w:r>
            <w:r w:rsidR="00E45EDE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/га)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E45EDE" w:rsidP="00E45EDE">
            <w:pPr>
              <w:tabs>
                <w:tab w:val="left" w:pos="196"/>
                <w:tab w:val="center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E45EDE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DA5919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tabs>
                <w:tab w:val="left" w:pos="876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производство молока, (тыс. 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065208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806DC0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065208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tabs>
                <w:tab w:val="left" w:pos="1680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надой на одну корову (с/х предприятия + КФХ), (кг)</w:t>
            </w:r>
          </w:p>
          <w:p w:rsidR="008B34A2" w:rsidRPr="00627A5D" w:rsidRDefault="008B34A2" w:rsidP="008B34A2">
            <w:pPr>
              <w:tabs>
                <w:tab w:val="left" w:pos="1680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8727D1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6689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8727D1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6930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727D1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8B34A2" w:rsidRPr="00627A5D" w:rsidTr="005F439B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производство мяса, (тыс. тонн)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065208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806DC0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4A2" w:rsidRPr="00627A5D" w:rsidRDefault="00065208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5F439B" w:rsidRPr="00627A5D" w:rsidTr="005F439B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9B" w:rsidRPr="00627A5D" w:rsidRDefault="005F439B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консолидированного бюджета,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7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639,3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683,0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106,8</w:t>
            </w:r>
          </w:p>
        </w:tc>
      </w:tr>
      <w:tr w:rsidR="005F439B" w:rsidRPr="00627A5D" w:rsidTr="005F439B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9B" w:rsidRPr="00627A5D" w:rsidRDefault="005F439B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 собственные доходы,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7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F439B" w:rsidRPr="00627A5D" w:rsidTr="005F439B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9B" w:rsidRPr="00627A5D" w:rsidRDefault="005F439B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районного бюджета,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39B" w:rsidRPr="00627A5D" w:rsidRDefault="005F439B" w:rsidP="0087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500,6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541,3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5F4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5F439B" w:rsidRPr="00627A5D" w:rsidTr="005F439B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9B" w:rsidRPr="00627A5D" w:rsidRDefault="005F439B" w:rsidP="008B34A2">
            <w:pPr>
              <w:tabs>
                <w:tab w:val="left" w:pos="689"/>
                <w:tab w:val="left" w:pos="981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в том числе: собственные доходы, (млн. руб.)</w:t>
            </w:r>
          </w:p>
          <w:p w:rsidR="005F439B" w:rsidRPr="00627A5D" w:rsidRDefault="005F439B" w:rsidP="008B34A2">
            <w:pPr>
              <w:tabs>
                <w:tab w:val="left" w:pos="689"/>
                <w:tab w:val="left" w:pos="981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72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9B" w:rsidRPr="00627A5D" w:rsidRDefault="005F439B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Инвестиции в основной капитал, (млн. руб.)</w:t>
            </w:r>
          </w:p>
          <w:p w:rsidR="008B34A2" w:rsidRPr="00627A5D" w:rsidRDefault="008B34A2" w:rsidP="00F919BC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(индекс-дефлятор </w:t>
            </w:r>
            <w:r w:rsidR="00F919BC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103,63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A220AA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4996,5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5E4539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3777,6</w:t>
            </w:r>
            <w:r w:rsidR="008B34A2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5E4539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3645,3</w:t>
            </w:r>
            <w:r w:rsidR="008B34A2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5E4539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5E4539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tabs>
                <w:tab w:val="left" w:pos="711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в том числе: бюджетные инвестиции, (млн. руб.)</w:t>
            </w:r>
          </w:p>
          <w:p w:rsidR="008B34A2" w:rsidRPr="00627A5D" w:rsidRDefault="008B34A2" w:rsidP="008B34A2">
            <w:pPr>
              <w:tabs>
                <w:tab w:val="left" w:pos="711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BB1A66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BB1A66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  <w:r w:rsidR="008B34A2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124,7</w:t>
            </w:r>
            <w:r w:rsidR="008B34A2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BB1A66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8B34A2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tabs>
                <w:tab w:val="left" w:pos="1310"/>
              </w:tabs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20AA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8B34A2">
            <w:pPr>
              <w:tabs>
                <w:tab w:val="left" w:pos="14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образование,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A2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BB1A66" w:rsidP="00BB1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  <w:r w:rsidR="00627A5D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16,8*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BB1A66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A220AA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8B34A2">
            <w:pPr>
              <w:tabs>
                <w:tab w:val="left" w:pos="883"/>
                <w:tab w:val="left" w:pos="1168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культура,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A2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BB1A66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  <w:r w:rsidR="00627A5D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1,6*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BB1A66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A220AA" w:rsidRPr="00627A5D" w:rsidTr="008B34A2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8B34A2">
            <w:pPr>
              <w:tabs>
                <w:tab w:val="left" w:pos="1452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дорог,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A2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  <w:r w:rsidR="00627A5D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49,8*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BB1A66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A220AA" w:rsidRPr="00627A5D" w:rsidTr="008B34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0AA" w:rsidRPr="00627A5D" w:rsidRDefault="00A220AA" w:rsidP="008B34A2">
            <w:pPr>
              <w:tabs>
                <w:tab w:val="left" w:pos="1452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ремонт и строительство систем отопления, водоснабжения и водоотведения, газоснабжения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A2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  <w:r w:rsidR="00627A5D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24,9*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B8356F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20AA" w:rsidRPr="00627A5D" w:rsidTr="008B34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благоустройство сельских территорий (млн.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A22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A220AA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  <w:r w:rsidR="00627A5D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14,2*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B8356F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AA" w:rsidRPr="00627A5D" w:rsidRDefault="00627A5D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</w:tr>
      <w:tr w:rsidR="008B34A2" w:rsidRPr="00627A5D" w:rsidTr="008B34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действие жилых домов, (м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727D1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23117,0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627F4E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30338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627F4E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8B34A2" w:rsidRPr="00627A5D" w:rsidTr="008B34A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 розничной торговли,  (млн. руб.) </w:t>
            </w:r>
          </w:p>
          <w:p w:rsidR="008B34A2" w:rsidRPr="00627A5D" w:rsidRDefault="008B34A2" w:rsidP="008B34A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(индекс-дефлятор </w:t>
            </w:r>
            <w:r w:rsidR="00F919BC"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104,32</w:t>
            </w: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  <w:p w:rsidR="008B34A2" w:rsidRPr="00627A5D" w:rsidRDefault="008B34A2" w:rsidP="008B34A2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A608F3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A5D">
              <w:rPr>
                <w:rFonts w:ascii="Times New Roman" w:eastAsia="Times New Roman" w:hAnsi="Times New Roman" w:cs="Times New Roman"/>
                <w:sz w:val="24"/>
                <w:szCs w:val="24"/>
              </w:rPr>
              <w:t>1045,4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2E7B82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990,2</w:t>
            </w:r>
          </w:p>
          <w:p w:rsidR="008B34A2" w:rsidRPr="00627A5D" w:rsidRDefault="008B34A2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4A2" w:rsidRPr="00627A5D" w:rsidRDefault="008B34A2" w:rsidP="008B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0DCD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0DCD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A2" w:rsidRPr="00627A5D" w:rsidRDefault="008B0DCD" w:rsidP="008B34A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</w:tbl>
    <w:p w:rsidR="008B34A2" w:rsidRPr="00A055B2" w:rsidRDefault="008B34A2" w:rsidP="008B34A2">
      <w:pPr>
        <w:spacing w:after="0" w:line="360" w:lineRule="auto"/>
        <w:ind w:firstLine="709"/>
        <w:jc w:val="both"/>
        <w:rPr>
          <w:rFonts w:ascii="Times New Roman" w:eastAsia="༏༏༏༏༏༏༏༏༏༏༏༏༏༏༏༏༏༏༏༏༏༏༏༏༏༏༏༏༏༏༏" w:hAnsi="Times New Roman" w:cs="Times New Roman"/>
          <w:b/>
          <w:iCs/>
          <w:kern w:val="36"/>
          <w:sz w:val="28"/>
          <w:szCs w:val="28"/>
          <w:highlight w:val="yellow"/>
        </w:rPr>
      </w:pPr>
    </w:p>
    <w:p w:rsidR="008B34A2" w:rsidRPr="00A055B2" w:rsidRDefault="008B34A2" w:rsidP="008B3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513D1A">
        <w:rPr>
          <w:rFonts w:ascii="Times New Roman" w:eastAsia="Times New Roman" w:hAnsi="Times New Roman" w:cs="Times New Roman"/>
          <w:sz w:val="24"/>
          <w:szCs w:val="24"/>
        </w:rPr>
        <w:t>*Ожидаемое значение показателя</w:t>
      </w:r>
    </w:p>
    <w:p w:rsidR="008B34A2" w:rsidRPr="00A055B2" w:rsidRDefault="008B34A2" w:rsidP="008B3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8B34A2" w:rsidRPr="00627A5D" w:rsidRDefault="008B34A2" w:rsidP="008B3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A5D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Индекс производства 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>товаров и оказания услуг в базовых видах экономической деятельности (сельское хозяйство, добыча полезных ископаемых, промышленность, транспорт и связь, строительство, операции с недвижимым имуществом и др.) в 201</w:t>
      </w:r>
      <w:r w:rsidR="00513D1A" w:rsidRPr="00627A5D">
        <w:rPr>
          <w:rFonts w:ascii="Times New Roman" w:eastAsia="Times New Roman" w:hAnsi="Times New Roman" w:cs="Times New Roman"/>
          <w:sz w:val="28"/>
          <w:szCs w:val="28"/>
        </w:rPr>
        <w:t>9</w:t>
      </w:r>
      <w:r w:rsidR="00627A5D" w:rsidRPr="0062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 xml:space="preserve">году составил </w:t>
      </w:r>
      <w:r w:rsidR="00627A5D" w:rsidRPr="00627A5D">
        <w:rPr>
          <w:rFonts w:ascii="Times New Roman" w:eastAsia="Times New Roman" w:hAnsi="Times New Roman" w:cs="Times New Roman"/>
          <w:sz w:val="28"/>
          <w:szCs w:val="28"/>
        </w:rPr>
        <w:t>9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7A5D" w:rsidRPr="00627A5D">
        <w:rPr>
          <w:rFonts w:ascii="Times New Roman" w:eastAsia="Times New Roman" w:hAnsi="Times New Roman" w:cs="Times New Roman"/>
          <w:sz w:val="28"/>
          <w:szCs w:val="28"/>
        </w:rPr>
        <w:t>,9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 xml:space="preserve">% в действующих ценах и 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>90,9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>% в сопоставимых к уровню 201</w:t>
      </w:r>
      <w:r w:rsidR="00627A5D" w:rsidRPr="00627A5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B34A2" w:rsidRPr="00627A5D" w:rsidRDefault="008B34A2" w:rsidP="008B3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A5D">
        <w:rPr>
          <w:rFonts w:ascii="Times New Roman" w:eastAsia="Times New Roman" w:hAnsi="Times New Roman" w:cs="Times New Roman"/>
          <w:sz w:val="28"/>
          <w:szCs w:val="28"/>
        </w:rPr>
        <w:t>Отмечается положительная динамика в нефтедобывающей отрасли,</w:t>
      </w:r>
      <w:r w:rsidR="00A4332B" w:rsidRPr="0062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A5D" w:rsidRPr="00627A5D">
        <w:rPr>
          <w:rFonts w:ascii="Times New Roman" w:eastAsia="Times New Roman" w:hAnsi="Times New Roman" w:cs="Times New Roman"/>
          <w:sz w:val="28"/>
          <w:szCs w:val="28"/>
        </w:rPr>
        <w:t>сельском хозяйстве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27A5D" w:rsidRPr="0062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>жилищном строительстве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 xml:space="preserve"> В то</w:t>
      </w:r>
      <w:r w:rsidR="00A4332B" w:rsidRPr="0062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>же время сократились объемы промышленного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производства, инвестиций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627A5D" w:rsidRPr="00627A5D">
        <w:rPr>
          <w:rFonts w:ascii="Times New Roman" w:eastAsia="Times New Roman" w:hAnsi="Times New Roman" w:cs="Times New Roman"/>
          <w:sz w:val="28"/>
          <w:szCs w:val="28"/>
        </w:rPr>
        <w:t>розничной торговли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34A2" w:rsidRPr="00627A5D" w:rsidRDefault="008B34A2" w:rsidP="008B3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A5D">
        <w:rPr>
          <w:rFonts w:ascii="Times New Roman" w:eastAsia="Times New Roman" w:hAnsi="Times New Roman" w:cs="Times New Roman"/>
          <w:sz w:val="28"/>
          <w:szCs w:val="28"/>
        </w:rPr>
        <w:t>Несмотря на разнонаправленную динамику развития Кинельского</w:t>
      </w:r>
      <w:r w:rsidR="00A4332B" w:rsidRPr="00627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 xml:space="preserve">района по </w:t>
      </w:r>
      <w:r w:rsidRPr="00627A5D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основным макроэкономическим показателям</w:t>
      </w:r>
      <w:r w:rsidRPr="00627A5D">
        <w:rPr>
          <w:rFonts w:ascii="Times New Roman" w:eastAsia="Times New Roman" w:hAnsi="Times New Roman" w:cs="Times New Roman"/>
          <w:sz w:val="28"/>
          <w:szCs w:val="28"/>
        </w:rPr>
        <w:t>, в целом, социально-экономическая ситуация в районе оценивается как относительно стабильная.</w:t>
      </w:r>
    </w:p>
    <w:p w:rsidR="002A4B28" w:rsidRPr="002A4B28" w:rsidRDefault="000D7CDB" w:rsidP="008B34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34A2" w:rsidRPr="002A4B28">
        <w:rPr>
          <w:rFonts w:ascii="Times New Roman" w:eastAsia="Times New Roman" w:hAnsi="Times New Roman" w:cs="Times New Roman"/>
          <w:sz w:val="28"/>
          <w:szCs w:val="28"/>
        </w:rPr>
        <w:t>сновной вклад в развитие экономики муниципального района в 201</w:t>
      </w:r>
      <w:r w:rsidR="00627A5D" w:rsidRPr="002A4B2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B34A2" w:rsidRPr="002A4B28">
        <w:rPr>
          <w:rFonts w:ascii="Times New Roman" w:eastAsia="Times New Roman" w:hAnsi="Times New Roman" w:cs="Times New Roman"/>
          <w:sz w:val="28"/>
          <w:szCs w:val="28"/>
        </w:rPr>
        <w:t xml:space="preserve"> году внес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8B34A2" w:rsidRPr="002A4B28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промышленность (в структуре валового территориального продукта на ее долю приходится 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>51,1</w:t>
      </w:r>
      <w:r w:rsidR="008B34A2" w:rsidRPr="002A4B28">
        <w:rPr>
          <w:rFonts w:ascii="Times New Roman" w:eastAsia="Times New Roman" w:hAnsi="Times New Roman" w:cs="Times New Roman"/>
          <w:sz w:val="28"/>
          <w:szCs w:val="28"/>
        </w:rPr>
        <w:t>%)</w:t>
      </w:r>
      <w:r w:rsidR="002A4B28" w:rsidRPr="002A4B28">
        <w:rPr>
          <w:rFonts w:ascii="Times New Roman" w:eastAsia="Times New Roman" w:hAnsi="Times New Roman" w:cs="Times New Roman"/>
          <w:sz w:val="28"/>
          <w:szCs w:val="28"/>
        </w:rPr>
        <w:t xml:space="preserve">. Остальная часть валового территориального продукта </w:t>
      </w:r>
      <w:r w:rsidR="002A4B28" w:rsidRPr="002A4B28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сформирована за счет сельскохозяйственного производства (1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2A4B28" w:rsidRPr="002A4B28">
        <w:rPr>
          <w:rFonts w:ascii="Times New Roman" w:eastAsia="Times New Roman" w:hAnsi="Times New Roman" w:cs="Times New Roman"/>
          <w:sz w:val="28"/>
          <w:szCs w:val="28"/>
        </w:rPr>
        <w:t>,9%)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4B28" w:rsidRPr="002A4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4A2" w:rsidRPr="002A4B28">
        <w:rPr>
          <w:rFonts w:ascii="Times New Roman" w:eastAsia="Times New Roman" w:hAnsi="Times New Roman" w:cs="Times New Roman"/>
          <w:sz w:val="28"/>
          <w:szCs w:val="28"/>
        </w:rPr>
        <w:t>добыч</w:t>
      </w:r>
      <w:r w:rsidR="002A4B28" w:rsidRPr="002A4B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34A2" w:rsidRPr="002A4B28">
        <w:rPr>
          <w:rFonts w:ascii="Times New Roman" w:eastAsia="Times New Roman" w:hAnsi="Times New Roman" w:cs="Times New Roman"/>
          <w:sz w:val="28"/>
          <w:szCs w:val="28"/>
        </w:rPr>
        <w:t xml:space="preserve"> полезных ископаемых (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>16,9</w:t>
      </w:r>
      <w:r w:rsidR="008B34A2" w:rsidRPr="002A4B28">
        <w:rPr>
          <w:rFonts w:ascii="Times New Roman" w:eastAsia="Times New Roman" w:hAnsi="Times New Roman" w:cs="Times New Roman"/>
          <w:sz w:val="28"/>
          <w:szCs w:val="28"/>
        </w:rPr>
        <w:t>%)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E701B" w:rsidRPr="002A4B28">
        <w:rPr>
          <w:rFonts w:ascii="Times New Roman" w:eastAsia="Times New Roman" w:hAnsi="Times New Roman" w:cs="Times New Roman"/>
          <w:sz w:val="28"/>
          <w:szCs w:val="28"/>
        </w:rPr>
        <w:t>инвестиций в основной капитал (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>14,1</w:t>
      </w:r>
      <w:r w:rsidR="001E701B" w:rsidRPr="002A4B28">
        <w:rPr>
          <w:rFonts w:ascii="Times New Roman" w:eastAsia="Times New Roman" w:hAnsi="Times New Roman" w:cs="Times New Roman"/>
          <w:sz w:val="28"/>
          <w:szCs w:val="28"/>
        </w:rPr>
        <w:t>%)</w:t>
      </w:r>
      <w:r w:rsidR="001E70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4A2" w:rsidRDefault="008B34A2" w:rsidP="00DA4C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737" w:rsidRPr="007E5737" w:rsidRDefault="007E5737" w:rsidP="00A962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737">
        <w:rPr>
          <w:rFonts w:ascii="Times New Roman" w:hAnsi="Times New Roman" w:cs="Times New Roman"/>
          <w:b/>
          <w:sz w:val="28"/>
          <w:szCs w:val="28"/>
        </w:rPr>
        <w:t>Деятельность организаций реального сектора экономики</w:t>
      </w:r>
    </w:p>
    <w:p w:rsidR="00370216" w:rsidRDefault="00370216" w:rsidP="00DA4C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B34D3" w:rsidRPr="00A96206" w:rsidRDefault="00F409C3" w:rsidP="009B34D3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96206">
        <w:rPr>
          <w:sz w:val="28"/>
          <w:szCs w:val="28"/>
        </w:rPr>
        <w:t xml:space="preserve">По состоянию на 1 января 2020 года в Едином реестре субъектов малого и среднего предпринимательства </w:t>
      </w:r>
      <w:r w:rsidR="00AE39F0" w:rsidRPr="00A96206">
        <w:rPr>
          <w:sz w:val="28"/>
          <w:szCs w:val="28"/>
        </w:rPr>
        <w:t>было зарегистрировано</w:t>
      </w:r>
      <w:r w:rsidRPr="00A96206">
        <w:rPr>
          <w:sz w:val="28"/>
          <w:szCs w:val="28"/>
        </w:rPr>
        <w:t xml:space="preserve"> 2</w:t>
      </w:r>
      <w:r w:rsidR="00235B2C">
        <w:rPr>
          <w:sz w:val="28"/>
          <w:szCs w:val="28"/>
        </w:rPr>
        <w:t xml:space="preserve">07 </w:t>
      </w:r>
      <w:r w:rsidRPr="00A96206">
        <w:rPr>
          <w:sz w:val="28"/>
          <w:szCs w:val="28"/>
        </w:rPr>
        <w:t>единиц организаций, филиалов и других обособленных подразделений</w:t>
      </w:r>
      <w:r w:rsidR="00A96206">
        <w:rPr>
          <w:sz w:val="28"/>
          <w:szCs w:val="28"/>
        </w:rPr>
        <w:t>. П</w:t>
      </w:r>
      <w:r w:rsidRPr="00A96206">
        <w:rPr>
          <w:sz w:val="28"/>
          <w:szCs w:val="28"/>
        </w:rPr>
        <w:t xml:space="preserve">о сравнению с соответствующим периодом прошлого года </w:t>
      </w:r>
      <w:r w:rsidR="00AE39F0" w:rsidRPr="00A96206">
        <w:rPr>
          <w:sz w:val="28"/>
          <w:szCs w:val="28"/>
        </w:rPr>
        <w:t>их количество увеличилось на 3</w:t>
      </w:r>
      <w:r w:rsidR="004D769C">
        <w:rPr>
          <w:sz w:val="28"/>
          <w:szCs w:val="28"/>
        </w:rPr>
        <w:t>8</w:t>
      </w:r>
      <w:r w:rsidR="00AE39F0" w:rsidRPr="00A96206">
        <w:rPr>
          <w:sz w:val="28"/>
          <w:szCs w:val="28"/>
        </w:rPr>
        <w:t xml:space="preserve"> единиц</w:t>
      </w:r>
      <w:r w:rsidR="004D769C">
        <w:rPr>
          <w:sz w:val="28"/>
          <w:szCs w:val="28"/>
        </w:rPr>
        <w:t xml:space="preserve"> (22,5%)</w:t>
      </w:r>
      <w:r w:rsidR="00A27A6D">
        <w:rPr>
          <w:sz w:val="28"/>
          <w:szCs w:val="28"/>
        </w:rPr>
        <w:t xml:space="preserve">. </w:t>
      </w:r>
      <w:r w:rsidR="009B34D3" w:rsidRPr="009B34D3">
        <w:rPr>
          <w:sz w:val="28"/>
          <w:szCs w:val="28"/>
        </w:rPr>
        <w:t>Число индивидуальных предпринимателей также имело положительную динамику и увеличилось на 138 единиц (37,4%) (с 369 в 2018 г. до 507 в 2019 г.).</w:t>
      </w:r>
    </w:p>
    <w:p w:rsidR="00A12044" w:rsidRPr="00A96206" w:rsidRDefault="00A12044" w:rsidP="00A12044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96206">
        <w:rPr>
          <w:rFonts w:ascii="Times New Roman" w:hAnsi="Times New Roman"/>
          <w:spacing w:val="-6"/>
          <w:sz w:val="28"/>
          <w:szCs w:val="28"/>
        </w:rPr>
        <w:t xml:space="preserve">На территории района действуют </w:t>
      </w:r>
      <w:r w:rsidR="009B34D3">
        <w:rPr>
          <w:rFonts w:ascii="Times New Roman" w:hAnsi="Times New Roman"/>
          <w:spacing w:val="-6"/>
          <w:sz w:val="28"/>
          <w:szCs w:val="28"/>
        </w:rPr>
        <w:t>8</w:t>
      </w:r>
      <w:r w:rsidRPr="00A96206">
        <w:rPr>
          <w:rFonts w:ascii="Times New Roman" w:hAnsi="Times New Roman"/>
          <w:spacing w:val="-6"/>
          <w:sz w:val="28"/>
          <w:szCs w:val="28"/>
        </w:rPr>
        <w:t xml:space="preserve"> крупных и средних промышленных предприятий, из которых:</w:t>
      </w:r>
    </w:p>
    <w:p w:rsidR="00A12044" w:rsidRPr="00A96206" w:rsidRDefault="00A12044" w:rsidP="00A12044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96206">
        <w:rPr>
          <w:rFonts w:ascii="Times New Roman" w:hAnsi="Times New Roman"/>
          <w:spacing w:val="-6"/>
          <w:sz w:val="28"/>
          <w:szCs w:val="28"/>
        </w:rPr>
        <w:t>- 1 предприятие добывающей отрасли;</w:t>
      </w:r>
    </w:p>
    <w:p w:rsidR="00A12044" w:rsidRPr="00A12044" w:rsidRDefault="00A12044" w:rsidP="00A12044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12044">
        <w:rPr>
          <w:rFonts w:ascii="Times New Roman" w:hAnsi="Times New Roman"/>
          <w:spacing w:val="-6"/>
          <w:sz w:val="28"/>
          <w:szCs w:val="28"/>
        </w:rPr>
        <w:t xml:space="preserve">- </w:t>
      </w:r>
      <w:r w:rsidR="000D7CDB">
        <w:rPr>
          <w:rFonts w:ascii="Times New Roman" w:hAnsi="Times New Roman"/>
          <w:spacing w:val="-6"/>
          <w:sz w:val="28"/>
          <w:szCs w:val="28"/>
        </w:rPr>
        <w:t>5</w:t>
      </w:r>
      <w:r w:rsidRPr="00A12044">
        <w:rPr>
          <w:rFonts w:ascii="Times New Roman" w:hAnsi="Times New Roman"/>
          <w:spacing w:val="-6"/>
          <w:sz w:val="28"/>
          <w:szCs w:val="28"/>
        </w:rPr>
        <w:t xml:space="preserve"> предприятий обрабатывающих отраслей;</w:t>
      </w:r>
    </w:p>
    <w:p w:rsidR="00A12044" w:rsidRPr="00A12044" w:rsidRDefault="00A12044" w:rsidP="00A12044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12044">
        <w:rPr>
          <w:rFonts w:ascii="Times New Roman" w:hAnsi="Times New Roman"/>
          <w:spacing w:val="-6"/>
          <w:sz w:val="28"/>
          <w:szCs w:val="28"/>
        </w:rPr>
        <w:t>- 1 предприятие по обеспечению электрической энергией, газом и паром;</w:t>
      </w:r>
    </w:p>
    <w:p w:rsidR="00A12044" w:rsidRPr="00A12044" w:rsidRDefault="00A12044" w:rsidP="00A12044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A12044">
        <w:rPr>
          <w:rFonts w:ascii="Times New Roman" w:hAnsi="Times New Roman"/>
          <w:spacing w:val="-6"/>
          <w:sz w:val="28"/>
          <w:szCs w:val="28"/>
        </w:rPr>
        <w:t>- 1 предприятие, осуществляющее водоснабжение, водоотведение.</w:t>
      </w:r>
    </w:p>
    <w:p w:rsidR="00F409C3" w:rsidRPr="00A12044" w:rsidRDefault="00F409C3" w:rsidP="007E5737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12044">
        <w:rPr>
          <w:sz w:val="28"/>
          <w:szCs w:val="28"/>
        </w:rPr>
        <w:t>За 201</w:t>
      </w:r>
      <w:r w:rsidR="007E5737" w:rsidRPr="00A12044">
        <w:rPr>
          <w:sz w:val="28"/>
          <w:szCs w:val="28"/>
        </w:rPr>
        <w:t>9</w:t>
      </w:r>
      <w:r w:rsidRPr="00A12044">
        <w:rPr>
          <w:sz w:val="28"/>
          <w:szCs w:val="28"/>
        </w:rPr>
        <w:t xml:space="preserve"> год объем отгруженной продукции, выполненных работ и услуг собственными силами по </w:t>
      </w:r>
      <w:r w:rsidR="007E5737" w:rsidRPr="00A12044">
        <w:rPr>
          <w:sz w:val="28"/>
          <w:szCs w:val="28"/>
        </w:rPr>
        <w:t>крупным и средним предприятиям</w:t>
      </w:r>
      <w:r w:rsidRPr="00A12044">
        <w:rPr>
          <w:sz w:val="28"/>
          <w:szCs w:val="28"/>
        </w:rPr>
        <w:t xml:space="preserve"> составил </w:t>
      </w:r>
      <w:r w:rsidR="007E5737" w:rsidRPr="00A12044">
        <w:rPr>
          <w:sz w:val="28"/>
          <w:szCs w:val="28"/>
        </w:rPr>
        <w:t>18134,7</w:t>
      </w:r>
      <w:r w:rsidRPr="00A12044">
        <w:rPr>
          <w:sz w:val="28"/>
          <w:szCs w:val="28"/>
        </w:rPr>
        <w:t xml:space="preserve"> млн. рублей</w:t>
      </w:r>
      <w:r w:rsidR="00F04761" w:rsidRPr="00A12044">
        <w:rPr>
          <w:sz w:val="28"/>
          <w:szCs w:val="28"/>
        </w:rPr>
        <w:t xml:space="preserve"> или</w:t>
      </w:r>
      <w:r w:rsidRPr="00A12044">
        <w:rPr>
          <w:sz w:val="28"/>
          <w:szCs w:val="28"/>
        </w:rPr>
        <w:t xml:space="preserve"> </w:t>
      </w:r>
      <w:r w:rsidR="007E5737" w:rsidRPr="00A12044">
        <w:rPr>
          <w:sz w:val="28"/>
          <w:szCs w:val="28"/>
        </w:rPr>
        <w:t>95,3</w:t>
      </w:r>
      <w:r w:rsidRPr="00A12044">
        <w:rPr>
          <w:sz w:val="28"/>
          <w:szCs w:val="28"/>
        </w:rPr>
        <w:t>% к уровню 201</w:t>
      </w:r>
      <w:r w:rsidR="007E5737" w:rsidRPr="00A12044">
        <w:rPr>
          <w:sz w:val="28"/>
          <w:szCs w:val="28"/>
        </w:rPr>
        <w:t>8</w:t>
      </w:r>
      <w:r w:rsidRPr="00A12044">
        <w:rPr>
          <w:sz w:val="28"/>
          <w:szCs w:val="28"/>
        </w:rPr>
        <w:t xml:space="preserve"> года</w:t>
      </w:r>
      <w:r w:rsidR="00F04761" w:rsidRPr="00A12044">
        <w:rPr>
          <w:sz w:val="28"/>
          <w:szCs w:val="28"/>
        </w:rPr>
        <w:t>, в том числе:</w:t>
      </w:r>
    </w:p>
    <w:p w:rsidR="00F04761" w:rsidRPr="00A12044" w:rsidRDefault="00F04761" w:rsidP="007E5737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12044">
        <w:rPr>
          <w:sz w:val="28"/>
          <w:szCs w:val="28"/>
        </w:rPr>
        <w:t>- в сфере добычи полезных ископаемых - 4507,1 млн.руб. или 100,2% к уровню 2018 г.;</w:t>
      </w:r>
    </w:p>
    <w:p w:rsidR="00F04761" w:rsidRPr="00A12044" w:rsidRDefault="00F04761" w:rsidP="007E5737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12044">
        <w:rPr>
          <w:sz w:val="28"/>
          <w:szCs w:val="28"/>
        </w:rPr>
        <w:t>- в обрабатывающих производствах - 13615,7 млн.руб. или 93,9% к 2018 г.;</w:t>
      </w:r>
    </w:p>
    <w:p w:rsidR="00F04761" w:rsidRPr="00A12044" w:rsidRDefault="00F04761" w:rsidP="007E5737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12044">
        <w:rPr>
          <w:sz w:val="28"/>
          <w:szCs w:val="28"/>
        </w:rPr>
        <w:t>- в сфере обеспечения электроэнергией, газом и паром - 7,9 млн.руб. или 49,2% к 2018 г.;</w:t>
      </w:r>
    </w:p>
    <w:p w:rsidR="00F04761" w:rsidRDefault="00F04761" w:rsidP="007E5737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12044">
        <w:rPr>
          <w:sz w:val="28"/>
          <w:szCs w:val="28"/>
        </w:rPr>
        <w:t>- в сфере водоснабжения и водоотведения  - 4,0 млн.руб. или 88,1% к 2018 г.</w:t>
      </w:r>
    </w:p>
    <w:p w:rsidR="00A12044" w:rsidRPr="00A12044" w:rsidRDefault="00A12044" w:rsidP="007E5737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Индекс промышленного производства 91,2%.</w:t>
      </w:r>
    </w:p>
    <w:p w:rsidR="00A12044" w:rsidRDefault="00A12044" w:rsidP="00370216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Основная доля в отгрузке обрабатывающих производств приходится на производство напитков (филиал ПВК "Балтика" - "Балтика-Самара"),  </w:t>
      </w:r>
      <w:r w:rsidRPr="00A12044">
        <w:rPr>
          <w:rFonts w:ascii="Times New Roman" w:hAnsi="Times New Roman" w:cs="Times New Roman"/>
          <w:sz w:val="28"/>
          <w:szCs w:val="28"/>
        </w:rPr>
        <w:t>строительных металлоконструкций и металлопроката</w:t>
      </w:r>
      <w:r>
        <w:rPr>
          <w:rFonts w:ascii="Open Sans" w:hAnsi="Open Sans" w:cs="Segoe UI"/>
          <w:sz w:val="20"/>
          <w:szCs w:val="20"/>
        </w:rPr>
        <w:t xml:space="preserve">  (</w:t>
      </w:r>
      <w:r>
        <w:rPr>
          <w:rFonts w:ascii="Times New Roman" w:hAnsi="Times New Roman"/>
          <w:spacing w:val="-6"/>
          <w:sz w:val="28"/>
          <w:szCs w:val="28"/>
        </w:rPr>
        <w:t xml:space="preserve">ООО "Роспромстрой"), муки (ООО "Самарские мельницы"). </w:t>
      </w:r>
    </w:p>
    <w:p w:rsidR="00C73FCB" w:rsidRDefault="00F04761" w:rsidP="004D769C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4D769C">
        <w:rPr>
          <w:rFonts w:ascii="Times New Roman" w:hAnsi="Times New Roman"/>
          <w:spacing w:val="-6"/>
          <w:sz w:val="28"/>
          <w:szCs w:val="28"/>
        </w:rPr>
        <w:t xml:space="preserve">Снижение объемов производства стало результатом влияния, в первую очередь,  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>ослаблени</w:t>
      </w:r>
      <w:r w:rsidRPr="004D769C">
        <w:rPr>
          <w:rFonts w:ascii="Times New Roman" w:hAnsi="Times New Roman"/>
          <w:spacing w:val="-6"/>
          <w:sz w:val="28"/>
          <w:szCs w:val="28"/>
        </w:rPr>
        <w:t>я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 xml:space="preserve"> курса  рубля</w:t>
      </w:r>
      <w:r w:rsidRPr="004D769C">
        <w:rPr>
          <w:rFonts w:ascii="Times New Roman" w:hAnsi="Times New Roman"/>
          <w:spacing w:val="-6"/>
          <w:sz w:val="28"/>
          <w:szCs w:val="28"/>
        </w:rPr>
        <w:t xml:space="preserve"> и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 xml:space="preserve"> снижени</w:t>
      </w:r>
      <w:r w:rsidRPr="004D769C">
        <w:rPr>
          <w:rFonts w:ascii="Times New Roman" w:hAnsi="Times New Roman"/>
          <w:spacing w:val="-6"/>
          <w:sz w:val="28"/>
          <w:szCs w:val="28"/>
        </w:rPr>
        <w:t>я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 xml:space="preserve"> потребительской активности потребителей</w:t>
      </w:r>
      <w:r w:rsidRPr="004D769C">
        <w:rPr>
          <w:rFonts w:ascii="Times New Roman" w:hAnsi="Times New Roman"/>
          <w:spacing w:val="-6"/>
          <w:sz w:val="28"/>
          <w:szCs w:val="28"/>
        </w:rPr>
        <w:t>.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 xml:space="preserve"> Тем не менее, руководств</w:t>
      </w:r>
      <w:r w:rsidRPr="004D769C">
        <w:rPr>
          <w:rFonts w:ascii="Times New Roman" w:hAnsi="Times New Roman"/>
          <w:spacing w:val="-6"/>
          <w:sz w:val="28"/>
          <w:szCs w:val="28"/>
        </w:rPr>
        <w:t>о</w:t>
      </w:r>
      <w:r w:rsidR="00C73FCB" w:rsidRPr="004D769C">
        <w:rPr>
          <w:rFonts w:ascii="Times New Roman" w:hAnsi="Times New Roman"/>
          <w:spacing w:val="-6"/>
          <w:sz w:val="28"/>
          <w:szCs w:val="28"/>
        </w:rPr>
        <w:t>м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 xml:space="preserve"> района </w:t>
      </w:r>
      <w:r w:rsidR="00C73FCB" w:rsidRPr="004D769C">
        <w:rPr>
          <w:rFonts w:ascii="Times New Roman" w:hAnsi="Times New Roman"/>
          <w:spacing w:val="-6"/>
          <w:sz w:val="28"/>
          <w:szCs w:val="28"/>
        </w:rPr>
        <w:t>путем взаимодействия</w:t>
      </w:r>
      <w:r w:rsidRPr="004D769C">
        <w:rPr>
          <w:rFonts w:ascii="Times New Roman" w:hAnsi="Times New Roman"/>
          <w:spacing w:val="-6"/>
          <w:sz w:val="28"/>
          <w:szCs w:val="28"/>
        </w:rPr>
        <w:t xml:space="preserve">  с 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 xml:space="preserve"> Правительств</w:t>
      </w:r>
      <w:r w:rsidR="00C73FCB" w:rsidRPr="004D769C">
        <w:rPr>
          <w:rFonts w:ascii="Times New Roman" w:hAnsi="Times New Roman"/>
          <w:spacing w:val="-6"/>
          <w:sz w:val="28"/>
          <w:szCs w:val="28"/>
        </w:rPr>
        <w:t>ом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 xml:space="preserve"> Самарской области, депутатск</w:t>
      </w:r>
      <w:r w:rsidR="00C73FCB" w:rsidRPr="004D769C">
        <w:rPr>
          <w:rFonts w:ascii="Times New Roman" w:hAnsi="Times New Roman"/>
          <w:spacing w:val="-6"/>
          <w:sz w:val="28"/>
          <w:szCs w:val="28"/>
        </w:rPr>
        <w:t>им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 xml:space="preserve"> корпус</w:t>
      </w:r>
      <w:r w:rsidR="00C73FCB" w:rsidRPr="004D769C">
        <w:rPr>
          <w:rFonts w:ascii="Times New Roman" w:hAnsi="Times New Roman"/>
          <w:spacing w:val="-6"/>
          <w:sz w:val="28"/>
          <w:szCs w:val="28"/>
        </w:rPr>
        <w:t>ом</w:t>
      </w:r>
      <w:r w:rsidR="00370216" w:rsidRPr="004D769C">
        <w:rPr>
          <w:rFonts w:ascii="Times New Roman" w:hAnsi="Times New Roman"/>
          <w:spacing w:val="-6"/>
          <w:sz w:val="28"/>
          <w:szCs w:val="28"/>
        </w:rPr>
        <w:t xml:space="preserve"> и бизнес-сообществ</w:t>
      </w:r>
      <w:r w:rsidR="00C73FCB" w:rsidRPr="004D769C">
        <w:rPr>
          <w:rFonts w:ascii="Times New Roman" w:hAnsi="Times New Roman"/>
          <w:spacing w:val="-6"/>
          <w:sz w:val="28"/>
          <w:szCs w:val="28"/>
        </w:rPr>
        <w:t xml:space="preserve">ом </w:t>
      </w:r>
      <w:r w:rsidR="004D769C" w:rsidRPr="004D769C">
        <w:rPr>
          <w:rFonts w:ascii="Times New Roman" w:hAnsi="Times New Roman"/>
          <w:spacing w:val="-6"/>
          <w:sz w:val="28"/>
          <w:szCs w:val="28"/>
        </w:rPr>
        <w:t>принимаются</w:t>
      </w:r>
      <w:r w:rsidR="00C73FCB" w:rsidRPr="004D769C">
        <w:rPr>
          <w:rFonts w:ascii="Times New Roman" w:hAnsi="Times New Roman"/>
          <w:spacing w:val="-6"/>
          <w:sz w:val="28"/>
          <w:szCs w:val="28"/>
        </w:rPr>
        <w:t xml:space="preserve"> меры по обеспечению устойчивости экономики района.</w:t>
      </w:r>
    </w:p>
    <w:p w:rsidR="00A12044" w:rsidRPr="00A12044" w:rsidRDefault="00A12044" w:rsidP="00370216">
      <w:pPr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0D24D2" w:rsidRDefault="000D24D2" w:rsidP="000D24D2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0D24D2">
        <w:rPr>
          <w:rFonts w:ascii="Times New Roman" w:hAnsi="Times New Roman"/>
          <w:b/>
          <w:spacing w:val="-6"/>
          <w:sz w:val="28"/>
          <w:szCs w:val="28"/>
        </w:rPr>
        <w:t>Сельское хозяйство</w:t>
      </w:r>
    </w:p>
    <w:p w:rsidR="000D24D2" w:rsidRPr="000D24D2" w:rsidRDefault="000D24D2" w:rsidP="00A12044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</w:p>
    <w:p w:rsidR="000D7CDB" w:rsidRDefault="00A4332B" w:rsidP="00A1204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D2">
        <w:rPr>
          <w:rFonts w:ascii="Times New Roman" w:hAnsi="Times New Roman" w:cs="Times New Roman"/>
          <w:sz w:val="28"/>
          <w:szCs w:val="28"/>
        </w:rPr>
        <w:t>Работу</w:t>
      </w:r>
      <w:r w:rsidRPr="000D2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E9A" w:rsidRPr="004D769C">
        <w:rPr>
          <w:rFonts w:ascii="Times New Roman" w:hAnsi="Times New Roman" w:cs="Times New Roman"/>
          <w:sz w:val="28"/>
          <w:szCs w:val="28"/>
        </w:rPr>
        <w:t>АПК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 </w:t>
      </w:r>
      <w:r w:rsidRPr="000D24D2">
        <w:rPr>
          <w:rFonts w:ascii="Times New Roman" w:hAnsi="Times New Roman" w:cs="Times New Roman"/>
          <w:sz w:val="28"/>
          <w:szCs w:val="28"/>
        </w:rPr>
        <w:t xml:space="preserve">района обеспечивают </w:t>
      </w:r>
      <w:r w:rsidR="00D07EB2">
        <w:rPr>
          <w:rFonts w:ascii="Times New Roman" w:hAnsi="Times New Roman" w:cs="Times New Roman"/>
          <w:sz w:val="28"/>
          <w:szCs w:val="28"/>
        </w:rPr>
        <w:t>40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</w:t>
      </w:r>
      <w:r w:rsidR="004C0659" w:rsidRPr="000D24D2">
        <w:rPr>
          <w:rFonts w:ascii="Times New Roman" w:hAnsi="Times New Roman" w:cs="Times New Roman"/>
          <w:sz w:val="28"/>
          <w:szCs w:val="28"/>
        </w:rPr>
        <w:t>й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, </w:t>
      </w:r>
      <w:r w:rsidR="006B6D92" w:rsidRPr="000D24D2">
        <w:rPr>
          <w:rFonts w:ascii="Times New Roman" w:hAnsi="Times New Roman" w:cs="Times New Roman"/>
          <w:sz w:val="28"/>
          <w:szCs w:val="28"/>
        </w:rPr>
        <w:t>7</w:t>
      </w:r>
      <w:r w:rsidR="00D07EB2">
        <w:rPr>
          <w:rFonts w:ascii="Times New Roman" w:hAnsi="Times New Roman" w:cs="Times New Roman"/>
          <w:sz w:val="28"/>
          <w:szCs w:val="28"/>
        </w:rPr>
        <w:t xml:space="preserve">0 </w:t>
      </w:r>
      <w:r w:rsidR="00DE2E9A" w:rsidRPr="000D24D2">
        <w:rPr>
          <w:rFonts w:ascii="Times New Roman" w:hAnsi="Times New Roman" w:cs="Times New Roman"/>
          <w:sz w:val="28"/>
          <w:szCs w:val="28"/>
        </w:rPr>
        <w:t>крестьянск</w:t>
      </w:r>
      <w:r w:rsidR="00D07EB2">
        <w:rPr>
          <w:rFonts w:ascii="Times New Roman" w:hAnsi="Times New Roman" w:cs="Times New Roman"/>
          <w:sz w:val="28"/>
          <w:szCs w:val="28"/>
        </w:rPr>
        <w:t>их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D07EB2">
        <w:rPr>
          <w:rFonts w:ascii="Times New Roman" w:hAnsi="Times New Roman" w:cs="Times New Roman"/>
          <w:sz w:val="28"/>
          <w:szCs w:val="28"/>
        </w:rPr>
        <w:t>их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) хозяйств, </w:t>
      </w:r>
      <w:r w:rsidR="003B2ECD" w:rsidRPr="000D24D2">
        <w:rPr>
          <w:rFonts w:ascii="Times New Roman" w:hAnsi="Times New Roman" w:cs="Times New Roman"/>
          <w:sz w:val="28"/>
          <w:szCs w:val="28"/>
        </w:rPr>
        <w:t>1</w:t>
      </w:r>
      <w:r w:rsidR="00291808" w:rsidRPr="000D24D2">
        <w:rPr>
          <w:rFonts w:ascii="Times New Roman" w:hAnsi="Times New Roman" w:cs="Times New Roman"/>
          <w:sz w:val="28"/>
          <w:szCs w:val="28"/>
        </w:rPr>
        <w:t>4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 перерабатывающих  предприятий, </w:t>
      </w:r>
      <w:r w:rsidR="00291808" w:rsidRPr="000D24D2">
        <w:rPr>
          <w:rFonts w:ascii="Times New Roman" w:hAnsi="Times New Roman" w:cs="Times New Roman"/>
          <w:sz w:val="28"/>
          <w:szCs w:val="28"/>
        </w:rPr>
        <w:t>11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 предприятий потребкооперации, из </w:t>
      </w:r>
      <w:r w:rsidR="00D07EB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6378C" w:rsidRPr="000D24D2">
        <w:rPr>
          <w:rFonts w:ascii="Times New Roman" w:hAnsi="Times New Roman" w:cs="Times New Roman"/>
          <w:sz w:val="28"/>
          <w:szCs w:val="28"/>
        </w:rPr>
        <w:t>4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 потребительских обществ</w:t>
      </w:r>
      <w:r w:rsidR="0066378C" w:rsidRPr="000D24D2">
        <w:rPr>
          <w:rFonts w:ascii="Times New Roman" w:hAnsi="Times New Roman" w:cs="Times New Roman"/>
          <w:sz w:val="28"/>
          <w:szCs w:val="28"/>
        </w:rPr>
        <w:t>а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, </w:t>
      </w:r>
      <w:r w:rsidR="0066378C" w:rsidRPr="000D24D2">
        <w:rPr>
          <w:rFonts w:ascii="Times New Roman" w:hAnsi="Times New Roman" w:cs="Times New Roman"/>
          <w:sz w:val="28"/>
          <w:szCs w:val="28"/>
        </w:rPr>
        <w:t xml:space="preserve">1 потребительский кооператив, </w:t>
      </w:r>
      <w:r w:rsidR="00DE2E9A" w:rsidRPr="000D24D2">
        <w:rPr>
          <w:rFonts w:ascii="Times New Roman" w:hAnsi="Times New Roman" w:cs="Times New Roman"/>
          <w:sz w:val="28"/>
          <w:szCs w:val="28"/>
        </w:rPr>
        <w:t>2 кредитных кооператива</w:t>
      </w:r>
      <w:r w:rsidR="007A49A8" w:rsidRPr="000D24D2">
        <w:rPr>
          <w:rFonts w:ascii="Times New Roman" w:hAnsi="Times New Roman" w:cs="Times New Roman"/>
          <w:sz w:val="28"/>
          <w:szCs w:val="28"/>
        </w:rPr>
        <w:t xml:space="preserve">, 2 сельскохозяйственных потребительских кооператива и 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2  потребительских </w:t>
      </w:r>
      <w:r w:rsidR="007A49A8" w:rsidRPr="000D24D2">
        <w:rPr>
          <w:rFonts w:ascii="Times New Roman" w:hAnsi="Times New Roman" w:cs="Times New Roman"/>
          <w:sz w:val="28"/>
          <w:szCs w:val="28"/>
        </w:rPr>
        <w:t>перерабатывающих</w:t>
      </w:r>
      <w:r w:rsidR="00DE2E9A" w:rsidRPr="000D24D2">
        <w:rPr>
          <w:rFonts w:ascii="Times New Roman" w:hAnsi="Times New Roman" w:cs="Times New Roman"/>
          <w:sz w:val="28"/>
          <w:szCs w:val="28"/>
        </w:rPr>
        <w:t xml:space="preserve"> кооператива, 12371 личное подсобное хозяйство. </w:t>
      </w:r>
    </w:p>
    <w:p w:rsidR="00DE2E9A" w:rsidRPr="000D24D2" w:rsidRDefault="00DE2E9A" w:rsidP="00A1204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4D2">
        <w:rPr>
          <w:rFonts w:ascii="Times New Roman" w:hAnsi="Times New Roman" w:cs="Times New Roman"/>
          <w:sz w:val="28"/>
          <w:szCs w:val="28"/>
        </w:rPr>
        <w:t xml:space="preserve">В сельскохозяйственном обороте находится </w:t>
      </w:r>
      <w:r w:rsidR="007A49A8" w:rsidRPr="000D24D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B6D92" w:rsidRPr="000D24D2">
        <w:rPr>
          <w:rFonts w:ascii="Times New Roman" w:hAnsi="Times New Roman" w:cs="Times New Roman"/>
          <w:sz w:val="28"/>
          <w:szCs w:val="28"/>
        </w:rPr>
        <w:t>95</w:t>
      </w:r>
      <w:r w:rsidRPr="000D24D2">
        <w:rPr>
          <w:rFonts w:ascii="Times New Roman" w:hAnsi="Times New Roman" w:cs="Times New Roman"/>
          <w:sz w:val="28"/>
          <w:szCs w:val="28"/>
        </w:rPr>
        <w:t xml:space="preserve"> тыс. га пашни.</w:t>
      </w:r>
    </w:p>
    <w:p w:rsidR="00C0481A" w:rsidRPr="00C0481A" w:rsidRDefault="00C0481A" w:rsidP="00A12044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81A">
        <w:rPr>
          <w:rFonts w:ascii="Times New Roman" w:hAnsi="Times New Roman" w:cs="Times New Roman"/>
          <w:sz w:val="28"/>
          <w:szCs w:val="28"/>
        </w:rPr>
        <w:t>По данным заключительного отчета о севе общая площадь посевных площадей  предприятий АПК муниципального района Кинельский  всех форм собственности составила 74250 га. Наибольший удельный вес (50,4 %) занимают посевы зерновых и зернобобовых культур – 37421 га. Уборочная площадь зерновых  составила 36901 га. Намолочено 81 тыс. тонн зерна в весе после доработки. Урожайность составила 22,0  цн/га. Лидерами по валовому производству зерна в 2019 стали ООО «Парфеновское» - 18567 тн (урожайность 40,3 цн/га),  ООО «БИО-ТОН» - 7742 тн (урожайность 27 цн/га), ООО «Астра» - 7395 тонн (урожайность 24 цн/га).</w:t>
      </w:r>
    </w:p>
    <w:p w:rsidR="00C0481A" w:rsidRDefault="00C0481A" w:rsidP="00A12044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81A">
        <w:rPr>
          <w:rFonts w:ascii="Times New Roman" w:hAnsi="Times New Roman" w:cs="Times New Roman"/>
          <w:sz w:val="28"/>
          <w:szCs w:val="28"/>
        </w:rPr>
        <w:t>Прогнозное значение социально-экономического показателя «валовой сбор зерна»</w:t>
      </w:r>
      <w:r w:rsidR="00D07EB2">
        <w:rPr>
          <w:rFonts w:ascii="Times New Roman" w:hAnsi="Times New Roman" w:cs="Times New Roman"/>
          <w:sz w:val="28"/>
          <w:szCs w:val="28"/>
        </w:rPr>
        <w:t>, утвержденное Правительством Самарской об</w:t>
      </w:r>
      <w:r w:rsidR="00E11E3E">
        <w:rPr>
          <w:rFonts w:ascii="Times New Roman" w:hAnsi="Times New Roman" w:cs="Times New Roman"/>
          <w:sz w:val="28"/>
          <w:szCs w:val="28"/>
        </w:rPr>
        <w:t>ла</w:t>
      </w:r>
      <w:r w:rsidR="00D07EB2">
        <w:rPr>
          <w:rFonts w:ascii="Times New Roman" w:hAnsi="Times New Roman" w:cs="Times New Roman"/>
          <w:sz w:val="28"/>
          <w:szCs w:val="28"/>
        </w:rPr>
        <w:t>сти</w:t>
      </w:r>
      <w:r w:rsidRPr="00C0481A">
        <w:rPr>
          <w:rFonts w:ascii="Times New Roman" w:hAnsi="Times New Roman" w:cs="Times New Roman"/>
          <w:sz w:val="28"/>
          <w:szCs w:val="28"/>
        </w:rPr>
        <w:t xml:space="preserve"> в 2019 году составил </w:t>
      </w:r>
      <w:r w:rsidRPr="00C0481A">
        <w:rPr>
          <w:rFonts w:ascii="Times New Roman" w:hAnsi="Times New Roman" w:cs="Times New Roman"/>
          <w:sz w:val="28"/>
          <w:szCs w:val="28"/>
        </w:rPr>
        <w:lastRenderedPageBreak/>
        <w:t>64,2 тысяч тонн. Несмотря на неблагоприятные погодные условия, данный показатель удалось выполнить  на 124,8 %.</w:t>
      </w:r>
    </w:p>
    <w:p w:rsidR="00D07EB2" w:rsidRPr="00BD3939" w:rsidRDefault="00D07EB2" w:rsidP="00A12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Посевная площадь технических культур в текущем году  составила 25080 га, что превысило прошлогоднюю на </w:t>
      </w:r>
      <w:r w:rsidRPr="00BD3939">
        <w:rPr>
          <w:rFonts w:ascii="Times New Roman" w:hAnsi="Times New Roman" w:cs="Times New Roman"/>
          <w:sz w:val="28"/>
          <w:szCs w:val="28"/>
        </w:rPr>
        <w:t>1071 га.</w:t>
      </w:r>
      <w:r>
        <w:rPr>
          <w:rFonts w:ascii="Times New Roman" w:hAnsi="Times New Roman" w:cs="Times New Roman"/>
          <w:sz w:val="28"/>
          <w:szCs w:val="28"/>
        </w:rPr>
        <w:t xml:space="preserve"> Валовой сбор подсолнечника  составил 46465 тн с урожайностью 19 цн/га. Под кормовые культуры засеяно</w:t>
      </w:r>
      <w:r w:rsidRPr="00BD3939">
        <w:rPr>
          <w:rFonts w:ascii="Times New Roman" w:hAnsi="Times New Roman" w:cs="Times New Roman"/>
          <w:sz w:val="28"/>
          <w:szCs w:val="28"/>
        </w:rPr>
        <w:t xml:space="preserve"> 10382 га.  </w:t>
      </w:r>
    </w:p>
    <w:p w:rsidR="00D07EB2" w:rsidRPr="00BD3939" w:rsidRDefault="00D07EB2" w:rsidP="00A12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3939">
        <w:rPr>
          <w:rFonts w:ascii="Times New Roman" w:hAnsi="Times New Roman" w:cs="Times New Roman"/>
          <w:sz w:val="28"/>
          <w:szCs w:val="28"/>
        </w:rPr>
        <w:t xml:space="preserve"> Под урожай 2020 года  </w:t>
      </w:r>
      <w:r>
        <w:rPr>
          <w:rFonts w:ascii="Times New Roman" w:hAnsi="Times New Roman" w:cs="Times New Roman"/>
          <w:sz w:val="28"/>
          <w:szCs w:val="28"/>
        </w:rPr>
        <w:t>озимыми культурами засеяно</w:t>
      </w:r>
      <w:r w:rsidRPr="00BD3939">
        <w:rPr>
          <w:rFonts w:ascii="Times New Roman" w:hAnsi="Times New Roman" w:cs="Times New Roman"/>
          <w:sz w:val="28"/>
          <w:szCs w:val="28"/>
        </w:rPr>
        <w:t xml:space="preserve"> 15886  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939">
        <w:rPr>
          <w:rFonts w:ascii="Times New Roman" w:hAnsi="Times New Roman" w:cs="Times New Roman"/>
          <w:sz w:val="28"/>
          <w:szCs w:val="28"/>
        </w:rPr>
        <w:t xml:space="preserve"> подготовка почвы составила  36,7 тыс.  га, в том числе вспашка 18,0 тыс. га.  </w:t>
      </w:r>
    </w:p>
    <w:p w:rsidR="00D07EB2" w:rsidRDefault="00D07EB2" w:rsidP="00A12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3939">
        <w:rPr>
          <w:rFonts w:ascii="Times New Roman" w:hAnsi="Times New Roman" w:cs="Times New Roman"/>
          <w:sz w:val="28"/>
          <w:szCs w:val="28"/>
        </w:rPr>
        <w:t xml:space="preserve">  Отрасль животноводства на территории района представлена 11 сельскохозяйственными предприятиями, 44 крестьянскими (фермерскими) хозяйствами и личными подсобными хозяйствами, в которых поголовье крупного рогатого скота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393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3939">
        <w:rPr>
          <w:rFonts w:ascii="Times New Roman" w:hAnsi="Times New Roman" w:cs="Times New Roman"/>
          <w:sz w:val="28"/>
          <w:szCs w:val="28"/>
        </w:rPr>
        <w:t xml:space="preserve"> г. состав</w:t>
      </w:r>
      <w:r>
        <w:rPr>
          <w:rFonts w:ascii="Times New Roman" w:hAnsi="Times New Roman" w:cs="Times New Roman"/>
          <w:sz w:val="28"/>
          <w:szCs w:val="28"/>
        </w:rPr>
        <w:t xml:space="preserve">ило </w:t>
      </w:r>
      <w:r w:rsidRPr="00BD393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704</w:t>
      </w:r>
      <w:r w:rsidRPr="00BD393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оловы (106,8 % к уровню предыдущего года)</w:t>
      </w:r>
      <w:r w:rsidRPr="00BD3939">
        <w:rPr>
          <w:rFonts w:ascii="Times New Roman" w:hAnsi="Times New Roman" w:cs="Times New Roman"/>
          <w:sz w:val="28"/>
          <w:szCs w:val="28"/>
        </w:rPr>
        <w:t>, коров – 56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BD3939">
        <w:rPr>
          <w:rFonts w:ascii="Times New Roman" w:hAnsi="Times New Roman" w:cs="Times New Roman"/>
          <w:sz w:val="28"/>
          <w:szCs w:val="28"/>
        </w:rPr>
        <w:t xml:space="preserve"> голов (</w:t>
      </w:r>
      <w:r>
        <w:rPr>
          <w:rFonts w:ascii="Times New Roman" w:hAnsi="Times New Roman" w:cs="Times New Roman"/>
          <w:sz w:val="28"/>
          <w:szCs w:val="28"/>
        </w:rPr>
        <w:t xml:space="preserve">102,8 </w:t>
      </w:r>
      <w:r w:rsidRPr="00BD3939">
        <w:rPr>
          <w:rFonts w:ascii="Times New Roman" w:hAnsi="Times New Roman" w:cs="Times New Roman"/>
          <w:sz w:val="28"/>
          <w:szCs w:val="28"/>
        </w:rPr>
        <w:t xml:space="preserve">%), свиней – </w:t>
      </w:r>
      <w:r>
        <w:rPr>
          <w:rFonts w:ascii="Times New Roman" w:hAnsi="Times New Roman" w:cs="Times New Roman"/>
          <w:sz w:val="28"/>
          <w:szCs w:val="28"/>
        </w:rPr>
        <w:t>9927</w:t>
      </w:r>
      <w:r w:rsidRPr="00BD3939">
        <w:rPr>
          <w:rFonts w:ascii="Times New Roman" w:hAnsi="Times New Roman" w:cs="Times New Roman"/>
          <w:sz w:val="28"/>
          <w:szCs w:val="28"/>
        </w:rPr>
        <w:t xml:space="preserve"> голов (</w:t>
      </w:r>
      <w:r>
        <w:rPr>
          <w:rFonts w:ascii="Times New Roman" w:hAnsi="Times New Roman" w:cs="Times New Roman"/>
          <w:sz w:val="28"/>
          <w:szCs w:val="28"/>
        </w:rPr>
        <w:t xml:space="preserve">93,2  </w:t>
      </w:r>
      <w:r w:rsidRPr="00BD3939">
        <w:rPr>
          <w:rFonts w:ascii="Times New Roman" w:hAnsi="Times New Roman" w:cs="Times New Roman"/>
          <w:sz w:val="28"/>
          <w:szCs w:val="28"/>
        </w:rPr>
        <w:t xml:space="preserve">%), овец и коз – </w:t>
      </w:r>
      <w:r>
        <w:rPr>
          <w:rFonts w:ascii="Times New Roman" w:hAnsi="Times New Roman" w:cs="Times New Roman"/>
          <w:sz w:val="28"/>
          <w:szCs w:val="28"/>
        </w:rPr>
        <w:t>6866</w:t>
      </w:r>
      <w:r w:rsidRPr="00BD3939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9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111,3 </w:t>
      </w:r>
      <w:r w:rsidRPr="00BD3939">
        <w:rPr>
          <w:rFonts w:ascii="Times New Roman" w:hAnsi="Times New Roman" w:cs="Times New Roman"/>
          <w:sz w:val="28"/>
          <w:szCs w:val="28"/>
        </w:rPr>
        <w:t>%), птицы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3939">
        <w:rPr>
          <w:rFonts w:ascii="Times New Roman" w:hAnsi="Times New Roman" w:cs="Times New Roman"/>
          <w:sz w:val="28"/>
          <w:szCs w:val="28"/>
        </w:rPr>
        <w:t xml:space="preserve"> тыс.голов (</w:t>
      </w:r>
      <w:r>
        <w:rPr>
          <w:rFonts w:ascii="Times New Roman" w:hAnsi="Times New Roman" w:cs="Times New Roman"/>
          <w:sz w:val="28"/>
          <w:szCs w:val="28"/>
        </w:rPr>
        <w:t>96,8</w:t>
      </w:r>
      <w:r w:rsidRPr="00BD3939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EB2" w:rsidRDefault="00D07EB2" w:rsidP="00A12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Задание по производству молока в хозяйствах всех категорий на 2019 год было установлено в размере 23000 тн.  Фактически  произведено  25689 тн или 111,7% от установленного задания и 110,1% от уровня прошлого года. (+2346 тн). </w:t>
      </w:r>
    </w:p>
    <w:p w:rsidR="00D07EB2" w:rsidRDefault="00D07EB2" w:rsidP="00A12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Сельскохозяйственные организации увеличили производство молока к уровню предыдущего года на  1171 тн.  </w:t>
      </w:r>
      <w:r w:rsidRPr="00681EC8">
        <w:rPr>
          <w:rFonts w:ascii="Times New Roman" w:hAnsi="Times New Roman" w:cs="Times New Roman"/>
          <w:sz w:val="28"/>
          <w:szCs w:val="28"/>
        </w:rPr>
        <w:t xml:space="preserve">Основными производителями молока </w:t>
      </w:r>
      <w:r>
        <w:rPr>
          <w:rFonts w:ascii="Times New Roman" w:hAnsi="Times New Roman" w:cs="Times New Roman"/>
          <w:sz w:val="28"/>
          <w:szCs w:val="28"/>
        </w:rPr>
        <w:t>явились</w:t>
      </w:r>
      <w:r w:rsidRPr="00681EC8">
        <w:rPr>
          <w:rFonts w:ascii="Times New Roman" w:hAnsi="Times New Roman" w:cs="Times New Roman"/>
          <w:sz w:val="28"/>
          <w:szCs w:val="28"/>
        </w:rPr>
        <w:t xml:space="preserve"> ООО «СХП «ЭкоПродукт»</w:t>
      </w:r>
      <w:r>
        <w:rPr>
          <w:rFonts w:ascii="Times New Roman" w:hAnsi="Times New Roman" w:cs="Times New Roman"/>
          <w:sz w:val="28"/>
          <w:szCs w:val="28"/>
        </w:rPr>
        <w:t xml:space="preserve">  с объемом производства 10151 тонна (надой на 1 фуражную корову составил 10100 кг)</w:t>
      </w:r>
      <w:r w:rsidRPr="00681EC8">
        <w:rPr>
          <w:rFonts w:ascii="Times New Roman" w:hAnsi="Times New Roman" w:cs="Times New Roman"/>
          <w:sz w:val="28"/>
          <w:szCs w:val="28"/>
        </w:rPr>
        <w:t>, СПК (колхоз) им. Куйбышева</w:t>
      </w:r>
      <w:r>
        <w:rPr>
          <w:rFonts w:ascii="Times New Roman" w:hAnsi="Times New Roman" w:cs="Times New Roman"/>
          <w:sz w:val="28"/>
          <w:szCs w:val="28"/>
        </w:rPr>
        <w:t xml:space="preserve"> - 4388 тонн (надой на 1 фуражную корову 6003 кг)</w:t>
      </w:r>
      <w:r w:rsidRPr="00681EC8">
        <w:rPr>
          <w:rFonts w:ascii="Times New Roman" w:hAnsi="Times New Roman" w:cs="Times New Roman"/>
          <w:sz w:val="28"/>
          <w:szCs w:val="28"/>
        </w:rPr>
        <w:t>,  СПК (колхоз) им. Калягина</w:t>
      </w:r>
      <w:r>
        <w:rPr>
          <w:rFonts w:ascii="Times New Roman" w:hAnsi="Times New Roman" w:cs="Times New Roman"/>
          <w:sz w:val="28"/>
          <w:szCs w:val="28"/>
        </w:rPr>
        <w:t xml:space="preserve"> - 2503 тонны (надой на 1 фуражную корову 5005 кг).</w:t>
      </w:r>
    </w:p>
    <w:p w:rsidR="00D07EB2" w:rsidRDefault="00D07EB2" w:rsidP="000D7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производству скота на убой в живом весе в 2019 году составило 8600 тн. Фактически  производители всех форм собственности обеспечили производство 11200 тн</w:t>
      </w:r>
      <w:r w:rsidR="00A12044">
        <w:rPr>
          <w:rFonts w:ascii="Times New Roman" w:hAnsi="Times New Roman" w:cs="Times New Roman"/>
          <w:sz w:val="28"/>
          <w:szCs w:val="28"/>
        </w:rPr>
        <w:t xml:space="preserve">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0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30,2 %</w:t>
      </w:r>
      <w:r w:rsidR="00A12044">
        <w:rPr>
          <w:rFonts w:ascii="Times New Roman" w:hAnsi="Times New Roman" w:cs="Times New Roman"/>
          <w:sz w:val="28"/>
          <w:szCs w:val="28"/>
        </w:rPr>
        <w:t xml:space="preserve"> от утвержденного задания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204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бъем производства скота на убой в живом весе увеличился на 2105 тн (123,1%)</w:t>
      </w:r>
      <w:r w:rsidR="00A12044">
        <w:rPr>
          <w:rFonts w:ascii="Times New Roman" w:hAnsi="Times New Roman" w:cs="Times New Roman"/>
          <w:sz w:val="28"/>
          <w:szCs w:val="28"/>
        </w:rPr>
        <w:t xml:space="preserve"> к уровню 2018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B2" w:rsidRDefault="00D07EB2" w:rsidP="000D7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Львиную долю (72,7%) всего произведенного скота на убой дали </w:t>
      </w:r>
      <w:r w:rsidR="00A12044">
        <w:rPr>
          <w:rFonts w:ascii="Times New Roman" w:hAnsi="Times New Roman" w:cs="Times New Roman"/>
          <w:sz w:val="28"/>
          <w:szCs w:val="28"/>
        </w:rPr>
        <w:t>крестьянско-фермерские хозяйства</w:t>
      </w:r>
      <w:r>
        <w:rPr>
          <w:rFonts w:ascii="Times New Roman" w:hAnsi="Times New Roman" w:cs="Times New Roman"/>
          <w:sz w:val="28"/>
          <w:szCs w:val="28"/>
        </w:rPr>
        <w:t xml:space="preserve">  (8144 тн). Лидерами по производству мяса  среди КФХ стали</w:t>
      </w:r>
      <w:r w:rsidR="00A120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ИП глава КФХ Гасоян Ж.Ш. – 1167 тн , ИП глава КФХ Егутов А.И. – 1033 тн, Набоян К.А. – 974 тонны.</w:t>
      </w:r>
    </w:p>
    <w:p w:rsidR="00D07EB2" w:rsidRDefault="00D07EB2" w:rsidP="000D7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деятельности, аграрии постоянно занимаются обновлением материально-технической базы. В 2019 году было приобретено 39 единиц самоходной техники и 42 единицы прицепного и навесного оборудования на общую сумму 250,5 млн. руб.</w:t>
      </w:r>
    </w:p>
    <w:p w:rsidR="00D07EB2" w:rsidRDefault="00D07EB2" w:rsidP="000D7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A4256C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>
        <w:rPr>
          <w:rFonts w:ascii="Times New Roman" w:hAnsi="Times New Roman" w:cs="Times New Roman"/>
          <w:sz w:val="28"/>
          <w:szCs w:val="28"/>
        </w:rPr>
        <w:t>масштабные</w:t>
      </w:r>
      <w:r w:rsidRPr="00A4256C">
        <w:rPr>
          <w:rFonts w:ascii="Times New Roman" w:hAnsi="Times New Roman" w:cs="Times New Roman"/>
          <w:sz w:val="28"/>
          <w:szCs w:val="28"/>
        </w:rPr>
        <w:t xml:space="preserve">  строительные работы.</w:t>
      </w:r>
      <w:r>
        <w:rPr>
          <w:rFonts w:ascii="Times New Roman" w:hAnsi="Times New Roman" w:cs="Times New Roman"/>
          <w:sz w:val="28"/>
          <w:szCs w:val="28"/>
        </w:rPr>
        <w:t xml:space="preserve"> Построено два зернохранилища на 11 тыс. тонн, проведена реконструкция зерноскладов, введены в эксплуатацию зерносушилки, производительностью 48 тн и 30 тн зерна в час.</w:t>
      </w:r>
      <w:r w:rsidRPr="00A425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256C">
        <w:rPr>
          <w:rFonts w:ascii="Times New Roman" w:hAnsi="Times New Roman" w:cs="Times New Roman"/>
          <w:sz w:val="28"/>
          <w:szCs w:val="28"/>
        </w:rPr>
        <w:t xml:space="preserve">остроены и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A4256C">
        <w:rPr>
          <w:rFonts w:ascii="Times New Roman" w:hAnsi="Times New Roman" w:cs="Times New Roman"/>
          <w:sz w:val="28"/>
          <w:szCs w:val="28"/>
        </w:rPr>
        <w:t>находятся в стадии строительства новые животноводческие помещения  в КФХ  Бакоян Алиса Алихановна (п. Кинельский)  на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56C">
        <w:rPr>
          <w:rFonts w:ascii="Times New Roman" w:hAnsi="Times New Roman" w:cs="Times New Roman"/>
          <w:sz w:val="28"/>
          <w:szCs w:val="28"/>
        </w:rPr>
        <w:t>голов, ООО «СБ-АГРО» (п. Комсомольский) на 50 голов,  проведен капитальный ремонт и модернизация  убойного цеха  в КФХ Набоян  Алик Асоевич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256C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A12044">
        <w:rPr>
          <w:rFonts w:ascii="Times New Roman" w:hAnsi="Times New Roman" w:cs="Times New Roman"/>
          <w:sz w:val="28"/>
          <w:szCs w:val="28"/>
        </w:rPr>
        <w:t>я</w:t>
      </w:r>
      <w:r w:rsidRPr="00A4256C">
        <w:rPr>
          <w:rFonts w:ascii="Times New Roman" w:hAnsi="Times New Roman" w:cs="Times New Roman"/>
          <w:sz w:val="28"/>
          <w:szCs w:val="28"/>
        </w:rPr>
        <w:t>тся 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фермы</w:t>
      </w:r>
      <w:r w:rsidRPr="00A4256C">
        <w:rPr>
          <w:rFonts w:ascii="Times New Roman" w:hAnsi="Times New Roman" w:cs="Times New Roman"/>
          <w:sz w:val="28"/>
          <w:szCs w:val="28"/>
        </w:rPr>
        <w:t xml:space="preserve"> в КФХ  Трифонов Яков Сергеевич, реконструкция помещения  в КФХ Хусейнзаде Баходур  Халими</w:t>
      </w:r>
      <w:r w:rsidR="00A12044">
        <w:rPr>
          <w:rFonts w:ascii="Times New Roman" w:hAnsi="Times New Roman" w:cs="Times New Roman"/>
          <w:sz w:val="28"/>
          <w:szCs w:val="28"/>
        </w:rPr>
        <w:t>,</w:t>
      </w:r>
      <w:r w:rsidRPr="00A4256C">
        <w:rPr>
          <w:rFonts w:ascii="Times New Roman" w:hAnsi="Times New Roman" w:cs="Times New Roman"/>
          <w:sz w:val="28"/>
          <w:szCs w:val="28"/>
        </w:rPr>
        <w:t xml:space="preserve"> огораживаются территории ферм,  ремонтируются действующие  помещения.</w:t>
      </w:r>
    </w:p>
    <w:p w:rsidR="00E27283" w:rsidRDefault="00E27283" w:rsidP="00E27283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5FA1" w:rsidRDefault="00D45FA1" w:rsidP="00E27283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4539" w:rsidRDefault="005E4539" w:rsidP="005E4539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12">
        <w:rPr>
          <w:rFonts w:ascii="Times New Roman" w:hAnsi="Times New Roman" w:cs="Times New Roman"/>
          <w:b/>
          <w:sz w:val="28"/>
          <w:szCs w:val="28"/>
        </w:rPr>
        <w:t>Инвестиционная деятельность</w:t>
      </w:r>
    </w:p>
    <w:p w:rsidR="00D45FA1" w:rsidRPr="00806912" w:rsidRDefault="00D45FA1" w:rsidP="005E4539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539" w:rsidRPr="00806912" w:rsidRDefault="005E4539" w:rsidP="005E453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</w:pPr>
      <w:r w:rsidRPr="00806912">
        <w:rPr>
          <w:rFonts w:ascii="Times New Roman" w:hAnsi="Times New Roman" w:cs="Times New Roman"/>
          <w:sz w:val="28"/>
          <w:szCs w:val="28"/>
        </w:rPr>
        <w:t>За 2019 год объем инвестиций в основной капитал по муниципальному району, по оценке, составит  более 3777,6 млн.руб. (</w:t>
      </w:r>
      <w:r w:rsidR="00806912" w:rsidRPr="00806912">
        <w:rPr>
          <w:rFonts w:ascii="Times New Roman" w:hAnsi="Times New Roman" w:cs="Times New Roman"/>
          <w:sz w:val="28"/>
          <w:szCs w:val="28"/>
        </w:rPr>
        <w:t>73,0</w:t>
      </w:r>
      <w:r w:rsidRPr="00806912">
        <w:rPr>
          <w:rFonts w:ascii="Times New Roman" w:hAnsi="Times New Roman" w:cs="Times New Roman"/>
          <w:sz w:val="28"/>
          <w:szCs w:val="28"/>
        </w:rPr>
        <w:t>% в сопоставимых ценах к уровню 201</w:t>
      </w:r>
      <w:r w:rsidR="00806912" w:rsidRPr="00806912">
        <w:rPr>
          <w:rFonts w:ascii="Times New Roman" w:hAnsi="Times New Roman" w:cs="Times New Roman"/>
          <w:sz w:val="28"/>
          <w:szCs w:val="28"/>
        </w:rPr>
        <w:t>9</w:t>
      </w:r>
      <w:r w:rsidRPr="00806912">
        <w:rPr>
          <w:rFonts w:ascii="Times New Roman" w:hAnsi="Times New Roman" w:cs="Times New Roman"/>
          <w:sz w:val="28"/>
          <w:szCs w:val="28"/>
        </w:rPr>
        <w:t xml:space="preserve"> г.</w:t>
      </w:r>
      <w:r w:rsidR="00696DEB">
        <w:rPr>
          <w:rFonts w:ascii="Times New Roman" w:hAnsi="Times New Roman" w:cs="Times New Roman"/>
          <w:sz w:val="28"/>
          <w:szCs w:val="28"/>
        </w:rPr>
        <w:t xml:space="preserve"> - 4996,5 млн.руб.</w:t>
      </w:r>
      <w:r w:rsidRPr="00806912">
        <w:rPr>
          <w:rFonts w:ascii="Times New Roman" w:hAnsi="Times New Roman" w:cs="Times New Roman"/>
          <w:sz w:val="28"/>
          <w:szCs w:val="28"/>
        </w:rPr>
        <w:t>). Основная часть инвестиций приходится на долю хозяйствующих субъектов</w:t>
      </w:r>
      <w:r w:rsidR="00806912" w:rsidRPr="00806912">
        <w:rPr>
          <w:rFonts w:ascii="Times New Roman" w:hAnsi="Times New Roman" w:cs="Times New Roman"/>
          <w:sz w:val="28"/>
          <w:szCs w:val="28"/>
        </w:rPr>
        <w:t xml:space="preserve">, лидерами </w:t>
      </w:r>
      <w:r w:rsidR="00696DEB">
        <w:rPr>
          <w:rFonts w:ascii="Times New Roman" w:hAnsi="Times New Roman" w:cs="Times New Roman"/>
          <w:sz w:val="28"/>
          <w:szCs w:val="28"/>
        </w:rPr>
        <w:t>среди</w:t>
      </w:r>
      <w:r w:rsidR="00806912" w:rsidRPr="00806912">
        <w:rPr>
          <w:rFonts w:ascii="Times New Roman" w:hAnsi="Times New Roman" w:cs="Times New Roman"/>
          <w:sz w:val="28"/>
          <w:szCs w:val="28"/>
        </w:rPr>
        <w:t xml:space="preserve"> которых являются предприятия, осуществляющие деятельность в сфере транспортировки нефти</w:t>
      </w:r>
      <w:r w:rsidR="00B96E4C">
        <w:rPr>
          <w:rFonts w:ascii="Times New Roman" w:hAnsi="Times New Roman" w:cs="Times New Roman"/>
          <w:sz w:val="28"/>
          <w:szCs w:val="28"/>
        </w:rPr>
        <w:t xml:space="preserve"> (более 90%).</w:t>
      </w:r>
      <w:r w:rsidRPr="00806912">
        <w:rPr>
          <w:rFonts w:ascii="Times New Roman" w:hAnsi="Times New Roman" w:cs="Times New Roman"/>
          <w:sz w:val="28"/>
          <w:szCs w:val="28"/>
        </w:rPr>
        <w:t xml:space="preserve"> </w:t>
      </w:r>
      <w:r w:rsidRPr="0080691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Однако данный сектор экономики находится под воздействием таких неблагоприятных факторов, как</w:t>
      </w:r>
      <w:r w:rsidRPr="00806912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 w:themeFill="background1"/>
        </w:rPr>
        <w:t xml:space="preserve"> удорожание кредитных ресурсов, рост цен в инфраструктурном секторе</w:t>
      </w:r>
      <w:r w:rsidR="00806912" w:rsidRPr="00806912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 w:themeFill="background1"/>
        </w:rPr>
        <w:t xml:space="preserve"> и</w:t>
      </w:r>
      <w:r w:rsidRPr="00806912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 w:themeFill="background1"/>
        </w:rPr>
        <w:t xml:space="preserve"> ограничение государственного спроса. Все это </w:t>
      </w:r>
      <w:r w:rsidRPr="00806912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 w:themeFill="background1"/>
        </w:rPr>
        <w:lastRenderedPageBreak/>
        <w:t xml:space="preserve">отрицательно сказывается на </w:t>
      </w:r>
      <w:r w:rsidRPr="00696DE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>инвестиционной активности</w:t>
      </w:r>
      <w:r w:rsidRPr="0080691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предприятий и организаций Кинельского района.</w:t>
      </w:r>
    </w:p>
    <w:p w:rsidR="005E4539" w:rsidRDefault="005E4539" w:rsidP="005E453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2FA">
        <w:rPr>
          <w:rFonts w:ascii="Times New Roman" w:hAnsi="Times New Roman" w:cs="Times New Roman"/>
          <w:sz w:val="28"/>
          <w:szCs w:val="28"/>
        </w:rPr>
        <w:t>В течение 2019 г. в районе построены жилые дома общей площадью 30,3 тыс. кв. м, что на 29,1% превышает уровень предыдущего года (23,5 тыс.кв.м).  Ввод в эксплуатацию жилых домов был осуществлен, главным образом, населением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0CA" w:rsidRPr="00DE0E81" w:rsidRDefault="002710CA" w:rsidP="002710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E81">
        <w:rPr>
          <w:rFonts w:ascii="Times New Roman" w:eastAsia="Times New Roman" w:hAnsi="Times New Roman" w:cs="Times New Roman"/>
          <w:sz w:val="28"/>
          <w:szCs w:val="28"/>
        </w:rPr>
        <w:t>Жилищная проблема - одна из самых актуальных.  Муниципалитет активно участвует в федеральных и региональных программах. В зоне особого внимания - ветераны, дети-сироты, молодые семьи, многодетные семьи, молодые специалисты.</w:t>
      </w:r>
    </w:p>
    <w:p w:rsidR="002710CA" w:rsidRPr="00DE0E81" w:rsidRDefault="002710CA" w:rsidP="002710CA">
      <w:pPr>
        <w:tabs>
          <w:tab w:val="left" w:pos="0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E81">
        <w:rPr>
          <w:rFonts w:ascii="Times New Roman" w:hAnsi="Times New Roman" w:cs="Times New Roman"/>
          <w:bCs/>
          <w:sz w:val="28"/>
          <w:szCs w:val="28"/>
        </w:rPr>
        <w:t xml:space="preserve"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 единовременные субсидии в размере 6883,8 тыс. руб. (в том числе из средств федерального бюджета – 1137,4 тыс.руб., областного бюджета – 3840,3 тыс.руб. . из местного бюджета – 1906,1 тыс.руб.) на приобретение и строительство жилья получили восемь семей. По состоянию на </w:t>
      </w:r>
      <w:r w:rsidR="00006CD3">
        <w:rPr>
          <w:rFonts w:ascii="Times New Roman" w:hAnsi="Times New Roman" w:cs="Times New Roman"/>
          <w:bCs/>
          <w:sz w:val="28"/>
          <w:szCs w:val="28"/>
        </w:rPr>
        <w:t>01.01.2020</w:t>
      </w:r>
      <w:r w:rsidRPr="00DE0E81">
        <w:rPr>
          <w:rFonts w:ascii="Times New Roman" w:hAnsi="Times New Roman" w:cs="Times New Roman"/>
          <w:bCs/>
          <w:sz w:val="28"/>
          <w:szCs w:val="28"/>
        </w:rPr>
        <w:t xml:space="preserve"> г. полученные средства освоили </w:t>
      </w:r>
      <w:r w:rsidR="00D23193" w:rsidRPr="00DE0E81">
        <w:rPr>
          <w:rFonts w:ascii="Times New Roman" w:hAnsi="Times New Roman" w:cs="Times New Roman"/>
          <w:bCs/>
          <w:sz w:val="28"/>
          <w:szCs w:val="28"/>
        </w:rPr>
        <w:t>8</w:t>
      </w:r>
      <w:r w:rsidRPr="00DE0E81">
        <w:rPr>
          <w:rFonts w:ascii="Times New Roman" w:hAnsi="Times New Roman" w:cs="Times New Roman"/>
          <w:bCs/>
          <w:sz w:val="28"/>
          <w:szCs w:val="28"/>
        </w:rPr>
        <w:t xml:space="preserve"> семей. Площадь приобретенного ими жилья составляет </w:t>
      </w:r>
      <w:r w:rsidR="00D23193" w:rsidRPr="00DE0E81">
        <w:rPr>
          <w:rFonts w:ascii="Times New Roman" w:hAnsi="Times New Roman" w:cs="Times New Roman"/>
          <w:bCs/>
          <w:sz w:val="28"/>
          <w:szCs w:val="28"/>
        </w:rPr>
        <w:t xml:space="preserve">774,3 </w:t>
      </w:r>
      <w:r w:rsidRPr="00DE0E81">
        <w:rPr>
          <w:rFonts w:ascii="Times New Roman" w:hAnsi="Times New Roman" w:cs="Times New Roman"/>
          <w:bCs/>
          <w:sz w:val="28"/>
          <w:szCs w:val="28"/>
        </w:rPr>
        <w:t xml:space="preserve">кв.м на общую сумму (с учетом собственных средств) </w:t>
      </w:r>
      <w:r w:rsidR="00D23193" w:rsidRPr="00DE0E81">
        <w:rPr>
          <w:rFonts w:ascii="Times New Roman" w:hAnsi="Times New Roman" w:cs="Times New Roman"/>
          <w:bCs/>
          <w:sz w:val="28"/>
          <w:szCs w:val="28"/>
        </w:rPr>
        <w:t xml:space="preserve">15189,8 </w:t>
      </w:r>
      <w:r w:rsidRPr="00DE0E81">
        <w:rPr>
          <w:rFonts w:ascii="Times New Roman" w:hAnsi="Times New Roman" w:cs="Times New Roman"/>
          <w:bCs/>
          <w:sz w:val="28"/>
          <w:szCs w:val="28"/>
        </w:rPr>
        <w:t xml:space="preserve">тыс.руб. </w:t>
      </w:r>
      <w:r w:rsidRPr="00DE0E81">
        <w:rPr>
          <w:rFonts w:ascii="Times New Roman" w:hAnsi="Times New Roman" w:cs="Times New Roman"/>
          <w:sz w:val="28"/>
          <w:szCs w:val="28"/>
        </w:rPr>
        <w:t>В подготовке и оформлении документов муниципалитет оказыва</w:t>
      </w:r>
      <w:r w:rsidR="00D23193" w:rsidRPr="00DE0E81">
        <w:rPr>
          <w:rFonts w:ascii="Times New Roman" w:hAnsi="Times New Roman" w:cs="Times New Roman"/>
          <w:sz w:val="28"/>
          <w:szCs w:val="28"/>
        </w:rPr>
        <w:t>л</w:t>
      </w:r>
      <w:r w:rsidRPr="00DE0E81">
        <w:rPr>
          <w:rFonts w:ascii="Times New Roman" w:hAnsi="Times New Roman" w:cs="Times New Roman"/>
          <w:sz w:val="28"/>
          <w:szCs w:val="28"/>
        </w:rPr>
        <w:t xml:space="preserve"> им любую профильную помощь, с тем, чтобы жилье </w:t>
      </w:r>
      <w:r w:rsidR="00D23193" w:rsidRPr="00DE0E81">
        <w:rPr>
          <w:rFonts w:ascii="Times New Roman" w:hAnsi="Times New Roman" w:cs="Times New Roman"/>
          <w:sz w:val="28"/>
          <w:szCs w:val="28"/>
        </w:rPr>
        <w:t xml:space="preserve"> молодыми семьями </w:t>
      </w:r>
      <w:r w:rsidRPr="00DE0E81">
        <w:rPr>
          <w:rFonts w:ascii="Times New Roman" w:hAnsi="Times New Roman" w:cs="Times New Roman"/>
          <w:sz w:val="28"/>
          <w:szCs w:val="28"/>
        </w:rPr>
        <w:t xml:space="preserve">было приобретено в установленный срок - </w:t>
      </w:r>
      <w:r w:rsidRPr="00DE0E81">
        <w:rPr>
          <w:rFonts w:ascii="Times New Roman" w:hAnsi="Times New Roman" w:cs="Times New Roman"/>
          <w:bCs/>
          <w:sz w:val="28"/>
          <w:szCs w:val="28"/>
        </w:rPr>
        <w:t xml:space="preserve">до ноября 2019 г. </w:t>
      </w:r>
    </w:p>
    <w:p w:rsidR="002710CA" w:rsidRPr="00DE0E81" w:rsidRDefault="00006CD3" w:rsidP="00D23193">
      <w:pPr>
        <w:tabs>
          <w:tab w:val="left" w:pos="0"/>
          <w:tab w:val="left" w:pos="993"/>
          <w:tab w:val="left" w:pos="156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>В 2019 г. были</w:t>
      </w:r>
      <w:r w:rsidR="002710CA" w:rsidRPr="00DE0E81">
        <w:rPr>
          <w:rFonts w:ascii="Times New Roman" w:hAnsi="Times New Roman" w:cs="Times New Roman"/>
          <w:sz w:val="28"/>
          <w:szCs w:val="28"/>
        </w:rPr>
        <w:t xml:space="preserve">  выделены денежные средства на  обеспечение жильем </w:t>
      </w:r>
      <w:r w:rsidR="002710CA" w:rsidRPr="00DE0E81">
        <w:rPr>
          <w:rFonts w:ascii="Times New Roman" w:hAnsi="Times New Roman" w:cs="Times New Roman"/>
          <w:bCs/>
          <w:sz w:val="28"/>
          <w:szCs w:val="28"/>
        </w:rPr>
        <w:t xml:space="preserve">6-ти детей-сирот и детей, оставшихся без попечения родителей (16316,916 тыс. руб.).  Для них в новых двухэтажных домах  приобретены 5 квартир в пос. Кинельский и 1 квартира – в с. Георгиевка общей площадью  220,1 кв.м.  </w:t>
      </w:r>
    </w:p>
    <w:p w:rsidR="002710CA" w:rsidRPr="00DE0E81" w:rsidRDefault="002710CA" w:rsidP="00D23193">
      <w:pPr>
        <w:tabs>
          <w:tab w:val="left" w:pos="0"/>
          <w:tab w:val="left" w:pos="993"/>
          <w:tab w:val="left" w:pos="156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E0E81">
        <w:rPr>
          <w:rFonts w:ascii="Times New Roman" w:eastAsia="Arial Unicode MS" w:hAnsi="Times New Roman" w:cs="Times New Roman"/>
          <w:bCs/>
          <w:sz w:val="28"/>
          <w:szCs w:val="28"/>
        </w:rPr>
        <w:t xml:space="preserve">В соответствии с условиями </w:t>
      </w:r>
      <w:r w:rsidRPr="00DE0E81">
        <w:rPr>
          <w:rFonts w:ascii="Times New Roman" w:hAnsi="Times New Roman" w:cs="Times New Roman"/>
          <w:bCs/>
          <w:sz w:val="28"/>
          <w:szCs w:val="28"/>
        </w:rPr>
        <w:t xml:space="preserve">федеральной целевой программы «Устойчивое развитие сельских территорий на 2014-2017 годы и на период до 2020 года» </w:t>
      </w:r>
      <w:r w:rsidRPr="00DE0E81">
        <w:rPr>
          <w:rFonts w:ascii="Times New Roman" w:eastAsia="Arial Unicode MS" w:hAnsi="Times New Roman" w:cs="Times New Roman"/>
          <w:bCs/>
          <w:sz w:val="28"/>
          <w:szCs w:val="28"/>
        </w:rPr>
        <w:t>в 2019 году 2 семьи, проживающие и работающие в Кинельском районе, изъявили желание принять в ней участие. Общая сумма социальных выплат на них составила 2539,6</w:t>
      </w:r>
      <w:r w:rsidR="00D23193" w:rsidRPr="00DE0E81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DE0E81">
        <w:rPr>
          <w:rFonts w:ascii="Times New Roman" w:eastAsia="Arial Unicode MS" w:hAnsi="Times New Roman" w:cs="Times New Roman"/>
          <w:bCs/>
          <w:sz w:val="28"/>
          <w:szCs w:val="28"/>
        </w:rPr>
        <w:t xml:space="preserve">тыс. руб., в том числе из средств федерального </w:t>
      </w:r>
      <w:r w:rsidRPr="00DE0E81">
        <w:rPr>
          <w:rFonts w:ascii="Times New Roman" w:eastAsia="Arial Unicode MS" w:hAnsi="Times New Roman" w:cs="Times New Roman"/>
          <w:bCs/>
          <w:sz w:val="28"/>
          <w:szCs w:val="28"/>
        </w:rPr>
        <w:lastRenderedPageBreak/>
        <w:t xml:space="preserve">бюджета – 1026,6 тыс.руб., областного бюджета – 1474,1 тыс.руб., местного бюджета – 38,9 тыс.руб. </w:t>
      </w:r>
    </w:p>
    <w:p w:rsidR="002710CA" w:rsidRPr="00DE0E81" w:rsidRDefault="002710CA" w:rsidP="00D23193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E81">
        <w:rPr>
          <w:rFonts w:ascii="Times New Roman" w:hAnsi="Times New Roman" w:cs="Times New Roman"/>
          <w:sz w:val="28"/>
          <w:szCs w:val="28"/>
        </w:rPr>
        <w:t xml:space="preserve">В 2019 году были выделены социальные выплаты для обеспечения жильем </w:t>
      </w:r>
      <w:r w:rsidR="00D23193" w:rsidRPr="00DE0E81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DE0E81">
        <w:rPr>
          <w:rFonts w:ascii="Times New Roman" w:hAnsi="Times New Roman" w:cs="Times New Roman"/>
          <w:sz w:val="28"/>
          <w:szCs w:val="28"/>
        </w:rPr>
        <w:t>труженик</w:t>
      </w:r>
      <w:r w:rsidR="00D23193" w:rsidRPr="00DE0E81">
        <w:rPr>
          <w:rFonts w:ascii="Times New Roman" w:hAnsi="Times New Roman" w:cs="Times New Roman"/>
          <w:sz w:val="28"/>
          <w:szCs w:val="28"/>
        </w:rPr>
        <w:t>ов</w:t>
      </w:r>
      <w:r w:rsidRPr="00DE0E81">
        <w:rPr>
          <w:rFonts w:ascii="Times New Roman" w:hAnsi="Times New Roman" w:cs="Times New Roman"/>
          <w:sz w:val="28"/>
          <w:szCs w:val="28"/>
        </w:rPr>
        <w:t xml:space="preserve"> тыла (</w:t>
      </w:r>
      <w:r w:rsidR="00D23193" w:rsidRPr="00DE0E81">
        <w:rPr>
          <w:rFonts w:ascii="Times New Roman" w:hAnsi="Times New Roman" w:cs="Times New Roman"/>
          <w:sz w:val="28"/>
          <w:szCs w:val="28"/>
        </w:rPr>
        <w:t>2331,0</w:t>
      </w:r>
      <w:r w:rsidRPr="00DE0E81">
        <w:rPr>
          <w:rFonts w:ascii="Times New Roman" w:hAnsi="Times New Roman" w:cs="Times New Roman"/>
          <w:sz w:val="28"/>
          <w:szCs w:val="28"/>
        </w:rPr>
        <w:t xml:space="preserve"> тыс. руб.) и инвалида (660,1 тыс.руб.). На выделенные средства труженик</w:t>
      </w:r>
      <w:r w:rsidR="00D23193" w:rsidRPr="00DE0E81">
        <w:rPr>
          <w:rFonts w:ascii="Times New Roman" w:hAnsi="Times New Roman" w:cs="Times New Roman"/>
          <w:sz w:val="28"/>
          <w:szCs w:val="28"/>
        </w:rPr>
        <w:t>ами</w:t>
      </w:r>
      <w:r w:rsidRPr="00DE0E81">
        <w:rPr>
          <w:rFonts w:ascii="Times New Roman" w:hAnsi="Times New Roman" w:cs="Times New Roman"/>
          <w:sz w:val="28"/>
          <w:szCs w:val="28"/>
        </w:rPr>
        <w:t xml:space="preserve"> тыла приобретено жилье площадью 28,0</w:t>
      </w:r>
      <w:r w:rsidR="00D23193" w:rsidRPr="00DE0E81">
        <w:rPr>
          <w:rFonts w:ascii="Times New Roman" w:hAnsi="Times New Roman" w:cs="Times New Roman"/>
          <w:sz w:val="28"/>
          <w:szCs w:val="28"/>
        </w:rPr>
        <w:t xml:space="preserve"> </w:t>
      </w:r>
      <w:r w:rsidRPr="00DE0E81">
        <w:rPr>
          <w:rFonts w:ascii="Times New Roman" w:hAnsi="Times New Roman" w:cs="Times New Roman"/>
          <w:sz w:val="28"/>
          <w:szCs w:val="28"/>
        </w:rPr>
        <w:t>кв.м</w:t>
      </w:r>
      <w:r w:rsidR="00D23193" w:rsidRPr="00DE0E81">
        <w:rPr>
          <w:rFonts w:ascii="Times New Roman" w:hAnsi="Times New Roman" w:cs="Times New Roman"/>
          <w:sz w:val="28"/>
          <w:szCs w:val="28"/>
        </w:rPr>
        <w:t xml:space="preserve"> и 50 кв.м</w:t>
      </w:r>
      <w:r w:rsidRPr="00DE0E81">
        <w:rPr>
          <w:rFonts w:ascii="Times New Roman" w:hAnsi="Times New Roman" w:cs="Times New Roman"/>
          <w:sz w:val="28"/>
          <w:szCs w:val="28"/>
        </w:rPr>
        <w:t xml:space="preserve">, инвалидом </w:t>
      </w:r>
      <w:r w:rsidR="00D23193" w:rsidRPr="00DE0E81">
        <w:rPr>
          <w:rFonts w:ascii="Times New Roman" w:hAnsi="Times New Roman" w:cs="Times New Roman"/>
          <w:sz w:val="28"/>
          <w:szCs w:val="28"/>
        </w:rPr>
        <w:t xml:space="preserve"> - 17,9 кв.м</w:t>
      </w:r>
      <w:r w:rsidRPr="00DE0E81">
        <w:rPr>
          <w:rFonts w:ascii="Times New Roman" w:hAnsi="Times New Roman" w:cs="Times New Roman"/>
          <w:sz w:val="28"/>
          <w:szCs w:val="28"/>
        </w:rPr>
        <w:t>.</w:t>
      </w:r>
    </w:p>
    <w:p w:rsidR="00FD7BF4" w:rsidRPr="00FD7BF4" w:rsidRDefault="005E4539" w:rsidP="005E4539">
      <w:pPr>
        <w:pStyle w:val="4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FD7BF4">
        <w:rPr>
          <w:sz w:val="28"/>
          <w:szCs w:val="28"/>
        </w:rPr>
        <w:t xml:space="preserve">За отчетный период </w:t>
      </w:r>
      <w:r w:rsidR="00FD7BF4" w:rsidRPr="00FD7BF4">
        <w:rPr>
          <w:sz w:val="28"/>
          <w:szCs w:val="28"/>
        </w:rPr>
        <w:t xml:space="preserve">на территории района </w:t>
      </w:r>
      <w:r w:rsidRPr="00FD7BF4">
        <w:rPr>
          <w:sz w:val="28"/>
          <w:szCs w:val="28"/>
        </w:rPr>
        <w:t xml:space="preserve"> выдано 4</w:t>
      </w:r>
      <w:r w:rsidR="00FD7BF4" w:rsidRPr="00FD7BF4">
        <w:rPr>
          <w:sz w:val="28"/>
          <w:szCs w:val="28"/>
        </w:rPr>
        <w:t>0</w:t>
      </w:r>
      <w:r w:rsidRPr="00FD7BF4">
        <w:rPr>
          <w:sz w:val="28"/>
          <w:szCs w:val="28"/>
        </w:rPr>
        <w:t xml:space="preserve"> разрешени</w:t>
      </w:r>
      <w:r w:rsidR="00FD7BF4" w:rsidRPr="00FD7BF4">
        <w:rPr>
          <w:sz w:val="28"/>
          <w:szCs w:val="28"/>
        </w:rPr>
        <w:t>й</w:t>
      </w:r>
      <w:r w:rsidRPr="00FD7BF4">
        <w:rPr>
          <w:sz w:val="28"/>
          <w:szCs w:val="28"/>
        </w:rPr>
        <w:t xml:space="preserve"> на строительство объектов</w:t>
      </w:r>
      <w:r w:rsidR="00FD7BF4" w:rsidRPr="00FD7BF4">
        <w:rPr>
          <w:sz w:val="28"/>
          <w:szCs w:val="28"/>
        </w:rPr>
        <w:t xml:space="preserve"> капитального строительства</w:t>
      </w:r>
      <w:r w:rsidRPr="00FD7BF4">
        <w:rPr>
          <w:sz w:val="28"/>
          <w:szCs w:val="28"/>
        </w:rPr>
        <w:t>, из них 2</w:t>
      </w:r>
      <w:r w:rsidR="00FD7BF4" w:rsidRPr="00FD7BF4">
        <w:rPr>
          <w:sz w:val="28"/>
          <w:szCs w:val="28"/>
        </w:rPr>
        <w:t>0</w:t>
      </w:r>
      <w:r w:rsidRPr="00FD7BF4">
        <w:rPr>
          <w:sz w:val="28"/>
          <w:szCs w:val="28"/>
        </w:rPr>
        <w:t xml:space="preserve"> разрешений </w:t>
      </w:r>
      <w:r w:rsidR="00FD7BF4" w:rsidRPr="00FD7BF4">
        <w:rPr>
          <w:sz w:val="28"/>
          <w:szCs w:val="28"/>
        </w:rPr>
        <w:t xml:space="preserve">на </w:t>
      </w:r>
      <w:r w:rsidRPr="00FD7BF4">
        <w:rPr>
          <w:sz w:val="28"/>
          <w:szCs w:val="28"/>
        </w:rPr>
        <w:t>строительство</w:t>
      </w:r>
      <w:r w:rsidR="00FD7BF4" w:rsidRPr="00FD7BF4">
        <w:rPr>
          <w:sz w:val="28"/>
          <w:szCs w:val="28"/>
        </w:rPr>
        <w:t xml:space="preserve"> объектов нежилого назначения и 20 разрешений на строительство (реконструкцию) домов блокированного типа.</w:t>
      </w:r>
    </w:p>
    <w:p w:rsidR="00FD7BF4" w:rsidRDefault="00FD7BF4" w:rsidP="009A1726">
      <w:pPr>
        <w:pStyle w:val="4"/>
        <w:shd w:val="clear" w:color="auto" w:fill="auto"/>
        <w:spacing w:before="0" w:line="360" w:lineRule="auto"/>
        <w:ind w:left="20" w:right="-2" w:firstLine="560"/>
        <w:jc w:val="left"/>
        <w:rPr>
          <w:sz w:val="28"/>
          <w:szCs w:val="28"/>
        </w:rPr>
      </w:pPr>
      <w:r>
        <w:rPr>
          <w:sz w:val="28"/>
          <w:szCs w:val="28"/>
        </w:rPr>
        <w:t>Выдано уведомлений о соответствии планируемых к строительству (реконструкции) объектов индивидуального жилищного строительства в количестве 270  штук.</w:t>
      </w:r>
    </w:p>
    <w:p w:rsidR="00FD7BF4" w:rsidRDefault="00FD7BF4" w:rsidP="00FD7BF4">
      <w:pPr>
        <w:pStyle w:val="4"/>
        <w:shd w:val="clear" w:color="auto" w:fill="auto"/>
        <w:spacing w:before="0" w:line="360" w:lineRule="auto"/>
        <w:ind w:left="20" w:right="-2" w:firstLine="560"/>
        <w:rPr>
          <w:sz w:val="28"/>
          <w:szCs w:val="28"/>
        </w:rPr>
      </w:pPr>
      <w:r>
        <w:rPr>
          <w:sz w:val="28"/>
          <w:szCs w:val="28"/>
        </w:rPr>
        <w:t>Выдано уведомлений о соответствии построенных (реконструированных) объектов индивидуального жилищного строительства в количестве 223 шт. (площадью 27926 кв.м), объектов малоэтажного строительства в количестве 11 шт.. Общая площадь введенного в эксплуатацию жилья -  30338 кв.м.</w:t>
      </w:r>
    </w:p>
    <w:p w:rsidR="00FD7BF4" w:rsidRDefault="00FD7BF4" w:rsidP="00FD7BF4">
      <w:pPr>
        <w:pStyle w:val="4"/>
        <w:shd w:val="clear" w:color="auto" w:fill="auto"/>
        <w:spacing w:before="0" w:line="360" w:lineRule="auto"/>
        <w:ind w:left="20" w:right="-2" w:firstLine="560"/>
        <w:rPr>
          <w:sz w:val="28"/>
          <w:szCs w:val="28"/>
        </w:rPr>
      </w:pPr>
      <w:r>
        <w:rPr>
          <w:sz w:val="28"/>
          <w:szCs w:val="28"/>
        </w:rPr>
        <w:t>Выдано разрешений на ввод в эксплуатацию объектов нежилого назначения (производственные и непроизводственные) - в количестве 22</w:t>
      </w:r>
      <w:r w:rsidR="00254866">
        <w:rPr>
          <w:sz w:val="28"/>
          <w:szCs w:val="28"/>
        </w:rPr>
        <w:t xml:space="preserve"> шт., объектов жилищного строительства (жилых домов блокированной застройки) и малоэтажного строительства - 18 шт..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инвестиции составили более 129,0 млн.руб. или 86,5% в сопоставимых ценах</w:t>
      </w:r>
      <w:r w:rsidRPr="00CB3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2018 г. </w:t>
      </w:r>
    </w:p>
    <w:p w:rsidR="005E4539" w:rsidRDefault="005E4539" w:rsidP="005E4539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230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Большие средства вкладывает район в </w:t>
      </w:r>
      <w:r w:rsidRPr="00823051">
        <w:rPr>
          <w:rFonts w:ascii="Times New Roman" w:eastAsia="Times New Roman" w:hAnsi="Times New Roman" w:cs="Times New Roman"/>
          <w:sz w:val="28"/>
          <w:szCs w:val="28"/>
        </w:rPr>
        <w:t xml:space="preserve">социальные и  инфраструктурные проекты, направляя их </w:t>
      </w:r>
      <w:r>
        <w:rPr>
          <w:rFonts w:ascii="Times New Roman" w:hAnsi="Times New Roman" w:cs="Times New Roman"/>
          <w:sz w:val="28"/>
          <w:szCs w:val="28"/>
        </w:rPr>
        <w:t xml:space="preserve">на строительные и ремонтные работы по различным направлениям. Наиболее значимые из них: строительство и реконструкция объектов коммунальной инфраструктуры, </w:t>
      </w:r>
      <w:r w:rsidRPr="00A05E80">
        <w:rPr>
          <w:rStyle w:val="a7"/>
          <w:rFonts w:ascii="Times New Roman" w:hAnsi="Times New Roman" w:cs="Times New Roman"/>
          <w:b w:val="0"/>
          <w:sz w:val="28"/>
          <w:szCs w:val="28"/>
        </w:rPr>
        <w:t>благоустройство общественных и придомовых территорий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Pr="00A05E8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ремонт социальных объектов и автомобильных дорог</w:t>
      </w:r>
      <w:r w:rsidRPr="00A05E80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  сельских поселениях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5E4539" w:rsidRPr="00422413" w:rsidRDefault="00422413" w:rsidP="00422413">
      <w:pPr>
        <w:pStyle w:val="04220415041a04210422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Georgia" w:hAnsi="Georgia"/>
          <w:color w:val="525252"/>
          <w:sz w:val="22"/>
          <w:szCs w:val="22"/>
        </w:rPr>
      </w:pPr>
      <w:r w:rsidRPr="00422413">
        <w:rPr>
          <w:bCs/>
          <w:iCs/>
          <w:sz w:val="28"/>
          <w:szCs w:val="28"/>
        </w:rPr>
        <w:lastRenderedPageBreak/>
        <w:t>В 2019 году з</w:t>
      </w:r>
      <w:r w:rsidR="005E4539" w:rsidRPr="00422413">
        <w:rPr>
          <w:bCs/>
          <w:iCs/>
          <w:sz w:val="28"/>
          <w:szCs w:val="28"/>
        </w:rPr>
        <w:t>аверш</w:t>
      </w:r>
      <w:r w:rsidR="00696DEB">
        <w:rPr>
          <w:bCs/>
          <w:iCs/>
          <w:sz w:val="28"/>
          <w:szCs w:val="28"/>
        </w:rPr>
        <w:t>илось</w:t>
      </w:r>
      <w:r w:rsidR="005E4539" w:rsidRPr="00422413">
        <w:rPr>
          <w:bCs/>
          <w:iCs/>
          <w:sz w:val="28"/>
          <w:szCs w:val="28"/>
        </w:rPr>
        <w:t xml:space="preserve"> техническое перевооружение котельной в с.Чубовка. Общий объем финансирования данного мероприятия составил 16290,7 тыс.руб., в том числе из средств областного бюджета – 14661,6</w:t>
      </w:r>
      <w:r>
        <w:rPr>
          <w:bCs/>
          <w:iCs/>
          <w:sz w:val="28"/>
          <w:szCs w:val="28"/>
        </w:rPr>
        <w:t xml:space="preserve"> </w:t>
      </w:r>
      <w:r w:rsidR="005E4539" w:rsidRPr="00422413">
        <w:rPr>
          <w:bCs/>
          <w:iCs/>
          <w:sz w:val="28"/>
          <w:szCs w:val="28"/>
        </w:rPr>
        <w:t>тыс.руб., из местного бюджета 1629,1 тыс.руб.</w:t>
      </w:r>
      <w:r>
        <w:rPr>
          <w:bCs/>
          <w:iCs/>
          <w:sz w:val="28"/>
          <w:szCs w:val="28"/>
        </w:rPr>
        <w:t xml:space="preserve"> </w:t>
      </w:r>
      <w:r w:rsidR="005E4539" w:rsidRPr="00422413">
        <w:rPr>
          <w:sz w:val="28"/>
          <w:szCs w:val="28"/>
        </w:rPr>
        <w:t>Теперь обеспечивать теплом 29 многоквартирных домов, школу, детский сад, Дом культуры и здание администрации поселения будут три новых котла. Их мощности, согласно теплотехническим расчётам, хватит с запасом.</w:t>
      </w:r>
      <w:r>
        <w:rPr>
          <w:sz w:val="28"/>
          <w:szCs w:val="28"/>
        </w:rPr>
        <w:t xml:space="preserve"> </w:t>
      </w:r>
      <w:r w:rsidR="005E4539" w:rsidRPr="00422413">
        <w:rPr>
          <w:sz w:val="28"/>
          <w:szCs w:val="28"/>
        </w:rPr>
        <w:t>Модернизация котельной позволила оптимизировать и перевести на новый уровень работу дежурных операторов, которые теперь смогут  осуществлять контроль за её работой удаленно.</w:t>
      </w:r>
      <w:r w:rsidR="005E4539" w:rsidRPr="00422413">
        <w:rPr>
          <w:iCs/>
          <w:sz w:val="28"/>
          <w:szCs w:val="28"/>
        </w:rPr>
        <w:t xml:space="preserve"> А если  оборудование вдруг даст сбой, на номер ответственного оператора</w:t>
      </w:r>
      <w:r>
        <w:rPr>
          <w:iCs/>
          <w:sz w:val="28"/>
          <w:szCs w:val="28"/>
        </w:rPr>
        <w:t xml:space="preserve"> </w:t>
      </w:r>
      <w:r w:rsidR="005E4539" w:rsidRPr="00422413">
        <w:rPr>
          <w:iCs/>
          <w:sz w:val="28"/>
          <w:szCs w:val="28"/>
        </w:rPr>
        <w:t>сразу же поступит смс с кодом ошибки.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На строительство  сетей газоснабжения протяженностью 2,429 км в с. Бузаевка сельского поселения Сколково было направлено 5810,6 тыс.руб., в т.ч. 1902,9 тыс.руб. из средств федерального бюджета, 3617,2 тыс. руб. - областного и 290,5 тыс.руб. -местного бюджета.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422413">
        <w:rPr>
          <w:rFonts w:ascii="Times New Roman" w:hAnsi="Times New Roman" w:cs="Times New Roman"/>
          <w:sz w:val="28"/>
          <w:szCs w:val="28"/>
        </w:rPr>
        <w:t xml:space="preserve">Общая протяженность водопроводных сетей в районе составляет 256,3 км. В текущем году  </w:t>
      </w:r>
      <w:r w:rsidR="00422413">
        <w:rPr>
          <w:rFonts w:ascii="Times New Roman" w:hAnsi="Times New Roman" w:cs="Times New Roman"/>
          <w:sz w:val="28"/>
          <w:szCs w:val="28"/>
        </w:rPr>
        <w:t>произведена замена 1 км</w:t>
      </w:r>
      <w:r w:rsidRPr="00422413">
        <w:rPr>
          <w:rFonts w:ascii="Times New Roman" w:hAnsi="Times New Roman" w:cs="Times New Roman"/>
          <w:sz w:val="28"/>
          <w:szCs w:val="28"/>
        </w:rPr>
        <w:t xml:space="preserve"> водопровода в с.Павловка, с.Бузаевка и с. Домашка на общую сумму 1120,2 тыс.руб., также завершено строительство нового водопровода в с.Домашка </w:t>
      </w:r>
      <w:r w:rsidR="00422413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Pr="00422413">
        <w:rPr>
          <w:rFonts w:ascii="Times New Roman" w:hAnsi="Times New Roman" w:cs="Times New Roman"/>
          <w:sz w:val="28"/>
          <w:szCs w:val="28"/>
        </w:rPr>
        <w:t>3,2 км на сумму 3645,66 тыс.руб</w:t>
      </w:r>
      <w:r w:rsidRPr="00422413">
        <w:rPr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в том числе 3463,4 тыс.руб. областных средств и 182,3 тыс.руб. из местного бюджета. </w:t>
      </w:r>
    </w:p>
    <w:p w:rsidR="005E4539" w:rsidRPr="009E44BD" w:rsidRDefault="005E4539" w:rsidP="005E4539">
      <w:pPr>
        <w:pStyle w:val="af0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22413">
        <w:rPr>
          <w:rFonts w:ascii="Times New Roman" w:hAnsi="Times New Roman" w:cs="Times New Roman"/>
          <w:sz w:val="28"/>
          <w:szCs w:val="28"/>
        </w:rPr>
        <w:t xml:space="preserve">В с. Домашка рядом с физкультурно-оздоровительным комплексом завершено строительство универсальной спортивной площадки размером 28х56 метров. Средства на ее строительство  были выделены по линии минсельхоза Самарской области в рамках программы «Устойчивое развитие сельских территорий». Свою долю софинансирования внес и Кинельский район.  </w:t>
      </w:r>
      <w:r w:rsidRPr="00422413">
        <w:rPr>
          <w:rFonts w:ascii="Times New Roman" w:hAnsi="Times New Roman" w:cs="Times New Roman"/>
          <w:iCs/>
          <w:sz w:val="28"/>
          <w:szCs w:val="28"/>
        </w:rPr>
        <w:t>Общая сумма затрат составила 5409,6</w:t>
      </w:r>
      <w:r w:rsidR="004224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22413">
        <w:rPr>
          <w:rFonts w:ascii="Times New Roman" w:hAnsi="Times New Roman" w:cs="Times New Roman"/>
          <w:iCs/>
          <w:sz w:val="28"/>
          <w:szCs w:val="28"/>
        </w:rPr>
        <w:t>тыс.руб., в том числе из областного бюджета – 5139,1 тыс.руб., из местного – 270,5 тыс.руб.</w:t>
      </w:r>
    </w:p>
    <w:p w:rsidR="00422413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 xml:space="preserve">На проведение работ в рамках программы "Формирование современной комфортной городской среды муниципального района Кинельский" направлено 14680,5 тыс.руб, в т.ч. из федерального бюджета - 11994,0 тыс.руб., из областного- 1952,5 тыс.руб., из местного - 734,0 тыс.руб. В результате благоустроено 18 дворовых территорий в сельских поселениях Домашка (6), Комсомольский (8), Чубовка (4). Во дворах установлены скамейки, урны произведено устройство освещения и заасфальтированы дворовые территории.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Обустройство общественных территорий произведено на территории сел: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Бобровка (площадь при СДК, ул. Кирова) - асфальтирование площади при СДК, устройство освещения, строительство тротуарных дорожек, установка скамеек и урн; </w:t>
      </w:r>
    </w:p>
    <w:p w:rsidR="005E4539" w:rsidRPr="00986102" w:rsidRDefault="005E4539" w:rsidP="005E453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986102">
        <w:rPr>
          <w:rFonts w:ascii="Times New Roman" w:hAnsi="Times New Roman"/>
          <w:sz w:val="28"/>
          <w:szCs w:val="28"/>
        </w:rPr>
        <w:t>- с. Сырейка , ул.Советская, спортивная площадка при СДК - строительство тротуарных дорожек, устройство освещения, установка урн</w:t>
      </w:r>
      <w:r>
        <w:rPr>
          <w:rFonts w:ascii="Times New Roman" w:hAnsi="Times New Roman"/>
          <w:sz w:val="28"/>
          <w:szCs w:val="28"/>
        </w:rPr>
        <w:t>;</w:t>
      </w:r>
    </w:p>
    <w:p w:rsidR="005E4539" w:rsidRPr="00986102" w:rsidRDefault="005E4539" w:rsidP="005E45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6102">
        <w:rPr>
          <w:rFonts w:ascii="Times New Roman" w:hAnsi="Times New Roman"/>
          <w:sz w:val="28"/>
          <w:szCs w:val="28"/>
        </w:rPr>
        <w:t>- с.Алакаевка, ул.Юбилейная, площадь при СДК - асфальтирование территории площади пр</w:t>
      </w:r>
      <w:r>
        <w:rPr>
          <w:rFonts w:ascii="Times New Roman" w:hAnsi="Times New Roman"/>
          <w:sz w:val="28"/>
          <w:szCs w:val="28"/>
        </w:rPr>
        <w:t>и СДК, установка скамеек  и урн.</w:t>
      </w:r>
    </w:p>
    <w:p w:rsidR="005E4539" w:rsidRDefault="005E4539" w:rsidP="005E45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произведен ремонт автомобильных дорог в сельских поселениях:</w:t>
      </w:r>
    </w:p>
    <w:p w:rsidR="005E4539" w:rsidRDefault="005E4539" w:rsidP="005E45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Алакаевка, с.Алакаевка, ул.Юбилейная 6200</w:t>
      </w:r>
      <w:r w:rsidR="00422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22413">
        <w:rPr>
          <w:rFonts w:ascii="Times New Roman" w:hAnsi="Times New Roman" w:cs="Times New Roman"/>
          <w:sz w:val="28"/>
          <w:szCs w:val="28"/>
        </w:rPr>
        <w:t>²</w:t>
      </w:r>
      <w:r>
        <w:rPr>
          <w:rFonts w:ascii="Times New Roman" w:hAnsi="Times New Roman" w:cs="Times New Roman"/>
          <w:sz w:val="28"/>
          <w:szCs w:val="28"/>
        </w:rPr>
        <w:t xml:space="preserve"> на сумму 5685,13 тыс.руб.;</w:t>
      </w:r>
    </w:p>
    <w:p w:rsidR="005E4539" w:rsidRDefault="005E4539" w:rsidP="005E453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Георгиевка, с.Георгиевка, ул.Пионерская 5600м2, ул.Кооперативная 1200</w:t>
      </w:r>
      <w:r w:rsidR="00422413">
        <w:rPr>
          <w:rFonts w:ascii="Times New Roman" w:hAnsi="Times New Roman" w:cs="Times New Roman"/>
          <w:sz w:val="28"/>
          <w:szCs w:val="28"/>
        </w:rPr>
        <w:t xml:space="preserve"> м²</w:t>
      </w:r>
      <w:r>
        <w:rPr>
          <w:rFonts w:ascii="Times New Roman" w:hAnsi="Times New Roman" w:cs="Times New Roman"/>
          <w:sz w:val="28"/>
          <w:szCs w:val="28"/>
        </w:rPr>
        <w:t xml:space="preserve"> на сумму 7644,615 тыс.руб.;</w:t>
      </w:r>
    </w:p>
    <w:p w:rsidR="005E4539" w:rsidRDefault="005E4539" w:rsidP="005E45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Домашка, с.Домашка, ул.Домашкинская 8400</w:t>
      </w:r>
      <w:r w:rsidR="00422413">
        <w:rPr>
          <w:rFonts w:ascii="Times New Roman" w:hAnsi="Times New Roman" w:cs="Times New Roman"/>
          <w:sz w:val="28"/>
          <w:szCs w:val="28"/>
        </w:rPr>
        <w:t xml:space="preserve"> м²</w:t>
      </w:r>
      <w:r>
        <w:rPr>
          <w:rFonts w:ascii="Times New Roman" w:hAnsi="Times New Roman" w:cs="Times New Roman"/>
          <w:sz w:val="28"/>
          <w:szCs w:val="28"/>
        </w:rPr>
        <w:t>, с.Парфеновка, ул.Комсомольская 2300</w:t>
      </w:r>
      <w:r w:rsidR="00422413">
        <w:rPr>
          <w:rFonts w:ascii="Times New Roman" w:hAnsi="Times New Roman" w:cs="Times New Roman"/>
          <w:sz w:val="28"/>
          <w:szCs w:val="28"/>
        </w:rPr>
        <w:t xml:space="preserve"> м²</w:t>
      </w:r>
      <w:r>
        <w:rPr>
          <w:rFonts w:ascii="Times New Roman" w:hAnsi="Times New Roman" w:cs="Times New Roman"/>
          <w:sz w:val="28"/>
          <w:szCs w:val="28"/>
        </w:rPr>
        <w:t xml:space="preserve">, ул.Кооперативная 967 </w:t>
      </w:r>
      <w:r w:rsidR="00422413">
        <w:rPr>
          <w:rFonts w:ascii="Times New Roman" w:hAnsi="Times New Roman" w:cs="Times New Roman"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 xml:space="preserve"> на сумму 8718,691 тыс.руб.</w:t>
      </w:r>
    </w:p>
    <w:p w:rsidR="005E4539" w:rsidRDefault="005E4539" w:rsidP="005E45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Комсомольский с.Павловка, ул.Центральная 7200</w:t>
      </w:r>
      <w:r w:rsidR="00422413" w:rsidRPr="00422413">
        <w:rPr>
          <w:rFonts w:ascii="Times New Roman" w:hAnsi="Times New Roman" w:cs="Times New Roman"/>
          <w:sz w:val="28"/>
          <w:szCs w:val="28"/>
        </w:rPr>
        <w:t xml:space="preserve"> </w:t>
      </w:r>
      <w:r w:rsidR="00422413">
        <w:rPr>
          <w:rFonts w:ascii="Times New Roman" w:hAnsi="Times New Roman" w:cs="Times New Roman"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 xml:space="preserve"> на сумму 7712,406 тыс.руб.</w:t>
      </w:r>
    </w:p>
    <w:p w:rsidR="005E4539" w:rsidRDefault="005E4539" w:rsidP="005E45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Произведены работы по ремонту дворовых проездов в 10 сельски</w:t>
      </w:r>
      <w:r w:rsidR="0025486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поселениях (кроме Георгиевки и Чубовки), общая площадь отремонтированных территорий составила 12019 м² на сумму 16373,572 тыс.руб.</w:t>
      </w:r>
    </w:p>
    <w:p w:rsidR="005E4539" w:rsidRDefault="005E4539" w:rsidP="005E45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счет акцизных отчислений выполнены работы по асфальтированию дорожного полотна в с. Красносамарское на ул.Солнечная и ремонту тротуара вдоль СОШ с.Новый Сарбай на общую сумму 1854,446 тыс.руб.</w:t>
      </w:r>
    </w:p>
    <w:p w:rsidR="005E4539" w:rsidRDefault="005E4539" w:rsidP="005E45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сумму, сэкономленную по результатам торгов, выполнены дополнительные работы по ремонту асфальтированных дорог в с.Алакаевка (ул.Ленинская), с.Комсомольский (ул.Мира), с.Домашка (пер.Базарный), с.Георгиевка (ул.Юбилейная) на общую сумму 3561,223 тыс.руб.</w:t>
      </w:r>
    </w:p>
    <w:p w:rsidR="005E4539" w:rsidRDefault="005E4539" w:rsidP="005E453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освоенных денежных средств на строительство и ремонт дорог в 2019 году составила 51550,083 тыс.руб. </w:t>
      </w:r>
    </w:p>
    <w:p w:rsidR="005E4539" w:rsidRDefault="00D01F95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Расходы бюджета на обустройство </w:t>
      </w:r>
      <w:r w:rsidR="005E453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контейнерных площадок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составили</w:t>
      </w:r>
      <w:r w:rsidR="005E453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9967,4</w:t>
      </w:r>
      <w:r w:rsidR="005E453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тыс.руб., в т.ч. из областного бюджета - 8472,3 тыс.руб., из местного - 1495,1 тыс.руб.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Расходы бюджета на ремонт образовательных учреждений за 2019 составили </w:t>
      </w:r>
      <w:r w:rsidR="004367B3">
        <w:rPr>
          <w:rStyle w:val="a7"/>
          <w:rFonts w:ascii="Times New Roman" w:hAnsi="Times New Roman" w:cs="Times New Roman"/>
          <w:b w:val="0"/>
          <w:sz w:val="28"/>
          <w:szCs w:val="28"/>
        </w:rPr>
        <w:t>9638,6</w:t>
      </w:r>
      <w:r w:rsidR="00696DEB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тыс.руб., в том числе в разрезе сельских поселений: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-</w:t>
      </w:r>
      <w:r w:rsidR="0025486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Алакаевка - 1107,3 тыс.руб.,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-</w:t>
      </w:r>
      <w:r w:rsidR="0025486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Бобровка - 163,0 тыс.руб.,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Богдановка - 199,7 тыс.руб.,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Георгиевка - 794,5 тыс.руб.,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Домашка - </w:t>
      </w:r>
      <w:r w:rsidR="004367B3">
        <w:rPr>
          <w:rStyle w:val="a7"/>
          <w:rFonts w:ascii="Times New Roman" w:hAnsi="Times New Roman" w:cs="Times New Roman"/>
          <w:b w:val="0"/>
          <w:sz w:val="28"/>
          <w:szCs w:val="28"/>
        </w:rPr>
        <w:t>3944,9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тыс.руб.,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- Кинельский - 86,0 тыс.руб.,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Комсомольский - 347,6 тыс.руб.,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Малая Малышевка - 1442,7 тыс.руб.,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Новый Сарбай - 820,2 тыс.руб.,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- Сколково - </w:t>
      </w:r>
      <w:r w:rsidR="004367B3">
        <w:rPr>
          <w:rStyle w:val="a7"/>
          <w:rFonts w:ascii="Times New Roman" w:hAnsi="Times New Roman" w:cs="Times New Roman"/>
          <w:b w:val="0"/>
          <w:sz w:val="28"/>
          <w:szCs w:val="28"/>
        </w:rPr>
        <w:t>248,1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тыс.руб.,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>- Чубовка - 484,6 тыс. руб.</w:t>
      </w:r>
    </w:p>
    <w:p w:rsidR="005E4539" w:rsidRPr="00D01F95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Кроме этого, на условиях софинансирования на ремонт спортзала СОШ с. Покровка было израсходовано 2243,1 тыс.руб., в т.ч. из федерального бюджета - 1312,2 тыс.руб., областного - 706,6 тыс.руб., </w:t>
      </w:r>
      <w:r w:rsidRPr="00D01F9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местного - 224,3 тыс.руб. </w:t>
      </w:r>
    </w:p>
    <w:p w:rsidR="005E4539" w:rsidRPr="00D01F95" w:rsidRDefault="005E4539" w:rsidP="005E45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F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ремонт системы электроосвещения СДК с. Бузаевка из средств местного бюджета направлено </w:t>
      </w:r>
      <w:r w:rsidR="00B96E4C">
        <w:rPr>
          <w:rFonts w:ascii="Times New Roman" w:eastAsia="Times New Roman" w:hAnsi="Times New Roman" w:cs="Times New Roman"/>
          <w:sz w:val="28"/>
          <w:szCs w:val="28"/>
        </w:rPr>
        <w:t>159</w:t>
      </w:r>
      <w:r w:rsidRPr="00D01F95">
        <w:rPr>
          <w:rFonts w:ascii="Times New Roman" w:eastAsia="Times New Roman" w:hAnsi="Times New Roman" w:cs="Times New Roman"/>
          <w:sz w:val="28"/>
          <w:szCs w:val="28"/>
        </w:rPr>
        <w:t>,7 тыс.руб.</w:t>
      </w:r>
      <w:r w:rsidR="00B96E4C">
        <w:rPr>
          <w:rFonts w:ascii="Times New Roman" w:eastAsia="Times New Roman" w:hAnsi="Times New Roman" w:cs="Times New Roman"/>
          <w:sz w:val="28"/>
          <w:szCs w:val="28"/>
        </w:rPr>
        <w:t>, на ремонт СДК с. Парфеновка - 1420,3 тыс.руб.</w:t>
      </w:r>
    </w:p>
    <w:p w:rsidR="005E4539" w:rsidRP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D01F95">
        <w:rPr>
          <w:rFonts w:ascii="Times New Roman" w:hAnsi="Times New Roman" w:cs="Times New Roman"/>
          <w:sz w:val="28"/>
          <w:szCs w:val="28"/>
        </w:rPr>
        <w:t>Финансирование ремонта школы с. Парфеновка предусмотрено муниципальной программой по ремонту образовательных учреждений и осуществлено в рамках социального партнерства с АО «Самаранефтегаз». Здание малокомплектной школы, в которой 27 учеников и 15 дошкольников, не ремонтировалось с 2000 года. Теперь здесь заменена кровля, отремонтированы спортзал и все внутренние помещения, установлена система вентиляции</w:t>
      </w:r>
      <w:r w:rsidRPr="005E4539">
        <w:rPr>
          <w:rFonts w:ascii="Times New Roman" w:hAnsi="Times New Roman" w:cs="Times New Roman"/>
          <w:sz w:val="28"/>
          <w:szCs w:val="28"/>
        </w:rPr>
        <w:t>.</w:t>
      </w:r>
      <w:r w:rsidRPr="005E4539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Сумма вложений составила 1488,3 тыс.руб. </w:t>
      </w:r>
    </w:p>
    <w:p w:rsidR="005E4539" w:rsidRDefault="005E4539" w:rsidP="005E4539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5E4539">
        <w:rPr>
          <w:rStyle w:val="a7"/>
          <w:rFonts w:ascii="Times New Roman" w:hAnsi="Times New Roman" w:cs="Times New Roman"/>
          <w:b w:val="0"/>
          <w:sz w:val="28"/>
          <w:szCs w:val="28"/>
        </w:rPr>
        <w:t>В рамках программы соцпартнерства также проведены ремонтные работы в образовательных учреждениях сел Бобровка (1275,2 тыс.руб.) и Малая Малышевка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(671,3 тыс.руб.)</w:t>
      </w:r>
      <w:r>
        <w:rPr>
          <w:rStyle w:val="a7"/>
          <w:rFonts w:ascii="Times New Roman" w:hAnsi="Times New Roman" w:cs="Times New Roman"/>
          <w:b w:val="0"/>
        </w:rPr>
        <w:t>.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 огнезащитную обработку зданий школ сел Сколково, Бузаевка, Домашка, Новый Сарбай, Б.Малышевка, пос. Угорье, Кинельский направлено 1059,8 тыс.руб. </w:t>
      </w:r>
    </w:p>
    <w:p w:rsidR="005E4539" w:rsidRPr="00B324F4" w:rsidRDefault="005E4539" w:rsidP="005E4539">
      <w:pPr>
        <w:pStyle w:val="4"/>
        <w:shd w:val="clear" w:color="auto" w:fill="auto"/>
        <w:spacing w:before="0" w:line="360" w:lineRule="auto"/>
        <w:ind w:left="40" w:right="20" w:firstLine="560"/>
        <w:rPr>
          <w:sz w:val="28"/>
          <w:szCs w:val="28"/>
        </w:rPr>
      </w:pPr>
      <w:r w:rsidRPr="00B324F4">
        <w:rPr>
          <w:sz w:val="28"/>
          <w:szCs w:val="28"/>
        </w:rPr>
        <w:t xml:space="preserve">Продолжается реализация мероприятий по проведению капитального ремонта общего имущества многоквартирных домов. </w:t>
      </w:r>
    </w:p>
    <w:p w:rsidR="005E4539" w:rsidRPr="00B324F4" w:rsidRDefault="005E4539" w:rsidP="005E4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4F4">
        <w:rPr>
          <w:rFonts w:ascii="Times New Roman" w:hAnsi="Times New Roman" w:cs="Times New Roman"/>
          <w:sz w:val="28"/>
          <w:szCs w:val="28"/>
        </w:rPr>
        <w:t>В рамках адресной программы капитального ремонта общего имущества МКД в 2019 году в сельских пос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24F4">
        <w:rPr>
          <w:rFonts w:ascii="Times New Roman" w:hAnsi="Times New Roman" w:cs="Times New Roman"/>
          <w:sz w:val="28"/>
          <w:szCs w:val="28"/>
        </w:rPr>
        <w:t xml:space="preserve">лениях Кинельский и Комсомольский в 1 доме проведен ремонт крыши и в 5 домах – ремонт внутридомовых инженерных систем и подвальных помещений. В одном доме с. Георгиевка капремонт не проводился по причине не состоявшихся торгов. </w:t>
      </w:r>
    </w:p>
    <w:p w:rsidR="00B324F4" w:rsidRPr="00B324F4" w:rsidRDefault="00B324F4" w:rsidP="00DA62FA">
      <w:pPr>
        <w:pStyle w:val="4"/>
        <w:shd w:val="clear" w:color="auto" w:fill="auto"/>
        <w:spacing w:before="0" w:line="360" w:lineRule="auto"/>
        <w:ind w:left="40" w:right="20" w:firstLine="560"/>
        <w:rPr>
          <w:sz w:val="28"/>
          <w:szCs w:val="28"/>
          <w:highlight w:val="yellow"/>
        </w:rPr>
      </w:pPr>
    </w:p>
    <w:p w:rsidR="007711E5" w:rsidRPr="002710CA" w:rsidRDefault="002710CA" w:rsidP="002710CA">
      <w:pPr>
        <w:tabs>
          <w:tab w:val="left" w:pos="709"/>
        </w:tabs>
        <w:spacing w:after="0" w:line="360" w:lineRule="auto"/>
        <w:contextualSpacing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2710CA">
        <w:rPr>
          <w:rStyle w:val="a7"/>
          <w:rFonts w:ascii="Times New Roman" w:hAnsi="Times New Roman" w:cs="Times New Roman"/>
          <w:sz w:val="28"/>
          <w:szCs w:val="28"/>
        </w:rPr>
        <w:t>Жилищно-коммунальное хозяйство</w:t>
      </w:r>
    </w:p>
    <w:p w:rsidR="00974961" w:rsidRPr="00A05E80" w:rsidRDefault="00974961" w:rsidP="00A05E8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a7"/>
          <w:rFonts w:ascii="Times New Roman" w:hAnsi="Times New Roman" w:cs="Times New Roman"/>
          <w:color w:val="525252"/>
        </w:rPr>
      </w:pPr>
    </w:p>
    <w:p w:rsidR="00AF02C8" w:rsidRPr="002710CA" w:rsidRDefault="007A1C8A" w:rsidP="00AF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CA">
        <w:rPr>
          <w:rFonts w:ascii="Times New Roman" w:hAnsi="Times New Roman" w:cs="Times New Roman"/>
          <w:sz w:val="28"/>
          <w:szCs w:val="28"/>
        </w:rPr>
        <w:t xml:space="preserve">Подготовка к осенне-зимнему </w:t>
      </w:r>
      <w:r w:rsidRPr="008B0DCD">
        <w:rPr>
          <w:rFonts w:ascii="Times New Roman" w:hAnsi="Times New Roman" w:cs="Times New Roman"/>
          <w:sz w:val="28"/>
          <w:szCs w:val="28"/>
        </w:rPr>
        <w:t>отопительному периоду</w:t>
      </w:r>
      <w:r w:rsidRPr="002710CA">
        <w:rPr>
          <w:rFonts w:ascii="Times New Roman" w:hAnsi="Times New Roman" w:cs="Times New Roman"/>
          <w:sz w:val="28"/>
          <w:szCs w:val="28"/>
        </w:rPr>
        <w:t xml:space="preserve"> 201</w:t>
      </w:r>
      <w:r w:rsidR="00CF57BA" w:rsidRPr="002710CA">
        <w:rPr>
          <w:rFonts w:ascii="Times New Roman" w:hAnsi="Times New Roman" w:cs="Times New Roman"/>
          <w:sz w:val="28"/>
          <w:szCs w:val="28"/>
        </w:rPr>
        <w:t>9</w:t>
      </w:r>
      <w:r w:rsidRPr="002710CA">
        <w:rPr>
          <w:rFonts w:ascii="Times New Roman" w:hAnsi="Times New Roman" w:cs="Times New Roman"/>
          <w:sz w:val="28"/>
          <w:szCs w:val="28"/>
        </w:rPr>
        <w:t>-20</w:t>
      </w:r>
      <w:r w:rsidR="00CF57BA" w:rsidRPr="002710CA">
        <w:rPr>
          <w:rFonts w:ascii="Times New Roman" w:hAnsi="Times New Roman" w:cs="Times New Roman"/>
          <w:sz w:val="28"/>
          <w:szCs w:val="28"/>
        </w:rPr>
        <w:t>20</w:t>
      </w:r>
      <w:r w:rsidRPr="002710CA">
        <w:rPr>
          <w:rFonts w:ascii="Times New Roman" w:hAnsi="Times New Roman" w:cs="Times New Roman"/>
          <w:sz w:val="28"/>
          <w:szCs w:val="28"/>
        </w:rPr>
        <w:t xml:space="preserve"> гг. в Кинельском районе </w:t>
      </w:r>
      <w:r w:rsidR="00AF02C8" w:rsidRPr="002710CA">
        <w:rPr>
          <w:rFonts w:ascii="Times New Roman" w:hAnsi="Times New Roman" w:cs="Times New Roman"/>
          <w:sz w:val="28"/>
          <w:szCs w:val="28"/>
        </w:rPr>
        <w:t>осуществля</w:t>
      </w:r>
      <w:r w:rsidR="00254866">
        <w:rPr>
          <w:rFonts w:ascii="Times New Roman" w:hAnsi="Times New Roman" w:cs="Times New Roman"/>
          <w:sz w:val="28"/>
          <w:szCs w:val="28"/>
        </w:rPr>
        <w:t>лась</w:t>
      </w:r>
      <w:r w:rsidR="00AF02C8" w:rsidRPr="002710CA">
        <w:rPr>
          <w:rFonts w:ascii="Times New Roman" w:hAnsi="Times New Roman" w:cs="Times New Roman"/>
          <w:sz w:val="28"/>
          <w:szCs w:val="28"/>
        </w:rPr>
        <w:t xml:space="preserve"> на основе первоочередных мероприятий, разработанных и утвержденных на муниципальном уровне, которыми обозначены  наиболее значимые объемы и виды работ. Руководствуясь Федеральным законом № 131</w:t>
      </w:r>
      <w:r w:rsidR="00254866">
        <w:rPr>
          <w:rFonts w:ascii="Times New Roman" w:hAnsi="Times New Roman" w:cs="Times New Roman"/>
          <w:sz w:val="28"/>
          <w:szCs w:val="28"/>
        </w:rPr>
        <w:t>-ФЗ</w:t>
      </w:r>
      <w:r w:rsidR="00AF02C8" w:rsidRPr="002710C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РФ» в Кинельском районе  был создан районный штаб (комиссия) по подготовке к работе в ОЗП 2019-2020 гг., составлен план работы штаба по подготовке организаций ЖКХ Кинельского района к ОЗП</w:t>
      </w:r>
      <w:r w:rsidR="002C2DA1" w:rsidRPr="002710CA">
        <w:rPr>
          <w:rFonts w:ascii="Times New Roman" w:hAnsi="Times New Roman" w:cs="Times New Roman"/>
          <w:sz w:val="28"/>
          <w:szCs w:val="28"/>
        </w:rPr>
        <w:t>, предусматривающий</w:t>
      </w:r>
      <w:r w:rsidR="00AF02C8" w:rsidRPr="002710CA">
        <w:rPr>
          <w:rFonts w:ascii="Times New Roman" w:hAnsi="Times New Roman" w:cs="Times New Roman"/>
          <w:sz w:val="28"/>
          <w:szCs w:val="28"/>
        </w:rPr>
        <w:t xml:space="preserve"> мероприятия по подготовке объектов ЖКХ к работе в ОЗП, их поэтапн</w:t>
      </w:r>
      <w:r w:rsidR="00290F69" w:rsidRPr="002710CA">
        <w:rPr>
          <w:rFonts w:ascii="Times New Roman" w:hAnsi="Times New Roman" w:cs="Times New Roman"/>
          <w:sz w:val="28"/>
          <w:szCs w:val="28"/>
        </w:rPr>
        <w:t>ую</w:t>
      </w:r>
      <w:r w:rsidR="00AF02C8" w:rsidRPr="002710CA">
        <w:rPr>
          <w:rFonts w:ascii="Times New Roman" w:hAnsi="Times New Roman" w:cs="Times New Roman"/>
          <w:sz w:val="28"/>
          <w:szCs w:val="28"/>
        </w:rPr>
        <w:t xml:space="preserve"> готовность в период с мая по октябрь 2019 г.; проверк</w:t>
      </w:r>
      <w:r w:rsidR="00290F69" w:rsidRPr="002710CA">
        <w:rPr>
          <w:rFonts w:ascii="Times New Roman" w:hAnsi="Times New Roman" w:cs="Times New Roman"/>
          <w:sz w:val="28"/>
          <w:szCs w:val="28"/>
        </w:rPr>
        <w:t>у</w:t>
      </w:r>
      <w:r w:rsidR="00AF02C8" w:rsidRPr="002710CA">
        <w:rPr>
          <w:rFonts w:ascii="Times New Roman" w:hAnsi="Times New Roman" w:cs="Times New Roman"/>
          <w:sz w:val="28"/>
          <w:szCs w:val="28"/>
        </w:rPr>
        <w:t xml:space="preserve"> работоспособности независимых источников электропитания; оформление паспортов готовности и актов готовности теплоснабжающих организаций.</w:t>
      </w:r>
    </w:p>
    <w:p w:rsidR="00AF02C8" w:rsidRPr="002710CA" w:rsidRDefault="00AF02C8" w:rsidP="00AF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CA">
        <w:rPr>
          <w:rFonts w:ascii="Times New Roman" w:hAnsi="Times New Roman" w:cs="Times New Roman"/>
          <w:sz w:val="28"/>
          <w:szCs w:val="28"/>
        </w:rPr>
        <w:t xml:space="preserve">Всего к отопительному сезону </w:t>
      </w:r>
      <w:r w:rsidR="00313DDC" w:rsidRPr="002710CA">
        <w:rPr>
          <w:rFonts w:ascii="Times New Roman" w:hAnsi="Times New Roman" w:cs="Times New Roman"/>
          <w:sz w:val="28"/>
          <w:szCs w:val="28"/>
        </w:rPr>
        <w:t>подготовлено 74</w:t>
      </w:r>
      <w:r w:rsidRPr="002710CA">
        <w:rPr>
          <w:rFonts w:ascii="Times New Roman" w:hAnsi="Times New Roman" w:cs="Times New Roman"/>
          <w:sz w:val="28"/>
          <w:szCs w:val="28"/>
        </w:rPr>
        <w:t xml:space="preserve"> отопительных котельных, из них </w:t>
      </w:r>
      <w:r w:rsidR="00313DDC" w:rsidRPr="002710CA">
        <w:rPr>
          <w:rFonts w:ascii="Times New Roman" w:hAnsi="Times New Roman" w:cs="Times New Roman"/>
          <w:sz w:val="28"/>
          <w:szCs w:val="28"/>
        </w:rPr>
        <w:t>59</w:t>
      </w:r>
      <w:r w:rsidR="00206F4E" w:rsidRPr="002710CA">
        <w:rPr>
          <w:rFonts w:ascii="Times New Roman" w:hAnsi="Times New Roman" w:cs="Times New Roman"/>
          <w:sz w:val="28"/>
          <w:szCs w:val="28"/>
        </w:rPr>
        <w:t>, находящиеся в ведении МБУ «Управление и обслуживание муниципального хозяйства Кинельского района»</w:t>
      </w:r>
      <w:r w:rsidRPr="002710CA">
        <w:rPr>
          <w:rFonts w:ascii="Times New Roman" w:hAnsi="Times New Roman" w:cs="Times New Roman"/>
          <w:sz w:val="28"/>
          <w:szCs w:val="28"/>
        </w:rPr>
        <w:t xml:space="preserve"> отапливают школы, детские сады</w:t>
      </w:r>
      <w:r w:rsidR="00206F4E" w:rsidRPr="002710CA">
        <w:rPr>
          <w:rFonts w:ascii="Times New Roman" w:hAnsi="Times New Roman" w:cs="Times New Roman"/>
          <w:sz w:val="28"/>
          <w:szCs w:val="28"/>
        </w:rPr>
        <w:t xml:space="preserve">, медицинские учреждения, клубы; </w:t>
      </w:r>
      <w:r w:rsidRPr="002710CA">
        <w:rPr>
          <w:rFonts w:ascii="Times New Roman" w:hAnsi="Times New Roman" w:cs="Times New Roman"/>
          <w:sz w:val="28"/>
          <w:szCs w:val="28"/>
        </w:rPr>
        <w:t>1</w:t>
      </w:r>
      <w:r w:rsidR="0017507C" w:rsidRPr="002710CA">
        <w:rPr>
          <w:rFonts w:ascii="Times New Roman" w:hAnsi="Times New Roman" w:cs="Times New Roman"/>
          <w:sz w:val="28"/>
          <w:szCs w:val="28"/>
        </w:rPr>
        <w:t>2</w:t>
      </w:r>
      <w:r w:rsidRPr="002710CA">
        <w:rPr>
          <w:rFonts w:ascii="Times New Roman" w:hAnsi="Times New Roman" w:cs="Times New Roman"/>
          <w:sz w:val="28"/>
          <w:szCs w:val="28"/>
        </w:rPr>
        <w:t xml:space="preserve"> котельных (1 центральная в п. Комсомольский) – обслуживает ООО «Теплосеть», 1 центральная котельная в с. Чубовка – обслуживает ООО «Уют», 1 центральная котельная в с. Малая Малышевка – обслуживает </w:t>
      </w:r>
      <w:r w:rsidR="00F51F4F" w:rsidRPr="002710CA">
        <w:rPr>
          <w:rFonts w:ascii="Times New Roman" w:hAnsi="Times New Roman" w:cs="Times New Roman"/>
          <w:sz w:val="28"/>
          <w:szCs w:val="28"/>
        </w:rPr>
        <w:t xml:space="preserve">ООО </w:t>
      </w:r>
      <w:r w:rsidRPr="002710CA">
        <w:rPr>
          <w:rFonts w:ascii="Times New Roman" w:hAnsi="Times New Roman" w:cs="Times New Roman"/>
          <w:sz w:val="28"/>
          <w:szCs w:val="28"/>
        </w:rPr>
        <w:t>«СамРЭК-</w:t>
      </w:r>
      <w:r w:rsidR="00254866">
        <w:rPr>
          <w:rFonts w:ascii="Times New Roman" w:hAnsi="Times New Roman" w:cs="Times New Roman"/>
          <w:sz w:val="28"/>
          <w:szCs w:val="28"/>
        </w:rPr>
        <w:t>Э</w:t>
      </w:r>
      <w:r w:rsidRPr="002710CA">
        <w:rPr>
          <w:rFonts w:ascii="Times New Roman" w:hAnsi="Times New Roman" w:cs="Times New Roman"/>
          <w:sz w:val="28"/>
          <w:szCs w:val="28"/>
        </w:rPr>
        <w:t xml:space="preserve">ксплуатация», 1 центральная котельная в п. Октябрьский – обслуживает </w:t>
      </w:r>
      <w:r w:rsidR="00290F69" w:rsidRPr="002710CA">
        <w:rPr>
          <w:rFonts w:ascii="Times New Roman" w:hAnsi="Times New Roman" w:cs="Times New Roman"/>
          <w:sz w:val="28"/>
          <w:szCs w:val="28"/>
        </w:rPr>
        <w:t>МКП ЖКХ «Бобровское»</w:t>
      </w:r>
      <w:r w:rsidR="009F0591" w:rsidRPr="002710CA">
        <w:rPr>
          <w:rFonts w:ascii="Times New Roman" w:hAnsi="Times New Roman" w:cs="Times New Roman"/>
          <w:sz w:val="28"/>
          <w:szCs w:val="28"/>
        </w:rPr>
        <w:t>.</w:t>
      </w:r>
    </w:p>
    <w:p w:rsidR="00820A11" w:rsidRPr="002710CA" w:rsidRDefault="00AF02C8" w:rsidP="00AF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CA">
        <w:rPr>
          <w:rFonts w:ascii="Times New Roman" w:hAnsi="Times New Roman" w:cs="Times New Roman"/>
          <w:sz w:val="28"/>
          <w:szCs w:val="28"/>
        </w:rPr>
        <w:t>К центральному отоплению</w:t>
      </w:r>
      <w:r w:rsidR="00254866">
        <w:rPr>
          <w:rFonts w:ascii="Times New Roman" w:hAnsi="Times New Roman" w:cs="Times New Roman"/>
          <w:sz w:val="28"/>
          <w:szCs w:val="28"/>
        </w:rPr>
        <w:t>,</w:t>
      </w:r>
      <w:r w:rsidRPr="002710CA">
        <w:rPr>
          <w:rFonts w:ascii="Times New Roman" w:hAnsi="Times New Roman" w:cs="Times New Roman"/>
          <w:sz w:val="28"/>
          <w:szCs w:val="28"/>
        </w:rPr>
        <w:t xml:space="preserve">  с учетом п. Октябрьский</w:t>
      </w:r>
      <w:r w:rsidR="00254866">
        <w:rPr>
          <w:rFonts w:ascii="Times New Roman" w:hAnsi="Times New Roman" w:cs="Times New Roman"/>
          <w:sz w:val="28"/>
          <w:szCs w:val="28"/>
        </w:rPr>
        <w:t>,</w:t>
      </w:r>
      <w:r w:rsidRPr="002710CA">
        <w:rPr>
          <w:rFonts w:ascii="Times New Roman" w:hAnsi="Times New Roman" w:cs="Times New Roman"/>
          <w:sz w:val="28"/>
          <w:szCs w:val="28"/>
        </w:rPr>
        <w:t xml:space="preserve"> подключены 136 МКД</w:t>
      </w:r>
      <w:r w:rsidR="00855FA6" w:rsidRPr="002710CA">
        <w:rPr>
          <w:rFonts w:ascii="Times New Roman" w:hAnsi="Times New Roman" w:cs="Times New Roman"/>
          <w:sz w:val="28"/>
          <w:szCs w:val="28"/>
        </w:rPr>
        <w:t xml:space="preserve"> и 9 индивидуальных жилых домов</w:t>
      </w:r>
      <w:r w:rsidRPr="002710CA">
        <w:rPr>
          <w:rFonts w:ascii="Times New Roman" w:hAnsi="Times New Roman" w:cs="Times New Roman"/>
          <w:sz w:val="28"/>
          <w:szCs w:val="28"/>
        </w:rPr>
        <w:t>. Осталь</w:t>
      </w:r>
      <w:r w:rsidR="00855FA6" w:rsidRPr="002710CA">
        <w:rPr>
          <w:rFonts w:ascii="Times New Roman" w:hAnsi="Times New Roman" w:cs="Times New Roman"/>
          <w:sz w:val="28"/>
          <w:szCs w:val="28"/>
        </w:rPr>
        <w:t xml:space="preserve">ные многоквартирные дома имеют автономное </w:t>
      </w:r>
      <w:r w:rsidR="000451E9" w:rsidRPr="002710CA">
        <w:rPr>
          <w:rFonts w:ascii="Times New Roman" w:hAnsi="Times New Roman" w:cs="Times New Roman"/>
          <w:sz w:val="28"/>
          <w:szCs w:val="28"/>
        </w:rPr>
        <w:t xml:space="preserve">газовое </w:t>
      </w:r>
      <w:r w:rsidRPr="002710CA">
        <w:rPr>
          <w:rFonts w:ascii="Times New Roman" w:hAnsi="Times New Roman" w:cs="Times New Roman"/>
          <w:sz w:val="28"/>
          <w:szCs w:val="28"/>
        </w:rPr>
        <w:t xml:space="preserve">отопление. </w:t>
      </w:r>
      <w:r w:rsidR="00843319" w:rsidRPr="002710CA">
        <w:rPr>
          <w:rFonts w:ascii="Times New Roman" w:hAnsi="Times New Roman" w:cs="Times New Roman"/>
          <w:sz w:val="28"/>
          <w:szCs w:val="28"/>
        </w:rPr>
        <w:t>П</w:t>
      </w:r>
      <w:r w:rsidRPr="002710CA">
        <w:rPr>
          <w:rFonts w:ascii="Times New Roman" w:hAnsi="Times New Roman" w:cs="Times New Roman"/>
          <w:sz w:val="28"/>
          <w:szCs w:val="28"/>
        </w:rPr>
        <w:t xml:space="preserve">еред началом отопительного периода </w:t>
      </w:r>
      <w:r w:rsidR="00843319" w:rsidRPr="002710CA">
        <w:rPr>
          <w:rFonts w:ascii="Times New Roman" w:hAnsi="Times New Roman" w:cs="Times New Roman"/>
          <w:sz w:val="28"/>
          <w:szCs w:val="28"/>
        </w:rPr>
        <w:t xml:space="preserve">в МКД были </w:t>
      </w:r>
      <w:r w:rsidRPr="002710CA">
        <w:rPr>
          <w:rFonts w:ascii="Times New Roman" w:hAnsi="Times New Roman" w:cs="Times New Roman"/>
          <w:sz w:val="28"/>
          <w:szCs w:val="28"/>
        </w:rPr>
        <w:t xml:space="preserve">проведены работы по ремонту входных групп, ревизии запорной арматуры, проведены гидравлические  испытания систем теплоснабжения, изоляции трубопроводов, ремонт дымоходов и т.д. </w:t>
      </w:r>
    </w:p>
    <w:p w:rsidR="00AF02C8" w:rsidRPr="002710CA" w:rsidRDefault="00AF02C8" w:rsidP="00AF02C8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2710CA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</w:t>
      </w:r>
      <w:r w:rsidR="002710CA">
        <w:rPr>
          <w:rFonts w:ascii="Times New Roman" w:eastAsia="Times New Roman" w:hAnsi="Times New Roman" w:cs="Times New Roman"/>
          <w:iCs/>
          <w:sz w:val="28"/>
          <w:szCs w:val="28"/>
        </w:rPr>
        <w:t>текущего</w:t>
      </w:r>
      <w:r w:rsidRPr="002710CA">
        <w:rPr>
          <w:rFonts w:ascii="Times New Roman" w:eastAsia="Times New Roman" w:hAnsi="Times New Roman" w:cs="Times New Roman"/>
          <w:iCs/>
          <w:sz w:val="28"/>
          <w:szCs w:val="28"/>
        </w:rPr>
        <w:t xml:space="preserve"> отопительного периода показал, что  </w:t>
      </w:r>
      <w:r w:rsidR="002710CA">
        <w:rPr>
          <w:rFonts w:ascii="Times New Roman" w:eastAsia="Times New Roman" w:hAnsi="Times New Roman" w:cs="Times New Roman"/>
          <w:iCs/>
          <w:sz w:val="28"/>
          <w:szCs w:val="28"/>
        </w:rPr>
        <w:t>все мероприятия проводятся</w:t>
      </w:r>
      <w:r w:rsidRPr="002710CA">
        <w:rPr>
          <w:rFonts w:ascii="Times New Roman" w:eastAsia="Times New Roman" w:hAnsi="Times New Roman" w:cs="Times New Roman"/>
          <w:iCs/>
          <w:sz w:val="28"/>
          <w:szCs w:val="28"/>
        </w:rPr>
        <w:t xml:space="preserve"> в плановом режиме: критических отключений тепло- и водоснабжени</w:t>
      </w:r>
      <w:r w:rsidR="002710CA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2710CA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 было. Такого режима работы удалось достичь в первую очередь за счет ежегодных</w:t>
      </w:r>
      <w:r w:rsidRPr="002710CA">
        <w:rPr>
          <w:rFonts w:ascii="Times New Roman" w:eastAsia="Times New Roman" w:hAnsi="Times New Roman"/>
          <w:iCs/>
          <w:sz w:val="28"/>
          <w:szCs w:val="28"/>
        </w:rPr>
        <w:t xml:space="preserve"> вложений муниципалитетом средств в ремонт коммуникаций. </w:t>
      </w:r>
    </w:p>
    <w:p w:rsidR="003552B0" w:rsidRPr="002710CA" w:rsidRDefault="003552B0" w:rsidP="00AF0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0CA">
        <w:rPr>
          <w:rFonts w:ascii="Times New Roman" w:hAnsi="Times New Roman" w:cs="Times New Roman"/>
          <w:sz w:val="28"/>
          <w:szCs w:val="28"/>
        </w:rPr>
        <w:t>Большинство</w:t>
      </w:r>
      <w:r w:rsidR="003E50C8" w:rsidRPr="002710CA">
        <w:rPr>
          <w:rFonts w:ascii="Times New Roman" w:hAnsi="Times New Roman" w:cs="Times New Roman"/>
          <w:sz w:val="28"/>
          <w:szCs w:val="28"/>
        </w:rPr>
        <w:t xml:space="preserve"> проводимых</w:t>
      </w:r>
      <w:r w:rsidRPr="002710CA">
        <w:rPr>
          <w:rFonts w:ascii="Times New Roman" w:hAnsi="Times New Roman" w:cs="Times New Roman"/>
          <w:sz w:val="28"/>
          <w:szCs w:val="28"/>
        </w:rPr>
        <w:t xml:space="preserve"> работносят плановый профилактический характер</w:t>
      </w:r>
      <w:r w:rsidR="007B10BB" w:rsidRPr="002710CA">
        <w:rPr>
          <w:rFonts w:ascii="Times New Roman" w:hAnsi="Times New Roman" w:cs="Times New Roman"/>
          <w:sz w:val="28"/>
          <w:szCs w:val="28"/>
        </w:rPr>
        <w:t>, например</w:t>
      </w:r>
      <w:r w:rsidRPr="002710CA">
        <w:rPr>
          <w:rFonts w:ascii="Times New Roman" w:hAnsi="Times New Roman" w:cs="Times New Roman"/>
          <w:sz w:val="28"/>
          <w:szCs w:val="28"/>
        </w:rPr>
        <w:t>: ревизия котельных, тепловых систем, их теплоизоляция, замена приборов</w:t>
      </w:r>
      <w:r w:rsidR="003E50C8" w:rsidRPr="002710CA">
        <w:rPr>
          <w:rFonts w:ascii="Times New Roman" w:hAnsi="Times New Roman" w:cs="Times New Roman"/>
          <w:sz w:val="28"/>
          <w:szCs w:val="28"/>
        </w:rPr>
        <w:t xml:space="preserve"> с истекшим сроком эксплуатации</w:t>
      </w:r>
      <w:r w:rsidRPr="002710CA">
        <w:rPr>
          <w:rFonts w:ascii="Times New Roman" w:hAnsi="Times New Roman" w:cs="Times New Roman"/>
          <w:sz w:val="28"/>
          <w:szCs w:val="28"/>
        </w:rPr>
        <w:t>, поверка узлов учета газа, газоанализаторов и так далее.</w:t>
      </w:r>
    </w:p>
    <w:p w:rsidR="003552B0" w:rsidRPr="002710CA" w:rsidRDefault="003552B0" w:rsidP="00AF02C8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10CA">
        <w:rPr>
          <w:sz w:val="28"/>
          <w:szCs w:val="28"/>
        </w:rPr>
        <w:t>Большая работа была проведена в детском саду поселка Октябрьский</w:t>
      </w:r>
      <w:r w:rsidR="00662523" w:rsidRPr="002710CA">
        <w:rPr>
          <w:sz w:val="28"/>
          <w:szCs w:val="28"/>
        </w:rPr>
        <w:t>, расположенного в здании школы</w:t>
      </w:r>
      <w:r w:rsidRPr="002710CA">
        <w:rPr>
          <w:sz w:val="28"/>
          <w:szCs w:val="28"/>
        </w:rPr>
        <w:t xml:space="preserve">. </w:t>
      </w:r>
      <w:r w:rsidR="00AF02C8" w:rsidRPr="002710CA">
        <w:rPr>
          <w:sz w:val="28"/>
          <w:szCs w:val="28"/>
        </w:rPr>
        <w:t>В целях</w:t>
      </w:r>
      <w:r w:rsidRPr="002710CA">
        <w:rPr>
          <w:sz w:val="28"/>
          <w:szCs w:val="28"/>
        </w:rPr>
        <w:t xml:space="preserve">  исключения вопросов с температурным режимом </w:t>
      </w:r>
      <w:r w:rsidR="007B10BB" w:rsidRPr="002710CA">
        <w:rPr>
          <w:sz w:val="28"/>
          <w:szCs w:val="28"/>
        </w:rPr>
        <w:t xml:space="preserve">в отопительный период </w:t>
      </w:r>
      <w:r w:rsidRPr="002710CA">
        <w:rPr>
          <w:sz w:val="28"/>
          <w:szCs w:val="28"/>
        </w:rPr>
        <w:t xml:space="preserve">была реконструирована система отопления. </w:t>
      </w:r>
    </w:p>
    <w:p w:rsidR="003552B0" w:rsidRPr="002710CA" w:rsidRDefault="003552B0" w:rsidP="00AF02C8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10CA">
        <w:rPr>
          <w:sz w:val="28"/>
          <w:szCs w:val="28"/>
        </w:rPr>
        <w:t xml:space="preserve">По программе </w:t>
      </w:r>
      <w:r w:rsidR="00DE133D" w:rsidRPr="002710CA">
        <w:rPr>
          <w:sz w:val="28"/>
          <w:szCs w:val="28"/>
        </w:rPr>
        <w:t>повышения энергоэффективности и энергосбережения</w:t>
      </w:r>
      <w:r w:rsidRPr="002710CA">
        <w:rPr>
          <w:sz w:val="28"/>
          <w:szCs w:val="28"/>
        </w:rPr>
        <w:t xml:space="preserve"> в з</w:t>
      </w:r>
      <w:r w:rsidR="00DE133D" w:rsidRPr="002710CA">
        <w:rPr>
          <w:sz w:val="28"/>
          <w:szCs w:val="28"/>
        </w:rPr>
        <w:t>д</w:t>
      </w:r>
      <w:r w:rsidRPr="002710CA">
        <w:rPr>
          <w:sz w:val="28"/>
          <w:szCs w:val="28"/>
        </w:rPr>
        <w:t>ании начальной школы села Домашка</w:t>
      </w:r>
      <w:r w:rsidR="002710CA">
        <w:rPr>
          <w:sz w:val="28"/>
          <w:szCs w:val="28"/>
        </w:rPr>
        <w:t xml:space="preserve"> </w:t>
      </w:r>
      <w:r w:rsidR="00DE133D" w:rsidRPr="002710CA">
        <w:rPr>
          <w:sz w:val="28"/>
          <w:szCs w:val="28"/>
        </w:rPr>
        <w:t>произведена замена деревянных окон</w:t>
      </w:r>
      <w:r w:rsidR="001708CA">
        <w:rPr>
          <w:sz w:val="28"/>
          <w:szCs w:val="28"/>
        </w:rPr>
        <w:t xml:space="preserve"> </w:t>
      </w:r>
      <w:r w:rsidRPr="002710CA">
        <w:rPr>
          <w:sz w:val="28"/>
          <w:szCs w:val="28"/>
        </w:rPr>
        <w:t xml:space="preserve">на пластиковые. </w:t>
      </w:r>
    </w:p>
    <w:p w:rsidR="00267BC5" w:rsidRDefault="00267BC5" w:rsidP="00AF02C8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highlight w:val="green"/>
        </w:rPr>
      </w:pPr>
    </w:p>
    <w:p w:rsidR="00DE0E81" w:rsidRPr="005B4A58" w:rsidRDefault="00DE0E81" w:rsidP="00DE0E81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5B4A58">
        <w:rPr>
          <w:rFonts w:ascii="Times New Roman" w:eastAsia="Times New Roman" w:hAnsi="Times New Roman"/>
          <w:b/>
          <w:iCs/>
          <w:sz w:val="28"/>
          <w:szCs w:val="28"/>
        </w:rPr>
        <w:t>Потребительский рынок</w:t>
      </w:r>
    </w:p>
    <w:p w:rsidR="00DE0E81" w:rsidRPr="005B4A58" w:rsidRDefault="00DE0E81" w:rsidP="00DE0E81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</w:p>
    <w:p w:rsidR="0000390E" w:rsidRDefault="00DE0E81" w:rsidP="00DE0E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В муниципальном </w:t>
      </w:r>
      <w:r w:rsidRPr="002C4D6A">
        <w:rPr>
          <w:rFonts w:ascii="Times New Roman" w:eastAsia="Times New Roman" w:hAnsi="Times New Roman" w:cs="Times New Roman"/>
          <w:sz w:val="28"/>
          <w:szCs w:val="28"/>
        </w:rPr>
        <w:t>районе Кинельский  созданы благоприятные условия для развития торговой деятельности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 и обеспечения жителей муниципального района услугами торговли. Участниками потребительского рынка Кинельского района на 01.</w:t>
      </w:r>
      <w:r w:rsidR="00523D2F" w:rsidRPr="005B4A5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23D2F" w:rsidRPr="005B4A5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 года  являются </w:t>
      </w:r>
      <w:r w:rsidR="00523D2F" w:rsidRPr="005B4A5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487F3C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объектов стационарной розничной торговли </w:t>
      </w:r>
      <w:r w:rsidR="0076004A">
        <w:rPr>
          <w:rFonts w:ascii="Times New Roman" w:eastAsia="Times New Roman" w:hAnsi="Times New Roman" w:cs="Times New Roman"/>
          <w:sz w:val="28"/>
          <w:szCs w:val="28"/>
        </w:rPr>
        <w:t>площадью 8105,3 кв.м,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FD0">
        <w:rPr>
          <w:rFonts w:ascii="Times New Roman" w:eastAsia="Times New Roman" w:hAnsi="Times New Roman" w:cs="Times New Roman"/>
          <w:sz w:val="28"/>
          <w:szCs w:val="28"/>
        </w:rPr>
        <w:t>44</w:t>
      </w:r>
      <w:r w:rsidR="00523D2F" w:rsidRPr="005B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A58">
        <w:rPr>
          <w:rFonts w:ascii="Times New Roman" w:hAnsi="Times New Roman" w:cs="Times New Roman"/>
          <w:sz w:val="28"/>
          <w:szCs w:val="28"/>
        </w:rPr>
        <w:t>нестационарных торговых объекта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3D2F" w:rsidRPr="005B4A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23D2F" w:rsidRPr="005B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A58">
        <w:rPr>
          <w:rFonts w:ascii="Times New Roman" w:hAnsi="Times New Roman" w:cs="Times New Roman"/>
          <w:sz w:val="28"/>
          <w:szCs w:val="28"/>
        </w:rPr>
        <w:t xml:space="preserve">объектов сферы общественного питания, </w:t>
      </w:r>
      <w:r w:rsidR="00523D2F" w:rsidRPr="005B4A58">
        <w:rPr>
          <w:rFonts w:ascii="Times New Roman" w:eastAsia="Times New Roman" w:hAnsi="Times New Roman" w:cs="Times New Roman"/>
          <w:sz w:val="28"/>
          <w:szCs w:val="28"/>
        </w:rPr>
        <w:t>98</w:t>
      </w:r>
      <w:r w:rsidR="00066E42" w:rsidRPr="005B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A58">
        <w:rPr>
          <w:rFonts w:ascii="Times New Roman" w:hAnsi="Times New Roman" w:cs="Times New Roman"/>
          <w:sz w:val="28"/>
          <w:szCs w:val="28"/>
        </w:rPr>
        <w:t>объектов сферы бытового обслуживания населения, 1</w:t>
      </w:r>
      <w:r w:rsidR="00487F3C">
        <w:rPr>
          <w:rFonts w:ascii="Times New Roman" w:hAnsi="Times New Roman" w:cs="Times New Roman"/>
          <w:sz w:val="28"/>
          <w:szCs w:val="28"/>
        </w:rPr>
        <w:t>5</w:t>
      </w:r>
      <w:r w:rsidRPr="005B4A58">
        <w:rPr>
          <w:rFonts w:ascii="Times New Roman" w:hAnsi="Times New Roman" w:cs="Times New Roman"/>
          <w:sz w:val="28"/>
          <w:szCs w:val="28"/>
        </w:rPr>
        <w:t xml:space="preserve"> аптек, 1</w:t>
      </w:r>
      <w:r w:rsidR="00066E42" w:rsidRPr="005B4A58">
        <w:rPr>
          <w:rFonts w:ascii="Times New Roman" w:hAnsi="Times New Roman" w:cs="Times New Roman"/>
          <w:sz w:val="28"/>
          <w:szCs w:val="28"/>
        </w:rPr>
        <w:t>2</w:t>
      </w:r>
      <w:r w:rsidRPr="005B4A58">
        <w:rPr>
          <w:rFonts w:ascii="Times New Roman" w:hAnsi="Times New Roman" w:cs="Times New Roman"/>
          <w:sz w:val="28"/>
          <w:szCs w:val="28"/>
        </w:rPr>
        <w:t xml:space="preserve"> автозаправочных станций, в том числе </w:t>
      </w:r>
      <w:r w:rsidR="00066E42" w:rsidRPr="005B4A58">
        <w:rPr>
          <w:rFonts w:ascii="Times New Roman" w:hAnsi="Times New Roman" w:cs="Times New Roman"/>
          <w:sz w:val="28"/>
          <w:szCs w:val="28"/>
        </w:rPr>
        <w:t>5</w:t>
      </w:r>
      <w:r w:rsidRPr="005B4A58">
        <w:rPr>
          <w:rFonts w:ascii="Times New Roman" w:hAnsi="Times New Roman" w:cs="Times New Roman"/>
          <w:sz w:val="28"/>
          <w:szCs w:val="28"/>
        </w:rPr>
        <w:t xml:space="preserve"> АГЗС</w:t>
      </w:r>
      <w:r w:rsidRPr="005B4A5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DE0E81" w:rsidRPr="005B4A58" w:rsidRDefault="00DE0E81" w:rsidP="00DE0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58">
        <w:rPr>
          <w:rFonts w:ascii="Times New Roman" w:hAnsi="Times New Roman" w:cs="Times New Roman"/>
          <w:sz w:val="28"/>
          <w:szCs w:val="28"/>
        </w:rPr>
        <w:t xml:space="preserve">Обеспеченность населения муниципального района площадью стационарных торговых объектов </w:t>
      </w:r>
      <w:r w:rsidR="00487F3C">
        <w:rPr>
          <w:rFonts w:ascii="Times New Roman" w:hAnsi="Times New Roman" w:cs="Times New Roman"/>
          <w:sz w:val="28"/>
          <w:szCs w:val="28"/>
        </w:rPr>
        <w:t>252,2</w:t>
      </w:r>
      <w:r w:rsidRPr="005B4A58">
        <w:rPr>
          <w:rFonts w:ascii="Times New Roman" w:hAnsi="Times New Roman" w:cs="Times New Roman"/>
          <w:sz w:val="28"/>
          <w:szCs w:val="28"/>
        </w:rPr>
        <w:t xml:space="preserve"> кв.м. на 1000 </w:t>
      </w:r>
      <w:r w:rsidR="003739AC">
        <w:rPr>
          <w:rFonts w:ascii="Times New Roman" w:hAnsi="Times New Roman" w:cs="Times New Roman"/>
          <w:sz w:val="28"/>
          <w:szCs w:val="28"/>
        </w:rPr>
        <w:t>жителей</w:t>
      </w:r>
      <w:r w:rsidRPr="005B4A58">
        <w:rPr>
          <w:rFonts w:ascii="Times New Roman" w:hAnsi="Times New Roman" w:cs="Times New Roman"/>
          <w:sz w:val="28"/>
          <w:szCs w:val="28"/>
        </w:rPr>
        <w:t xml:space="preserve"> (норматив – 264 кв.м</w:t>
      </w:r>
      <w:r w:rsidR="003739AC">
        <w:rPr>
          <w:rFonts w:ascii="Times New Roman" w:hAnsi="Times New Roman" w:cs="Times New Roman"/>
          <w:sz w:val="28"/>
          <w:szCs w:val="28"/>
        </w:rPr>
        <w:t>/1000 жителей</w:t>
      </w:r>
      <w:r w:rsidRPr="005B4A58">
        <w:rPr>
          <w:rFonts w:ascii="Times New Roman" w:hAnsi="Times New Roman" w:cs="Times New Roman"/>
          <w:sz w:val="28"/>
          <w:szCs w:val="28"/>
        </w:rPr>
        <w:t>.) (без учета площадей рынков и ярмарок).</w:t>
      </w:r>
    </w:p>
    <w:p w:rsidR="00DE0E81" w:rsidRPr="005B4A58" w:rsidRDefault="00DE0E81" w:rsidP="00DE0E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66E42" w:rsidRPr="005B4A58"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3D5FD0">
        <w:rPr>
          <w:rFonts w:ascii="Times New Roman" w:eastAsia="Times New Roman" w:hAnsi="Times New Roman" w:cs="Times New Roman"/>
          <w:sz w:val="28"/>
          <w:szCs w:val="28"/>
        </w:rPr>
        <w:t xml:space="preserve">было заключено </w:t>
      </w:r>
      <w:r w:rsidR="003D5FD0" w:rsidRPr="003D5FD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5FD0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3D5FD0" w:rsidRPr="003D5FD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нестационарных торговых объектов,  бюджет муниципального образования получил доход </w:t>
      </w:r>
      <w:r w:rsidR="003D5FD0">
        <w:rPr>
          <w:rFonts w:ascii="Times New Roman" w:eastAsia="Times New Roman" w:hAnsi="Times New Roman" w:cs="Times New Roman"/>
          <w:sz w:val="28"/>
          <w:szCs w:val="28"/>
        </w:rPr>
        <w:t xml:space="preserve">за размещение  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3D5FD0" w:rsidRPr="003D5FD0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3D5FD0">
        <w:rPr>
          <w:rFonts w:ascii="Times New Roman" w:eastAsia="Times New Roman" w:hAnsi="Times New Roman" w:cs="Times New Roman"/>
          <w:sz w:val="28"/>
          <w:szCs w:val="28"/>
        </w:rPr>
        <w:t>,3 тыс. руб.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 Незаконных нестационарных торговых объектов в МР Кинельский нет.</w:t>
      </w:r>
    </w:p>
    <w:p w:rsidR="00AD18B2" w:rsidRPr="005B4A58" w:rsidRDefault="00CF4C28" w:rsidP="00DE0E81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A58">
        <w:rPr>
          <w:rFonts w:ascii="Times New Roman" w:eastAsia="Times New Roman" w:hAnsi="Times New Roman" w:cs="Times New Roman"/>
          <w:sz w:val="28"/>
          <w:szCs w:val="28"/>
        </w:rPr>
        <w:t>За 2019 год оборот розничной торговли  по полному кругу организаций</w:t>
      </w:r>
      <w:r w:rsidR="008B0DCD">
        <w:rPr>
          <w:rFonts w:ascii="Times New Roman" w:eastAsia="Times New Roman" w:hAnsi="Times New Roman" w:cs="Times New Roman"/>
          <w:sz w:val="28"/>
          <w:szCs w:val="28"/>
        </w:rPr>
        <w:t xml:space="preserve"> составил</w:t>
      </w:r>
      <w:r w:rsidR="00AD18B2" w:rsidRPr="005B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DCD">
        <w:rPr>
          <w:rFonts w:ascii="Times New Roman" w:eastAsia="Times New Roman" w:hAnsi="Times New Roman" w:cs="Times New Roman"/>
          <w:sz w:val="28"/>
          <w:szCs w:val="28"/>
        </w:rPr>
        <w:t>990,2</w:t>
      </w:r>
      <w:r w:rsidR="00AD18B2" w:rsidRPr="005B4A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C7A" w:rsidRPr="005B4A58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AD18B2" w:rsidRPr="005B4A58">
        <w:rPr>
          <w:rFonts w:ascii="Times New Roman" w:eastAsia="Times New Roman" w:hAnsi="Times New Roman" w:cs="Times New Roman"/>
          <w:sz w:val="28"/>
          <w:szCs w:val="28"/>
        </w:rPr>
        <w:t>.руб.</w:t>
      </w:r>
      <w:r w:rsidR="00B91C7A" w:rsidRPr="005B4A5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B0DCD">
        <w:rPr>
          <w:rFonts w:ascii="Times New Roman" w:eastAsia="Times New Roman" w:hAnsi="Times New Roman" w:cs="Times New Roman"/>
          <w:sz w:val="28"/>
          <w:szCs w:val="28"/>
        </w:rPr>
        <w:t>90,8</w:t>
      </w:r>
      <w:r w:rsidR="00B91C7A" w:rsidRPr="005B4A58">
        <w:rPr>
          <w:rFonts w:ascii="Times New Roman" w:eastAsia="Times New Roman" w:hAnsi="Times New Roman" w:cs="Times New Roman"/>
          <w:sz w:val="28"/>
          <w:szCs w:val="28"/>
        </w:rPr>
        <w:t xml:space="preserve">% к уровню 2018 г. в сопоставимых ценах). В расчете на 1 жителя района оборот розничной торговли составил </w:t>
      </w:r>
      <w:r w:rsidR="008B0DCD">
        <w:rPr>
          <w:rFonts w:ascii="Times New Roman" w:eastAsia="Times New Roman" w:hAnsi="Times New Roman" w:cs="Times New Roman"/>
          <w:sz w:val="28"/>
          <w:szCs w:val="28"/>
        </w:rPr>
        <w:t>30,8</w:t>
      </w:r>
      <w:r w:rsidR="00B91C7A" w:rsidRPr="005B4A58">
        <w:rPr>
          <w:rFonts w:ascii="Times New Roman" w:eastAsia="Times New Roman" w:hAnsi="Times New Roman" w:cs="Times New Roman"/>
          <w:sz w:val="28"/>
          <w:szCs w:val="28"/>
        </w:rPr>
        <w:t xml:space="preserve"> тыс.руб. за год.</w:t>
      </w:r>
    </w:p>
    <w:p w:rsidR="00B91C7A" w:rsidRPr="005B4A58" w:rsidRDefault="00B91C7A" w:rsidP="00DE0E81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На долю крупных и средних предприятий торговли  приходится </w:t>
      </w:r>
      <w:r w:rsidR="008B0DCD">
        <w:rPr>
          <w:rFonts w:ascii="Times New Roman" w:eastAsia="Times New Roman" w:hAnsi="Times New Roman" w:cs="Times New Roman"/>
          <w:sz w:val="28"/>
          <w:szCs w:val="28"/>
        </w:rPr>
        <w:t>44,8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>% (443,2 млн.руб.) от общего оборота розничной торговли.</w:t>
      </w:r>
    </w:p>
    <w:p w:rsidR="00DE656C" w:rsidRPr="00DE656C" w:rsidRDefault="0054695C" w:rsidP="0054695C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56C">
        <w:rPr>
          <w:rFonts w:ascii="Times New Roman" w:hAnsi="Times New Roman" w:cs="Times New Roman"/>
          <w:sz w:val="28"/>
          <w:szCs w:val="28"/>
        </w:rPr>
        <w:t>В сегменте розничной торговли района все большее развитие приобретает сетевая торговля. В настоящее время открыты  и действуют сетевые магазины: «</w:t>
      </w:r>
      <w:r w:rsidR="00DE656C" w:rsidRPr="00DE656C">
        <w:rPr>
          <w:rFonts w:ascii="Times New Roman" w:hAnsi="Times New Roman" w:cs="Times New Roman"/>
          <w:sz w:val="28"/>
          <w:szCs w:val="28"/>
        </w:rPr>
        <w:t>Грош</w:t>
      </w:r>
      <w:r w:rsidRPr="00DE656C">
        <w:rPr>
          <w:rFonts w:ascii="Times New Roman" w:hAnsi="Times New Roman" w:cs="Times New Roman"/>
          <w:sz w:val="28"/>
          <w:szCs w:val="28"/>
        </w:rPr>
        <w:t xml:space="preserve">» и «Красное&amp;Белое»  в с. Георгиевка,  </w:t>
      </w:r>
      <w:r w:rsidR="00DE656C" w:rsidRPr="00DE656C">
        <w:rPr>
          <w:rFonts w:ascii="Times New Roman" w:hAnsi="Times New Roman" w:cs="Times New Roman"/>
          <w:sz w:val="28"/>
          <w:szCs w:val="28"/>
        </w:rPr>
        <w:t>"Горилка" в пос. Кинельский, два магазина "Пятерочка" в с. Георгиевка и по одному - в пос. Кинельский и пос. Комсомольский.</w:t>
      </w:r>
    </w:p>
    <w:p w:rsidR="00DE0E81" w:rsidRPr="005B4A58" w:rsidRDefault="00DE0E81" w:rsidP="00DE0E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Тем не менее, усиление инфляционного давления, сокращение реальных доходов населения по сравнению с 2018 годом, замедление динамики потребительского кредитования обусловили в 2019 году тенденцию сокращения потребительского спроса на рынке товаров муниципального района. Население вынуждено либо отказываться от приобретения многих видов товаров или ограничивать их приобретение. </w:t>
      </w:r>
    </w:p>
    <w:p w:rsidR="004856E9" w:rsidRDefault="004856E9" w:rsidP="00DE0E81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highlight w:val="green"/>
        </w:rPr>
      </w:pPr>
    </w:p>
    <w:p w:rsidR="00DE0E81" w:rsidRPr="00254866" w:rsidRDefault="004856E9" w:rsidP="00DE0E81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254866">
        <w:rPr>
          <w:rFonts w:ascii="Times New Roman" w:eastAsia="Times New Roman" w:hAnsi="Times New Roman"/>
          <w:b/>
          <w:iCs/>
          <w:sz w:val="28"/>
          <w:szCs w:val="28"/>
        </w:rPr>
        <w:t>Развитие малого и среднего предпринимательства</w:t>
      </w:r>
    </w:p>
    <w:p w:rsidR="004856E9" w:rsidRDefault="004856E9" w:rsidP="004856E9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</w:p>
    <w:p w:rsidR="00B8671E" w:rsidRDefault="004856E9" w:rsidP="004856E9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96206">
        <w:rPr>
          <w:sz w:val="28"/>
          <w:szCs w:val="28"/>
        </w:rPr>
        <w:t xml:space="preserve">По состоянию на 1 января 2020 года </w:t>
      </w:r>
      <w:r>
        <w:rPr>
          <w:sz w:val="28"/>
          <w:szCs w:val="28"/>
        </w:rPr>
        <w:t xml:space="preserve">на территории района осуществляют деятельность </w:t>
      </w:r>
      <w:r w:rsidR="00DE656C">
        <w:rPr>
          <w:sz w:val="28"/>
          <w:szCs w:val="28"/>
        </w:rPr>
        <w:t>714</w:t>
      </w:r>
      <w:r>
        <w:rPr>
          <w:sz w:val="28"/>
          <w:szCs w:val="28"/>
        </w:rPr>
        <w:t xml:space="preserve"> субъектов малого и среднего предпринимательства, </w:t>
      </w:r>
      <w:r w:rsidR="00B8671E">
        <w:rPr>
          <w:sz w:val="28"/>
          <w:szCs w:val="28"/>
        </w:rPr>
        <w:t>из</w:t>
      </w:r>
      <w:r>
        <w:rPr>
          <w:sz w:val="28"/>
          <w:szCs w:val="28"/>
        </w:rPr>
        <w:t xml:space="preserve"> которых</w:t>
      </w:r>
      <w:r w:rsidR="00DE656C">
        <w:rPr>
          <w:sz w:val="28"/>
          <w:szCs w:val="28"/>
        </w:rPr>
        <w:t xml:space="preserve"> </w:t>
      </w:r>
      <w:r w:rsidR="00B8671E">
        <w:rPr>
          <w:sz w:val="28"/>
          <w:szCs w:val="28"/>
        </w:rPr>
        <w:t>4</w:t>
      </w:r>
      <w:r w:rsidR="00DE656C">
        <w:rPr>
          <w:sz w:val="28"/>
          <w:szCs w:val="28"/>
        </w:rPr>
        <w:t xml:space="preserve"> юридических лиц</w:t>
      </w:r>
      <w:r w:rsidR="00B8671E">
        <w:rPr>
          <w:sz w:val="28"/>
          <w:szCs w:val="28"/>
        </w:rPr>
        <w:t>а</w:t>
      </w:r>
      <w:r w:rsidR="00DE656C">
        <w:rPr>
          <w:sz w:val="28"/>
          <w:szCs w:val="28"/>
        </w:rPr>
        <w:t xml:space="preserve"> относятся к категории "</w:t>
      </w:r>
      <w:r>
        <w:rPr>
          <w:sz w:val="28"/>
          <w:szCs w:val="28"/>
        </w:rPr>
        <w:t>средн</w:t>
      </w:r>
      <w:r w:rsidR="00DE656C">
        <w:rPr>
          <w:sz w:val="28"/>
          <w:szCs w:val="28"/>
        </w:rPr>
        <w:t>ее</w:t>
      </w:r>
      <w:r>
        <w:rPr>
          <w:sz w:val="28"/>
          <w:szCs w:val="28"/>
        </w:rPr>
        <w:t xml:space="preserve"> предприяти</w:t>
      </w:r>
      <w:r w:rsidR="00DE656C">
        <w:rPr>
          <w:sz w:val="28"/>
          <w:szCs w:val="28"/>
        </w:rPr>
        <w:t>е", 3</w:t>
      </w:r>
      <w:r w:rsidR="00B8671E">
        <w:rPr>
          <w:sz w:val="28"/>
          <w:szCs w:val="28"/>
        </w:rPr>
        <w:t>2</w:t>
      </w:r>
      <w:r w:rsidR="00DE656C">
        <w:rPr>
          <w:sz w:val="28"/>
          <w:szCs w:val="28"/>
        </w:rPr>
        <w:t xml:space="preserve"> субъект</w:t>
      </w:r>
      <w:r w:rsidR="00B8671E">
        <w:rPr>
          <w:sz w:val="28"/>
          <w:szCs w:val="28"/>
        </w:rPr>
        <w:t>а</w:t>
      </w:r>
      <w:r w:rsidR="00DE656C">
        <w:rPr>
          <w:sz w:val="28"/>
          <w:szCs w:val="28"/>
        </w:rPr>
        <w:t xml:space="preserve"> к категории "малое предприятие" (из них: 29 - юрлиц, 3- ИП), </w:t>
      </w:r>
      <w:r>
        <w:rPr>
          <w:sz w:val="28"/>
          <w:szCs w:val="28"/>
        </w:rPr>
        <w:t xml:space="preserve"> </w:t>
      </w:r>
      <w:r w:rsidR="00B8671E">
        <w:rPr>
          <w:sz w:val="28"/>
          <w:szCs w:val="28"/>
        </w:rPr>
        <w:t>678 - к категории "микропредприятие" (из них: 174 юрлица, 504 ИП).</w:t>
      </w:r>
    </w:p>
    <w:p w:rsidR="004856E9" w:rsidRDefault="004856E9" w:rsidP="004856E9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A96206">
        <w:rPr>
          <w:sz w:val="28"/>
          <w:szCs w:val="28"/>
        </w:rPr>
        <w:t xml:space="preserve">о сравнению с </w:t>
      </w:r>
      <w:r w:rsidR="00B8671E">
        <w:rPr>
          <w:sz w:val="28"/>
          <w:szCs w:val="28"/>
        </w:rPr>
        <w:t xml:space="preserve">прошлым годом количество субъектов малого и среднего предпринимательства из числа юридических лиц </w:t>
      </w:r>
      <w:r w:rsidRPr="00A96206">
        <w:rPr>
          <w:sz w:val="28"/>
          <w:szCs w:val="28"/>
        </w:rPr>
        <w:t>увеличилось на 3</w:t>
      </w:r>
      <w:r>
        <w:rPr>
          <w:sz w:val="28"/>
          <w:szCs w:val="28"/>
        </w:rPr>
        <w:t>8</w:t>
      </w:r>
      <w:r w:rsidRPr="00A96206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 xml:space="preserve"> (22,5%), в том числе:</w:t>
      </w:r>
    </w:p>
    <w:p w:rsidR="004856E9" w:rsidRPr="00A96206" w:rsidRDefault="004856E9" w:rsidP="004856E9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96206">
        <w:rPr>
          <w:sz w:val="28"/>
          <w:szCs w:val="28"/>
        </w:rPr>
        <w:t>- микропредприятий - на 36 ед.  (со 13</w:t>
      </w:r>
      <w:r>
        <w:rPr>
          <w:sz w:val="28"/>
          <w:szCs w:val="28"/>
        </w:rPr>
        <w:t>8</w:t>
      </w:r>
      <w:r w:rsidRPr="00A96206">
        <w:rPr>
          <w:sz w:val="28"/>
          <w:szCs w:val="28"/>
        </w:rPr>
        <w:t xml:space="preserve"> в 2018 г. до 17</w:t>
      </w:r>
      <w:r>
        <w:rPr>
          <w:sz w:val="28"/>
          <w:szCs w:val="28"/>
        </w:rPr>
        <w:t>4</w:t>
      </w:r>
      <w:r w:rsidRPr="00A96206">
        <w:rPr>
          <w:sz w:val="28"/>
          <w:szCs w:val="28"/>
        </w:rPr>
        <w:t xml:space="preserve"> в 2019 г.);</w:t>
      </w:r>
    </w:p>
    <w:p w:rsidR="004856E9" w:rsidRPr="00A96206" w:rsidRDefault="004856E9" w:rsidP="004856E9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96206">
        <w:rPr>
          <w:sz w:val="28"/>
          <w:szCs w:val="28"/>
        </w:rPr>
        <w:t>-  малых - на 1 ед. (с 28 до 29);</w:t>
      </w:r>
    </w:p>
    <w:p w:rsidR="004856E9" w:rsidRPr="00A96206" w:rsidRDefault="004856E9" w:rsidP="004856E9">
      <w:pPr>
        <w:pStyle w:val="4"/>
        <w:shd w:val="clear" w:color="auto" w:fill="auto"/>
        <w:spacing w:before="0" w:line="360" w:lineRule="auto"/>
        <w:ind w:right="23" w:firstLine="709"/>
        <w:rPr>
          <w:sz w:val="28"/>
          <w:szCs w:val="28"/>
        </w:rPr>
      </w:pPr>
      <w:r w:rsidRPr="00A96206">
        <w:rPr>
          <w:sz w:val="28"/>
          <w:szCs w:val="28"/>
        </w:rPr>
        <w:t>- средних - на 1 ед. (с 3 до 4)</w:t>
      </w:r>
      <w:r>
        <w:rPr>
          <w:sz w:val="28"/>
          <w:szCs w:val="28"/>
        </w:rPr>
        <w:t>.</w:t>
      </w:r>
    </w:p>
    <w:p w:rsidR="00B74179" w:rsidRPr="00772995" w:rsidRDefault="004856E9" w:rsidP="00772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995">
        <w:rPr>
          <w:rFonts w:ascii="Times New Roman" w:hAnsi="Times New Roman" w:cs="Times New Roman"/>
          <w:sz w:val="28"/>
          <w:szCs w:val="28"/>
        </w:rPr>
        <w:t>Число индивидуальных предпринимателей возросло на 138 единиц (37,4%) и составило 507 единиц.</w:t>
      </w:r>
    </w:p>
    <w:p w:rsidR="00772995" w:rsidRDefault="00B8671E" w:rsidP="00772995">
      <w:pPr>
        <w:pStyle w:val="4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  <w:r w:rsidRPr="00772995">
        <w:rPr>
          <w:iCs/>
          <w:sz w:val="28"/>
          <w:szCs w:val="28"/>
        </w:rPr>
        <w:t>Низкий темп роста числа малых и средних предприятий, способных внести ощутимый вклад в развит</w:t>
      </w:r>
      <w:r w:rsidR="00772995" w:rsidRPr="00772995">
        <w:rPr>
          <w:iCs/>
          <w:sz w:val="28"/>
          <w:szCs w:val="28"/>
        </w:rPr>
        <w:t xml:space="preserve">ие экономики района, обусловлен </w:t>
      </w:r>
      <w:r w:rsidR="00772995" w:rsidRPr="00772995">
        <w:rPr>
          <w:sz w:val="28"/>
          <w:szCs w:val="28"/>
        </w:rPr>
        <w:t>такими сдерживающими факторами, как  рост цен на энергоносители, сырьё и тарифы, высокая конкуренция со стороны сетевых магазинов с широким ассортиментом товаров и более низкими ценами, а также недостаток денежных средств на развитие бизнеса.</w:t>
      </w:r>
    </w:p>
    <w:p w:rsidR="00C07FB5" w:rsidRPr="005B4A58" w:rsidRDefault="00C07FB5" w:rsidP="00C07FB5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A58">
        <w:rPr>
          <w:rFonts w:ascii="Times New Roman" w:eastAsia="Times New Roman" w:hAnsi="Times New Roman" w:cs="Times New Roman"/>
          <w:sz w:val="28"/>
          <w:szCs w:val="28"/>
        </w:rPr>
        <w:t>Субъектам торговой деятельности обеспечивается  доступ  к дополнительным финансовым ресурсам в виде микрозаймов. За отчетный год Микрофинансовым фондом муниципального района Кинельский на развитие деятельности субъект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 малого и среднего предпринимательства было выдано 39 займов на общую сумму 34,13 млн. рублей (132,4% к уровню 2018 г.), в том числе 27-ми индивидуальным предпринимателям на сумму 21,55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3BA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>.руб. и 3-м юридическим лицам – на 3,35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53BA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5B4A58">
        <w:rPr>
          <w:rFonts w:ascii="Times New Roman" w:eastAsia="Times New Roman" w:hAnsi="Times New Roman" w:cs="Times New Roman"/>
          <w:sz w:val="28"/>
          <w:szCs w:val="28"/>
        </w:rPr>
        <w:t xml:space="preserve">.руб. </w:t>
      </w:r>
    </w:p>
    <w:p w:rsidR="00C07FB5" w:rsidRPr="005B4A58" w:rsidRDefault="00C07FB5" w:rsidP="00C07FB5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A58">
        <w:rPr>
          <w:rFonts w:ascii="Times New Roman" w:eastAsia="Times New Roman" w:hAnsi="Times New Roman" w:cs="Times New Roman"/>
          <w:sz w:val="28"/>
          <w:szCs w:val="28"/>
        </w:rPr>
        <w:t>В рамках информационной поддержки субъектов предпринимательства в районе регулярно организуются семинары, консультационные мероприятия по вопросам налогообложения, правоприменительной практике, популяризации предпринимательства, внедрению современных маркетинговых технологий, повышению квалификации сотрудников. За 2019 год участниками данных мероприятий стали 723  человека.</w:t>
      </w:r>
    </w:p>
    <w:p w:rsidR="00573F73" w:rsidRDefault="00573F73" w:rsidP="00772995">
      <w:pPr>
        <w:pStyle w:val="4"/>
        <w:shd w:val="clear" w:color="auto" w:fill="auto"/>
        <w:spacing w:before="0" w:line="360" w:lineRule="auto"/>
        <w:ind w:left="20" w:right="20" w:firstLine="560"/>
        <w:rPr>
          <w:sz w:val="28"/>
          <w:szCs w:val="28"/>
        </w:rPr>
      </w:pPr>
    </w:p>
    <w:p w:rsidR="00573F73" w:rsidRPr="00573F73" w:rsidRDefault="00573F73" w:rsidP="00573F73">
      <w:pPr>
        <w:pStyle w:val="4"/>
        <w:shd w:val="clear" w:color="auto" w:fill="auto"/>
        <w:spacing w:before="0" w:line="360" w:lineRule="auto"/>
        <w:ind w:left="20" w:right="20" w:hanging="20"/>
        <w:jc w:val="center"/>
        <w:rPr>
          <w:b/>
          <w:sz w:val="28"/>
          <w:szCs w:val="28"/>
        </w:rPr>
      </w:pPr>
      <w:r w:rsidRPr="00573F73">
        <w:rPr>
          <w:b/>
          <w:sz w:val="28"/>
          <w:szCs w:val="28"/>
        </w:rPr>
        <w:t>Финансы</w:t>
      </w:r>
    </w:p>
    <w:p w:rsidR="00573F73" w:rsidRDefault="00573F73" w:rsidP="00F63448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</w:p>
    <w:p w:rsidR="00573F73" w:rsidRPr="00C20DE7" w:rsidRDefault="00573F73" w:rsidP="00C20DE7">
      <w:pPr>
        <w:pStyle w:val="4"/>
        <w:shd w:val="clear" w:color="auto" w:fill="auto"/>
        <w:spacing w:before="0" w:line="360" w:lineRule="auto"/>
        <w:ind w:left="23" w:firstLine="689"/>
        <w:rPr>
          <w:sz w:val="28"/>
          <w:szCs w:val="28"/>
        </w:rPr>
      </w:pPr>
      <w:r w:rsidRPr="00C20DE7">
        <w:rPr>
          <w:sz w:val="28"/>
          <w:szCs w:val="28"/>
        </w:rPr>
        <w:t xml:space="preserve">За </w:t>
      </w:r>
      <w:r w:rsidR="00FE64DA" w:rsidRPr="00C20DE7">
        <w:rPr>
          <w:sz w:val="28"/>
          <w:szCs w:val="28"/>
        </w:rPr>
        <w:t>11 месяцев 2019 г.</w:t>
      </w:r>
      <w:r w:rsidRPr="00C20DE7">
        <w:rPr>
          <w:sz w:val="28"/>
          <w:szCs w:val="28"/>
        </w:rPr>
        <w:t xml:space="preserve"> предприятиями и организациями района</w:t>
      </w:r>
      <w:r w:rsidR="00FE64DA" w:rsidRPr="00C20DE7">
        <w:rPr>
          <w:sz w:val="28"/>
          <w:szCs w:val="28"/>
        </w:rPr>
        <w:t xml:space="preserve"> (50% </w:t>
      </w:r>
      <w:r w:rsidR="00E9354A">
        <w:rPr>
          <w:sz w:val="28"/>
          <w:szCs w:val="28"/>
        </w:rPr>
        <w:t xml:space="preserve">от общего числа </w:t>
      </w:r>
      <w:r w:rsidR="00FE64DA" w:rsidRPr="00C20DE7">
        <w:rPr>
          <w:sz w:val="28"/>
          <w:szCs w:val="28"/>
        </w:rPr>
        <w:t>организаций района)</w:t>
      </w:r>
      <w:r w:rsidRPr="00C20DE7">
        <w:rPr>
          <w:sz w:val="28"/>
          <w:szCs w:val="28"/>
        </w:rPr>
        <w:t xml:space="preserve"> получен</w:t>
      </w:r>
      <w:r w:rsidR="00FE64DA" w:rsidRPr="00C20DE7">
        <w:rPr>
          <w:sz w:val="28"/>
          <w:szCs w:val="28"/>
        </w:rPr>
        <w:t>а</w:t>
      </w:r>
      <w:r w:rsidRPr="00C20DE7">
        <w:rPr>
          <w:sz w:val="28"/>
          <w:szCs w:val="28"/>
        </w:rPr>
        <w:t xml:space="preserve"> </w:t>
      </w:r>
      <w:r w:rsidR="00FE64DA" w:rsidRPr="00C20DE7">
        <w:rPr>
          <w:sz w:val="28"/>
          <w:szCs w:val="28"/>
        </w:rPr>
        <w:t xml:space="preserve">прибыль в размере </w:t>
      </w:r>
      <w:r w:rsidR="007D4B18" w:rsidRPr="00C20DE7">
        <w:rPr>
          <w:sz w:val="28"/>
          <w:szCs w:val="28"/>
        </w:rPr>
        <w:t>87,4 млн.руб.</w:t>
      </w:r>
      <w:r w:rsidR="00FE64DA" w:rsidRPr="00C20DE7">
        <w:rPr>
          <w:sz w:val="28"/>
          <w:szCs w:val="28"/>
        </w:rPr>
        <w:t xml:space="preserve">, </w:t>
      </w:r>
      <w:r w:rsidRPr="00C20DE7">
        <w:rPr>
          <w:sz w:val="28"/>
          <w:szCs w:val="28"/>
        </w:rPr>
        <w:t xml:space="preserve">убыток в сумме </w:t>
      </w:r>
      <w:r w:rsidR="00FE64DA" w:rsidRPr="00C20DE7">
        <w:rPr>
          <w:sz w:val="28"/>
          <w:szCs w:val="28"/>
        </w:rPr>
        <w:t>120,3</w:t>
      </w:r>
      <w:r w:rsidRPr="00C20DE7">
        <w:rPr>
          <w:sz w:val="28"/>
          <w:szCs w:val="28"/>
        </w:rPr>
        <w:t xml:space="preserve"> млн. рублей </w:t>
      </w:r>
      <w:r w:rsidR="00FE64DA" w:rsidRPr="00C20DE7">
        <w:rPr>
          <w:sz w:val="28"/>
          <w:szCs w:val="28"/>
        </w:rPr>
        <w:t>(50</w:t>
      </w:r>
      <w:r w:rsidRPr="00C20DE7">
        <w:rPr>
          <w:sz w:val="28"/>
          <w:szCs w:val="28"/>
        </w:rPr>
        <w:t>% организаций</w:t>
      </w:r>
      <w:r w:rsidR="00FE64DA" w:rsidRPr="00C20DE7">
        <w:rPr>
          <w:sz w:val="28"/>
          <w:szCs w:val="28"/>
        </w:rPr>
        <w:t>)</w:t>
      </w:r>
      <w:r w:rsidRPr="00C20DE7">
        <w:rPr>
          <w:sz w:val="28"/>
          <w:szCs w:val="28"/>
        </w:rPr>
        <w:t xml:space="preserve">. По сравнению с аналогичным периодом прошлого года сумма прибыли </w:t>
      </w:r>
      <w:r w:rsidR="00FE64DA" w:rsidRPr="00C20DE7">
        <w:rPr>
          <w:sz w:val="28"/>
          <w:szCs w:val="28"/>
        </w:rPr>
        <w:t>уменьшилась на 28,7%</w:t>
      </w:r>
      <w:r w:rsidRPr="00C20DE7">
        <w:rPr>
          <w:sz w:val="28"/>
          <w:szCs w:val="28"/>
        </w:rPr>
        <w:t xml:space="preserve">, </w:t>
      </w:r>
      <w:r w:rsidR="00E9354A">
        <w:rPr>
          <w:sz w:val="28"/>
          <w:szCs w:val="28"/>
        </w:rPr>
        <w:t xml:space="preserve">при этом </w:t>
      </w:r>
      <w:r w:rsidRPr="00C20DE7">
        <w:rPr>
          <w:sz w:val="28"/>
          <w:szCs w:val="28"/>
        </w:rPr>
        <w:t xml:space="preserve">сумма убытка </w:t>
      </w:r>
      <w:r w:rsidR="00FE64DA" w:rsidRPr="00C20DE7">
        <w:rPr>
          <w:sz w:val="28"/>
          <w:szCs w:val="28"/>
        </w:rPr>
        <w:t xml:space="preserve">также </w:t>
      </w:r>
      <w:r w:rsidR="00E9354A">
        <w:rPr>
          <w:sz w:val="28"/>
          <w:szCs w:val="28"/>
        </w:rPr>
        <w:t xml:space="preserve">имела отрицательную динамику, что привело к ее сокращению на </w:t>
      </w:r>
      <w:r w:rsidR="00FE64DA" w:rsidRPr="00C20DE7">
        <w:rPr>
          <w:sz w:val="28"/>
          <w:szCs w:val="28"/>
        </w:rPr>
        <w:t>21,4</w:t>
      </w:r>
      <w:r w:rsidRPr="00C20DE7">
        <w:rPr>
          <w:sz w:val="28"/>
          <w:szCs w:val="28"/>
        </w:rPr>
        <w:t>%.</w:t>
      </w:r>
    </w:p>
    <w:p w:rsidR="00573F73" w:rsidRPr="00C20DE7" w:rsidRDefault="00573F73" w:rsidP="00C20DE7">
      <w:pPr>
        <w:pStyle w:val="4"/>
        <w:shd w:val="clear" w:color="auto" w:fill="auto"/>
        <w:spacing w:before="0" w:line="360" w:lineRule="auto"/>
        <w:ind w:left="23" w:right="40" w:firstLine="689"/>
        <w:rPr>
          <w:sz w:val="28"/>
          <w:szCs w:val="28"/>
        </w:rPr>
      </w:pPr>
      <w:r w:rsidRPr="00C20DE7">
        <w:rPr>
          <w:sz w:val="28"/>
          <w:szCs w:val="28"/>
        </w:rPr>
        <w:t>По состоянию на 01.01.20</w:t>
      </w:r>
      <w:r w:rsidR="00FE64DA" w:rsidRPr="00C20DE7">
        <w:rPr>
          <w:sz w:val="28"/>
          <w:szCs w:val="28"/>
        </w:rPr>
        <w:t>20</w:t>
      </w:r>
      <w:r w:rsidRPr="00C20DE7">
        <w:rPr>
          <w:sz w:val="28"/>
          <w:szCs w:val="28"/>
        </w:rPr>
        <w:t xml:space="preserve"> консолидированный бюджет р</w:t>
      </w:r>
      <w:r w:rsidR="00FE64DA" w:rsidRPr="00C20DE7">
        <w:rPr>
          <w:sz w:val="28"/>
          <w:szCs w:val="28"/>
        </w:rPr>
        <w:t>айона исполнен по доходам на</w:t>
      </w:r>
      <w:r w:rsidRPr="00C20DE7">
        <w:rPr>
          <w:sz w:val="28"/>
          <w:szCs w:val="28"/>
        </w:rPr>
        <w:t xml:space="preserve"> </w:t>
      </w:r>
      <w:r w:rsidR="00FE64DA" w:rsidRPr="00C20DE7">
        <w:rPr>
          <w:sz w:val="28"/>
          <w:szCs w:val="28"/>
        </w:rPr>
        <w:t>683,0</w:t>
      </w:r>
      <w:r w:rsidRPr="00C20DE7">
        <w:rPr>
          <w:sz w:val="28"/>
          <w:szCs w:val="28"/>
        </w:rPr>
        <w:t xml:space="preserve"> млн. рублей (</w:t>
      </w:r>
      <w:r w:rsidR="00C315CC" w:rsidRPr="00C20DE7">
        <w:rPr>
          <w:sz w:val="28"/>
          <w:szCs w:val="28"/>
        </w:rPr>
        <w:t>93,5</w:t>
      </w:r>
      <w:r w:rsidRPr="00C20DE7">
        <w:rPr>
          <w:sz w:val="28"/>
          <w:szCs w:val="28"/>
        </w:rPr>
        <w:t>% от годовых плановых назначений на 201</w:t>
      </w:r>
      <w:r w:rsidR="00C315CC" w:rsidRPr="00C20DE7">
        <w:rPr>
          <w:sz w:val="28"/>
          <w:szCs w:val="28"/>
        </w:rPr>
        <w:t>9</w:t>
      </w:r>
      <w:r w:rsidRPr="00C20DE7">
        <w:rPr>
          <w:sz w:val="28"/>
          <w:szCs w:val="28"/>
        </w:rPr>
        <w:t xml:space="preserve"> год) с ростом к 201</w:t>
      </w:r>
      <w:r w:rsidR="00C315CC" w:rsidRPr="00C20DE7">
        <w:rPr>
          <w:sz w:val="28"/>
          <w:szCs w:val="28"/>
        </w:rPr>
        <w:t>8</w:t>
      </w:r>
      <w:r w:rsidRPr="00C20DE7">
        <w:rPr>
          <w:sz w:val="28"/>
          <w:szCs w:val="28"/>
        </w:rPr>
        <w:t xml:space="preserve"> году на </w:t>
      </w:r>
      <w:r w:rsidR="00C315CC" w:rsidRPr="00C20DE7">
        <w:rPr>
          <w:sz w:val="28"/>
          <w:szCs w:val="28"/>
        </w:rPr>
        <w:t>6,8</w:t>
      </w:r>
      <w:r w:rsidRPr="00C20DE7">
        <w:rPr>
          <w:sz w:val="28"/>
          <w:szCs w:val="28"/>
        </w:rPr>
        <w:t xml:space="preserve">% (на </w:t>
      </w:r>
      <w:r w:rsidR="00C315CC" w:rsidRPr="00C20DE7">
        <w:rPr>
          <w:sz w:val="28"/>
          <w:szCs w:val="28"/>
        </w:rPr>
        <w:t>43,7</w:t>
      </w:r>
      <w:r w:rsidRPr="00C20DE7">
        <w:rPr>
          <w:sz w:val="28"/>
          <w:szCs w:val="28"/>
        </w:rPr>
        <w:t xml:space="preserve"> млн. рублей), по расходам - на </w:t>
      </w:r>
      <w:r w:rsidR="00F1304B" w:rsidRPr="00C20DE7">
        <w:rPr>
          <w:sz w:val="28"/>
          <w:szCs w:val="28"/>
        </w:rPr>
        <w:t>664,6</w:t>
      </w:r>
      <w:r w:rsidRPr="00C20DE7">
        <w:rPr>
          <w:sz w:val="28"/>
          <w:szCs w:val="28"/>
        </w:rPr>
        <w:t xml:space="preserve"> млн. рублей (8</w:t>
      </w:r>
      <w:r w:rsidR="00F63448" w:rsidRPr="00C20DE7">
        <w:rPr>
          <w:sz w:val="28"/>
          <w:szCs w:val="28"/>
        </w:rPr>
        <w:t>6</w:t>
      </w:r>
      <w:r w:rsidRPr="00C20DE7">
        <w:rPr>
          <w:sz w:val="28"/>
          <w:szCs w:val="28"/>
        </w:rPr>
        <w:t>,4% от утвержденных бюджетных назначений) с ростом к 201</w:t>
      </w:r>
      <w:r w:rsidR="00F63448" w:rsidRPr="00C20DE7">
        <w:rPr>
          <w:sz w:val="28"/>
          <w:szCs w:val="28"/>
        </w:rPr>
        <w:t>8</w:t>
      </w:r>
      <w:r w:rsidRPr="00C20DE7">
        <w:rPr>
          <w:sz w:val="28"/>
          <w:szCs w:val="28"/>
        </w:rPr>
        <w:t xml:space="preserve"> году на </w:t>
      </w:r>
      <w:r w:rsidR="00F63448" w:rsidRPr="00C20DE7">
        <w:rPr>
          <w:sz w:val="28"/>
          <w:szCs w:val="28"/>
        </w:rPr>
        <w:t>1,1</w:t>
      </w:r>
      <w:r w:rsidRPr="00C20DE7">
        <w:rPr>
          <w:sz w:val="28"/>
          <w:szCs w:val="28"/>
        </w:rPr>
        <w:t xml:space="preserve">% (на </w:t>
      </w:r>
      <w:r w:rsidR="00F63448" w:rsidRPr="00C20DE7">
        <w:rPr>
          <w:sz w:val="28"/>
          <w:szCs w:val="28"/>
        </w:rPr>
        <w:t>7,4</w:t>
      </w:r>
      <w:r w:rsidRPr="00C20DE7">
        <w:rPr>
          <w:sz w:val="28"/>
          <w:szCs w:val="28"/>
        </w:rPr>
        <w:t xml:space="preserve"> млн. рублей).</w:t>
      </w:r>
    </w:p>
    <w:p w:rsidR="00573F73" w:rsidRPr="00C20DE7" w:rsidRDefault="00573F73" w:rsidP="00C20DE7">
      <w:pPr>
        <w:pStyle w:val="4"/>
        <w:shd w:val="clear" w:color="auto" w:fill="auto"/>
        <w:tabs>
          <w:tab w:val="left" w:pos="5538"/>
        </w:tabs>
        <w:spacing w:before="0" w:line="360" w:lineRule="auto"/>
        <w:ind w:left="23" w:firstLine="689"/>
        <w:jc w:val="left"/>
        <w:rPr>
          <w:sz w:val="28"/>
          <w:szCs w:val="28"/>
        </w:rPr>
      </w:pPr>
      <w:r w:rsidRPr="00C20DE7">
        <w:rPr>
          <w:sz w:val="28"/>
          <w:szCs w:val="28"/>
        </w:rPr>
        <w:t>Результат</w:t>
      </w:r>
      <w:r w:rsidR="00F63448" w:rsidRPr="00C20DE7">
        <w:rPr>
          <w:sz w:val="28"/>
          <w:szCs w:val="28"/>
        </w:rPr>
        <w:t xml:space="preserve"> </w:t>
      </w:r>
      <w:r w:rsidRPr="00C20DE7">
        <w:rPr>
          <w:sz w:val="28"/>
          <w:szCs w:val="28"/>
        </w:rPr>
        <w:t>исполнения</w:t>
      </w:r>
      <w:r w:rsidR="00F63448" w:rsidRPr="00C20DE7">
        <w:rPr>
          <w:sz w:val="28"/>
          <w:szCs w:val="28"/>
        </w:rPr>
        <w:t xml:space="preserve"> </w:t>
      </w:r>
      <w:r w:rsidRPr="00C20DE7">
        <w:rPr>
          <w:sz w:val="28"/>
          <w:szCs w:val="28"/>
        </w:rPr>
        <w:t xml:space="preserve">бюджета - профицит в сумме </w:t>
      </w:r>
      <w:r w:rsidR="005E4F0A">
        <w:rPr>
          <w:sz w:val="28"/>
          <w:szCs w:val="28"/>
        </w:rPr>
        <w:t>18,4</w:t>
      </w:r>
      <w:r w:rsidRPr="00C20DE7">
        <w:rPr>
          <w:sz w:val="28"/>
          <w:szCs w:val="28"/>
        </w:rPr>
        <w:t xml:space="preserve"> млн. рублей.</w:t>
      </w:r>
    </w:p>
    <w:p w:rsidR="00573F73" w:rsidRDefault="00573F73" w:rsidP="00C20DE7">
      <w:pPr>
        <w:pStyle w:val="4"/>
        <w:shd w:val="clear" w:color="auto" w:fill="auto"/>
        <w:spacing w:before="0" w:line="360" w:lineRule="auto"/>
        <w:ind w:left="23" w:right="40" w:firstLine="689"/>
        <w:rPr>
          <w:sz w:val="28"/>
          <w:szCs w:val="28"/>
        </w:rPr>
      </w:pPr>
      <w:r w:rsidRPr="00C20DE7">
        <w:rPr>
          <w:sz w:val="28"/>
          <w:szCs w:val="28"/>
        </w:rPr>
        <w:t>По отношению к 201</w:t>
      </w:r>
      <w:r w:rsidR="00425D16">
        <w:rPr>
          <w:sz w:val="28"/>
          <w:szCs w:val="28"/>
        </w:rPr>
        <w:t>8</w:t>
      </w:r>
      <w:r w:rsidRPr="00C20DE7">
        <w:rPr>
          <w:sz w:val="28"/>
          <w:szCs w:val="28"/>
        </w:rPr>
        <w:t xml:space="preserve"> году </w:t>
      </w:r>
      <w:r w:rsidR="00425D16">
        <w:rPr>
          <w:sz w:val="28"/>
          <w:szCs w:val="28"/>
        </w:rPr>
        <w:t xml:space="preserve">размер </w:t>
      </w:r>
      <w:r w:rsidRPr="00C20DE7">
        <w:rPr>
          <w:sz w:val="28"/>
          <w:szCs w:val="28"/>
        </w:rPr>
        <w:t>налоговы</w:t>
      </w:r>
      <w:r w:rsidR="00425D16">
        <w:rPr>
          <w:sz w:val="28"/>
          <w:szCs w:val="28"/>
        </w:rPr>
        <w:t>х</w:t>
      </w:r>
      <w:r w:rsidRPr="00C20DE7">
        <w:rPr>
          <w:sz w:val="28"/>
          <w:szCs w:val="28"/>
        </w:rPr>
        <w:t xml:space="preserve"> и неналоговы</w:t>
      </w:r>
      <w:r w:rsidR="00425D16">
        <w:rPr>
          <w:sz w:val="28"/>
          <w:szCs w:val="28"/>
        </w:rPr>
        <w:t>х</w:t>
      </w:r>
      <w:r w:rsidRPr="00C20DE7">
        <w:rPr>
          <w:sz w:val="28"/>
          <w:szCs w:val="28"/>
        </w:rPr>
        <w:t xml:space="preserve"> доход</w:t>
      </w:r>
      <w:r w:rsidR="00425D16">
        <w:rPr>
          <w:sz w:val="28"/>
          <w:szCs w:val="28"/>
        </w:rPr>
        <w:t>ов не изменился и составил 332,0</w:t>
      </w:r>
      <w:r w:rsidRPr="00C20DE7">
        <w:rPr>
          <w:sz w:val="28"/>
          <w:szCs w:val="28"/>
        </w:rPr>
        <w:t xml:space="preserve"> млн. рублей</w:t>
      </w:r>
      <w:r w:rsidR="00425D16">
        <w:rPr>
          <w:sz w:val="28"/>
          <w:szCs w:val="28"/>
        </w:rPr>
        <w:t xml:space="preserve">, при этом </w:t>
      </w:r>
      <w:r w:rsidRPr="00C20DE7">
        <w:rPr>
          <w:sz w:val="28"/>
          <w:szCs w:val="28"/>
        </w:rPr>
        <w:t xml:space="preserve"> налоговые поступления </w:t>
      </w:r>
      <w:r w:rsidR="00D64177">
        <w:rPr>
          <w:sz w:val="28"/>
          <w:szCs w:val="28"/>
        </w:rPr>
        <w:t xml:space="preserve">сократились </w:t>
      </w:r>
      <w:r w:rsidRPr="00C20DE7">
        <w:rPr>
          <w:sz w:val="28"/>
          <w:szCs w:val="28"/>
        </w:rPr>
        <w:t xml:space="preserve"> на </w:t>
      </w:r>
      <w:r w:rsidR="00D64177">
        <w:rPr>
          <w:sz w:val="28"/>
          <w:szCs w:val="28"/>
        </w:rPr>
        <w:t>5,4</w:t>
      </w:r>
      <w:r w:rsidRPr="00C20DE7">
        <w:rPr>
          <w:sz w:val="28"/>
          <w:szCs w:val="28"/>
        </w:rPr>
        <w:t>% (</w:t>
      </w:r>
      <w:r w:rsidR="00D64177">
        <w:rPr>
          <w:sz w:val="28"/>
          <w:szCs w:val="28"/>
        </w:rPr>
        <w:t>235,7</w:t>
      </w:r>
      <w:r w:rsidRPr="00C20DE7">
        <w:rPr>
          <w:sz w:val="28"/>
          <w:szCs w:val="28"/>
        </w:rPr>
        <w:t xml:space="preserve"> млн. рублей)</w:t>
      </w:r>
      <w:r w:rsidR="00D64177">
        <w:rPr>
          <w:sz w:val="28"/>
          <w:szCs w:val="28"/>
        </w:rPr>
        <w:t>, неналоговые, напротив, увеличились на 16,3% и составили 96,3 млн.руб.</w:t>
      </w:r>
    </w:p>
    <w:p w:rsidR="008231A5" w:rsidRDefault="00862AB8" w:rsidP="00C20DE7">
      <w:pPr>
        <w:pStyle w:val="4"/>
        <w:shd w:val="clear" w:color="auto" w:fill="auto"/>
        <w:spacing w:before="0" w:line="360" w:lineRule="auto"/>
        <w:ind w:left="23" w:right="40" w:firstLine="689"/>
        <w:rPr>
          <w:sz w:val="28"/>
          <w:szCs w:val="28"/>
        </w:rPr>
      </w:pPr>
      <w:r>
        <w:rPr>
          <w:sz w:val="28"/>
          <w:szCs w:val="28"/>
        </w:rPr>
        <w:t>Более 89% налоговых доходов формируют НДФЛ (65,3%), земельный налог (13,4%) и акцизы (10,6%). Основн</w:t>
      </w:r>
      <w:r w:rsidR="005E4F0A">
        <w:rPr>
          <w:sz w:val="28"/>
          <w:szCs w:val="28"/>
        </w:rPr>
        <w:t>ыми</w:t>
      </w:r>
      <w:r>
        <w:rPr>
          <w:sz w:val="28"/>
          <w:szCs w:val="28"/>
        </w:rPr>
        <w:t xml:space="preserve"> причин</w:t>
      </w:r>
      <w:r w:rsidR="005E4F0A">
        <w:rPr>
          <w:sz w:val="28"/>
          <w:szCs w:val="28"/>
        </w:rPr>
        <w:t xml:space="preserve">ами </w:t>
      </w:r>
      <w:r>
        <w:rPr>
          <w:sz w:val="28"/>
          <w:szCs w:val="28"/>
        </w:rPr>
        <w:t>снижения налоговых доходов явились:</w:t>
      </w:r>
    </w:p>
    <w:p w:rsidR="00862AB8" w:rsidRDefault="00862AB8" w:rsidP="00C20DE7">
      <w:pPr>
        <w:pStyle w:val="4"/>
        <w:shd w:val="clear" w:color="auto" w:fill="auto"/>
        <w:spacing w:before="0" w:line="360" w:lineRule="auto"/>
        <w:ind w:left="23" w:right="40" w:firstLine="689"/>
        <w:rPr>
          <w:sz w:val="28"/>
          <w:szCs w:val="28"/>
        </w:rPr>
      </w:pPr>
      <w:r w:rsidRPr="005E4F0A">
        <w:rPr>
          <w:sz w:val="28"/>
          <w:szCs w:val="28"/>
        </w:rPr>
        <w:t>- снижение поступлений НДФЛ на 11%</w:t>
      </w:r>
      <w:r w:rsidR="002F441B" w:rsidRPr="005E4F0A">
        <w:rPr>
          <w:sz w:val="28"/>
          <w:szCs w:val="28"/>
        </w:rPr>
        <w:t xml:space="preserve"> (13,5 млн.руб.)</w:t>
      </w:r>
      <w:r w:rsidRPr="005E4F0A">
        <w:rPr>
          <w:sz w:val="28"/>
          <w:szCs w:val="28"/>
        </w:rPr>
        <w:t xml:space="preserve">, связанное, в первую очередь, </w:t>
      </w:r>
      <w:r w:rsidR="002F441B">
        <w:rPr>
          <w:sz w:val="28"/>
          <w:szCs w:val="28"/>
        </w:rPr>
        <w:t>с премиальными выплатами, произведенными ПАО "Электрощит", ООО СХП "Экопродукт"</w:t>
      </w:r>
      <w:r w:rsidR="007E0BCA" w:rsidRPr="007E0BCA">
        <w:rPr>
          <w:sz w:val="28"/>
          <w:szCs w:val="28"/>
        </w:rPr>
        <w:t xml:space="preserve"> </w:t>
      </w:r>
      <w:r w:rsidR="007E0BCA">
        <w:rPr>
          <w:sz w:val="28"/>
          <w:szCs w:val="28"/>
        </w:rPr>
        <w:t>в 2018 г.;</w:t>
      </w:r>
    </w:p>
    <w:p w:rsidR="007E0BCA" w:rsidRDefault="007E0BCA" w:rsidP="00C20DE7">
      <w:pPr>
        <w:pStyle w:val="4"/>
        <w:shd w:val="clear" w:color="auto" w:fill="auto"/>
        <w:spacing w:before="0" w:line="360" w:lineRule="auto"/>
        <w:ind w:left="23" w:right="40" w:firstLine="689"/>
        <w:rPr>
          <w:sz w:val="28"/>
          <w:szCs w:val="28"/>
        </w:rPr>
      </w:pPr>
      <w:r>
        <w:rPr>
          <w:sz w:val="28"/>
          <w:szCs w:val="28"/>
        </w:rPr>
        <w:t xml:space="preserve">- сокращение госпошлины на 11,4% (0,3 млн.руб.) в связи с возвратом ее АО "Самаранефтегаз" </w:t>
      </w:r>
      <w:r w:rsidR="005E4F0A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0,4 млн.руб.;</w:t>
      </w:r>
    </w:p>
    <w:p w:rsidR="007E0BCA" w:rsidRDefault="007E0BCA" w:rsidP="00C20DE7">
      <w:pPr>
        <w:pStyle w:val="4"/>
        <w:shd w:val="clear" w:color="auto" w:fill="auto"/>
        <w:spacing w:before="0" w:line="360" w:lineRule="auto"/>
        <w:ind w:left="23" w:right="40" w:firstLine="689"/>
        <w:rPr>
          <w:sz w:val="28"/>
          <w:szCs w:val="28"/>
        </w:rPr>
      </w:pPr>
      <w:r>
        <w:rPr>
          <w:sz w:val="28"/>
          <w:szCs w:val="28"/>
        </w:rPr>
        <w:t>- снижение поступлений по земельному налогу на 7,5% (2,6 млн.руб.).</w:t>
      </w:r>
    </w:p>
    <w:p w:rsidR="00573F73" w:rsidRPr="005E4F0A" w:rsidRDefault="00C53853" w:rsidP="002E1B4B">
      <w:pPr>
        <w:spacing w:after="0" w:line="360" w:lineRule="auto"/>
        <w:ind w:left="23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E4F0A">
        <w:rPr>
          <w:rFonts w:ascii="Times New Roman" w:hAnsi="Times New Roman" w:cs="Times New Roman"/>
          <w:sz w:val="28"/>
          <w:szCs w:val="28"/>
        </w:rPr>
        <w:t>На рост неналоговых доходов повлияло увеличение поступлений доходов от продажи имущества на 30,3%</w:t>
      </w:r>
      <w:r w:rsidR="002E1B4B" w:rsidRPr="005E4F0A">
        <w:rPr>
          <w:rFonts w:ascii="Times New Roman" w:hAnsi="Times New Roman" w:cs="Times New Roman"/>
          <w:sz w:val="28"/>
          <w:szCs w:val="28"/>
        </w:rPr>
        <w:t xml:space="preserve"> (5,3 млн.руб.)</w:t>
      </w:r>
      <w:r w:rsidRPr="005E4F0A">
        <w:rPr>
          <w:rFonts w:ascii="Times New Roman" w:hAnsi="Times New Roman" w:cs="Times New Roman"/>
          <w:sz w:val="28"/>
          <w:szCs w:val="28"/>
        </w:rPr>
        <w:t xml:space="preserve">, штрафов  - </w:t>
      </w:r>
      <w:r w:rsidR="002E1B4B" w:rsidRPr="005E4F0A">
        <w:rPr>
          <w:rFonts w:ascii="Times New Roman" w:hAnsi="Times New Roman" w:cs="Times New Roman"/>
          <w:sz w:val="28"/>
          <w:szCs w:val="28"/>
        </w:rPr>
        <w:t>в 2,1 раза (7,8 млн.руб.), прочих неналоговых доходов -  на 89,3% (1,5 млн.руб.), платы за негативное воздействие на окружающую среду - на 7,4% (1,5 млн.руб.). Негативно отразилось на объеме неналоговых доходов снижение доходов, полученных в виде арендной платы за пользование имуществом на 7,0% (2,6 млн.руб.).</w:t>
      </w:r>
    </w:p>
    <w:p w:rsidR="005E4F0A" w:rsidRDefault="00573F73" w:rsidP="00C20DE7">
      <w:pPr>
        <w:pStyle w:val="4"/>
        <w:shd w:val="clear" w:color="auto" w:fill="auto"/>
        <w:spacing w:before="0" w:line="360" w:lineRule="auto"/>
        <w:ind w:left="23" w:right="20" w:firstLine="689"/>
        <w:rPr>
          <w:sz w:val="28"/>
          <w:szCs w:val="28"/>
        </w:rPr>
      </w:pPr>
      <w:r w:rsidRPr="005E4F0A">
        <w:rPr>
          <w:sz w:val="28"/>
          <w:szCs w:val="28"/>
        </w:rPr>
        <w:t>Безвозмездные поступления в консолидированный бюджет района увеличились по отношению к 201</w:t>
      </w:r>
      <w:r w:rsidR="00E40AD8" w:rsidRPr="005E4F0A">
        <w:rPr>
          <w:sz w:val="28"/>
          <w:szCs w:val="28"/>
        </w:rPr>
        <w:t>8</w:t>
      </w:r>
      <w:r w:rsidRPr="005E4F0A">
        <w:rPr>
          <w:sz w:val="28"/>
          <w:szCs w:val="28"/>
        </w:rPr>
        <w:t xml:space="preserve"> году на 1</w:t>
      </w:r>
      <w:r w:rsidR="002F441B" w:rsidRPr="005E4F0A">
        <w:rPr>
          <w:sz w:val="28"/>
          <w:szCs w:val="28"/>
        </w:rPr>
        <w:t>4</w:t>
      </w:r>
      <w:r w:rsidRPr="005E4F0A">
        <w:rPr>
          <w:sz w:val="28"/>
          <w:szCs w:val="28"/>
        </w:rPr>
        <w:t xml:space="preserve">,2% (на </w:t>
      </w:r>
      <w:r w:rsidR="002F441B" w:rsidRPr="005E4F0A">
        <w:rPr>
          <w:sz w:val="28"/>
          <w:szCs w:val="28"/>
        </w:rPr>
        <w:t>43,7</w:t>
      </w:r>
      <w:r w:rsidRPr="005E4F0A">
        <w:rPr>
          <w:sz w:val="28"/>
          <w:szCs w:val="28"/>
        </w:rPr>
        <w:t xml:space="preserve"> млн. рублей)</w:t>
      </w:r>
      <w:r w:rsidR="005E4F0A">
        <w:rPr>
          <w:sz w:val="28"/>
          <w:szCs w:val="28"/>
        </w:rPr>
        <w:t>.</w:t>
      </w:r>
    </w:p>
    <w:p w:rsidR="00C8212E" w:rsidRDefault="00C8212E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212E">
        <w:rPr>
          <w:bCs/>
          <w:sz w:val="28"/>
          <w:szCs w:val="28"/>
        </w:rPr>
        <w:t xml:space="preserve">Кассовые расходы бюджета муниципального района Кинельский за 2019 год произведены в сумме </w:t>
      </w:r>
      <w:r>
        <w:rPr>
          <w:bCs/>
          <w:sz w:val="28"/>
          <w:szCs w:val="28"/>
        </w:rPr>
        <w:t>664,6 млн</w:t>
      </w:r>
      <w:r w:rsidRPr="00C8212E">
        <w:rPr>
          <w:sz w:val="28"/>
          <w:szCs w:val="28"/>
        </w:rPr>
        <w:t>. руб.</w:t>
      </w:r>
      <w:r>
        <w:rPr>
          <w:sz w:val="28"/>
          <w:szCs w:val="28"/>
        </w:rPr>
        <w:t xml:space="preserve">, что составляет 86,4% </w:t>
      </w:r>
      <w:r w:rsidRPr="00C8212E">
        <w:rPr>
          <w:sz w:val="28"/>
          <w:szCs w:val="28"/>
        </w:rPr>
        <w:t xml:space="preserve"> от годовых плановых назначений. По сравнению с 2018 год</w:t>
      </w:r>
      <w:r>
        <w:rPr>
          <w:sz w:val="28"/>
          <w:szCs w:val="28"/>
        </w:rPr>
        <w:t>ом</w:t>
      </w:r>
      <w:r w:rsidRPr="00C8212E">
        <w:rPr>
          <w:sz w:val="28"/>
          <w:szCs w:val="28"/>
        </w:rPr>
        <w:t xml:space="preserve"> объём кассовых расходов бюджета увеличился на </w:t>
      </w:r>
      <w:r>
        <w:rPr>
          <w:sz w:val="28"/>
          <w:szCs w:val="28"/>
        </w:rPr>
        <w:t>1,1% (7,4 млн.руб.).</w:t>
      </w:r>
    </w:p>
    <w:p w:rsidR="00C8212E" w:rsidRPr="00C8212E" w:rsidRDefault="00C8212E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212E">
        <w:rPr>
          <w:sz w:val="28"/>
          <w:szCs w:val="28"/>
        </w:rPr>
        <w:t>Основными причинами неполного исполнения расходной части бюджета являются:</w:t>
      </w:r>
    </w:p>
    <w:p w:rsidR="00C8212E" w:rsidRPr="00C8212E" w:rsidRDefault="00C8212E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212E">
        <w:rPr>
          <w:sz w:val="28"/>
          <w:szCs w:val="28"/>
        </w:rPr>
        <w:t>уменьшение стоимости товаров, работ, услуг в результате проведения конкурсных процедур;</w:t>
      </w:r>
    </w:p>
    <w:p w:rsidR="00C8212E" w:rsidRPr="00C8212E" w:rsidRDefault="00C8212E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212E">
        <w:rPr>
          <w:sz w:val="28"/>
          <w:szCs w:val="28"/>
        </w:rPr>
        <w:t>осуществление расходов в соответствии с предоставленными актами выполненных работ, оказанных услуг.</w:t>
      </w:r>
    </w:p>
    <w:p w:rsidR="002E7B82" w:rsidRDefault="008B0DCD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</w:t>
      </w:r>
      <w:r w:rsidR="00B24372">
        <w:rPr>
          <w:sz w:val="28"/>
          <w:szCs w:val="28"/>
        </w:rPr>
        <w:t xml:space="preserve"> в с</w:t>
      </w:r>
      <w:r w:rsidR="00C8212E" w:rsidRPr="00C8212E">
        <w:rPr>
          <w:sz w:val="28"/>
          <w:szCs w:val="28"/>
        </w:rPr>
        <w:t>труктур</w:t>
      </w:r>
      <w:r w:rsidR="00B24372">
        <w:rPr>
          <w:sz w:val="28"/>
          <w:szCs w:val="28"/>
        </w:rPr>
        <w:t>е</w:t>
      </w:r>
      <w:r w:rsidR="00C8212E" w:rsidRPr="00C8212E">
        <w:rPr>
          <w:sz w:val="28"/>
          <w:szCs w:val="28"/>
        </w:rPr>
        <w:t xml:space="preserve">  бюджета  муниципального района в разрезе разделов классификации расходов бюджетов бюджетной системы Российской Федерации за 2019 год </w:t>
      </w:r>
      <w:r w:rsidR="00B24372">
        <w:rPr>
          <w:sz w:val="28"/>
          <w:szCs w:val="28"/>
        </w:rPr>
        <w:t xml:space="preserve">занимают жилищно-коммунальное хозяйство - </w:t>
      </w:r>
      <w:r w:rsidR="00232B63">
        <w:rPr>
          <w:sz w:val="28"/>
          <w:szCs w:val="28"/>
        </w:rPr>
        <w:t xml:space="preserve">19,4%, национальная экономика - 19,1%, образование - 16,5%, прочие расходы - 16,3%, функционирование местных администраций - 10,6%. </w:t>
      </w:r>
    </w:p>
    <w:p w:rsidR="00763210" w:rsidRDefault="002E7B82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0DE7">
        <w:rPr>
          <w:sz w:val="28"/>
          <w:szCs w:val="28"/>
        </w:rPr>
        <w:t>В структуре расходов консолидированного бюджета</w:t>
      </w:r>
      <w:r w:rsidR="00763210">
        <w:rPr>
          <w:sz w:val="28"/>
          <w:szCs w:val="28"/>
        </w:rPr>
        <w:t xml:space="preserve"> </w:t>
      </w:r>
      <w:r w:rsidR="005B68B0">
        <w:rPr>
          <w:sz w:val="28"/>
          <w:szCs w:val="28"/>
        </w:rPr>
        <w:t xml:space="preserve">в 2019 г. увеличились затраты на функционирование местных администраций и национальную экономику (104,6% и 117,2% соответственно к уровню 2018 г.). Тем не менее </w:t>
      </w:r>
      <w:r w:rsidR="00763210">
        <w:rPr>
          <w:sz w:val="28"/>
          <w:szCs w:val="28"/>
        </w:rPr>
        <w:t>под влиянием макроэкономических факторов произошло существенное снижение затрат по ряду направлений</w:t>
      </w:r>
      <w:r w:rsidR="005B68B0">
        <w:rPr>
          <w:sz w:val="28"/>
          <w:szCs w:val="28"/>
        </w:rPr>
        <w:t>, в том числе</w:t>
      </w:r>
      <w:r w:rsidR="00763210">
        <w:rPr>
          <w:sz w:val="28"/>
          <w:szCs w:val="28"/>
        </w:rPr>
        <w:t>:</w:t>
      </w:r>
    </w:p>
    <w:p w:rsidR="00763210" w:rsidRDefault="00763210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образование </w:t>
      </w:r>
      <w:r w:rsidR="005B68B0">
        <w:rPr>
          <w:sz w:val="28"/>
          <w:szCs w:val="28"/>
        </w:rPr>
        <w:t xml:space="preserve">- </w:t>
      </w:r>
      <w:r>
        <w:rPr>
          <w:sz w:val="28"/>
          <w:szCs w:val="28"/>
        </w:rPr>
        <w:t>объем финансирования сократился на 6,5</w:t>
      </w:r>
      <w:r w:rsidR="002E7B82" w:rsidRPr="00C20DE7">
        <w:rPr>
          <w:sz w:val="28"/>
          <w:szCs w:val="28"/>
        </w:rPr>
        <w:t>% (</w:t>
      </w:r>
      <w:r>
        <w:rPr>
          <w:sz w:val="28"/>
          <w:szCs w:val="28"/>
        </w:rPr>
        <w:t>7,8</w:t>
      </w:r>
      <w:r w:rsidR="002E7B82" w:rsidRPr="00C20DE7">
        <w:rPr>
          <w:sz w:val="28"/>
          <w:szCs w:val="28"/>
        </w:rPr>
        <w:t xml:space="preserve"> млн. рублей) и составил </w:t>
      </w:r>
      <w:r>
        <w:rPr>
          <w:sz w:val="28"/>
          <w:szCs w:val="28"/>
        </w:rPr>
        <w:t>109,5 млн. руб. в 2019 г. по сравнению со 117,2 млн.руб. в 2018 г.;</w:t>
      </w:r>
    </w:p>
    <w:p w:rsidR="00763210" w:rsidRDefault="00763210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жилищно-коммунальное хозяйство </w:t>
      </w:r>
      <w:r w:rsidR="005B68B0">
        <w:rPr>
          <w:sz w:val="28"/>
          <w:szCs w:val="28"/>
        </w:rPr>
        <w:t xml:space="preserve">было </w:t>
      </w:r>
      <w:r>
        <w:rPr>
          <w:sz w:val="28"/>
          <w:szCs w:val="28"/>
        </w:rPr>
        <w:t>направлено 128,7 млн.руб. или 94,8% от уровня прошлого года (135,8 млн.руб.);</w:t>
      </w:r>
    </w:p>
    <w:p w:rsidR="00763210" w:rsidRDefault="00763210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социальную политику</w:t>
      </w:r>
      <w:r w:rsidR="005B68B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45,2 млн.руб. </w:t>
      </w:r>
      <w:r w:rsidR="005B68B0">
        <w:rPr>
          <w:sz w:val="28"/>
          <w:szCs w:val="28"/>
        </w:rPr>
        <w:t xml:space="preserve"> или </w:t>
      </w:r>
      <w:r>
        <w:rPr>
          <w:sz w:val="28"/>
          <w:szCs w:val="28"/>
        </w:rPr>
        <w:t>87,0% от уровня 2018 г.</w:t>
      </w:r>
      <w:r w:rsidR="005B68B0">
        <w:rPr>
          <w:sz w:val="28"/>
          <w:szCs w:val="28"/>
        </w:rPr>
        <w:t xml:space="preserve"> - 52,0 млн.руб.;</w:t>
      </w:r>
    </w:p>
    <w:p w:rsidR="005B68B0" w:rsidRDefault="005B68B0" w:rsidP="00C8212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культуру - 70,5 млн.руб. или 94,9% от 74,3 млн.руб., направленных на финансирование данной сферы в 2018 г.</w:t>
      </w:r>
    </w:p>
    <w:p w:rsidR="00927EBC" w:rsidRDefault="00927EBC" w:rsidP="005E45A9">
      <w:pPr>
        <w:pStyle w:val="4"/>
        <w:shd w:val="clear" w:color="auto" w:fill="auto"/>
        <w:spacing w:before="0" w:line="360" w:lineRule="auto"/>
        <w:ind w:left="23" w:right="20" w:hanging="23"/>
        <w:jc w:val="center"/>
        <w:rPr>
          <w:b/>
          <w:sz w:val="28"/>
          <w:szCs w:val="28"/>
        </w:rPr>
      </w:pPr>
    </w:p>
    <w:p w:rsidR="005E45A9" w:rsidRPr="005E45A9" w:rsidRDefault="005E45A9" w:rsidP="005E45A9">
      <w:pPr>
        <w:pStyle w:val="4"/>
        <w:shd w:val="clear" w:color="auto" w:fill="auto"/>
        <w:spacing w:before="0" w:line="360" w:lineRule="auto"/>
        <w:ind w:left="23" w:right="20" w:hanging="23"/>
        <w:jc w:val="center"/>
        <w:rPr>
          <w:b/>
          <w:sz w:val="28"/>
          <w:szCs w:val="28"/>
        </w:rPr>
      </w:pPr>
      <w:r w:rsidRPr="005E45A9">
        <w:rPr>
          <w:b/>
          <w:sz w:val="28"/>
          <w:szCs w:val="28"/>
        </w:rPr>
        <w:t>Демография</w:t>
      </w:r>
    </w:p>
    <w:p w:rsidR="000203CF" w:rsidRPr="000203CF" w:rsidRDefault="00CC2B31" w:rsidP="00CC2B31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2019 </w:t>
      </w:r>
      <w:r w:rsidR="000203CF"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году </w:t>
      </w:r>
      <w:r w:rsidRPr="000203CF">
        <w:rPr>
          <w:rFonts w:ascii="Times New Roman" w:eastAsia="Times New Roman" w:hAnsi="Times New Roman" w:cs="Times New Roman"/>
          <w:sz w:val="28"/>
          <w:szCs w:val="28"/>
        </w:rPr>
        <w:t>демографическая ситуация</w:t>
      </w:r>
      <w:r w:rsidRPr="000203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Кинельском районе </w:t>
      </w:r>
      <w:r w:rsidRPr="000203CF">
        <w:rPr>
          <w:rFonts w:ascii="Times New Roman" w:eastAsia="Times New Roman" w:hAnsi="Times New Roman" w:cs="Times New Roman"/>
          <w:sz w:val="28"/>
          <w:szCs w:val="28"/>
        </w:rPr>
        <w:t xml:space="preserve">остается неоднозначной. 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</w:t>
      </w:r>
      <w:r w:rsidR="000203CF"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>данным Самарастат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2019 году зарегистрировано </w:t>
      </w:r>
      <w:r w:rsidR="000203CF"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224 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новорожденных </w:t>
      </w:r>
      <w:r w:rsidR="000203CF"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или </w:t>
      </w:r>
      <w:r w:rsidR="000203CF"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>81,2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>% к уровню 2018 года (</w:t>
      </w:r>
      <w:r w:rsidR="000203CF"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>276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чел.). </w:t>
      </w:r>
    </w:p>
    <w:p w:rsidR="00CC2B31" w:rsidRPr="000203CF" w:rsidRDefault="00CC2B31" w:rsidP="00CC2B31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Количество умерших составило </w:t>
      </w:r>
      <w:r w:rsidR="000203CF"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>428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чел. или </w:t>
      </w:r>
      <w:r w:rsidR="000203CF"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>96,6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>% к уровню  2018 года (</w:t>
      </w:r>
      <w:r w:rsidR="000203CF"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>443</w:t>
      </w:r>
      <w:r w:rsidRPr="000203C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чел.). </w:t>
      </w:r>
      <w:r w:rsidRPr="000203CF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смертности в муниципальном районе являются сосудистые и онкологические  заболевания, патология органов дыхания и пищеварения, а также, несчастные случаи и др. </w:t>
      </w:r>
    </w:p>
    <w:p w:rsidR="000203CF" w:rsidRPr="000203CF" w:rsidRDefault="000203CF" w:rsidP="00CC2B31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3CF">
        <w:rPr>
          <w:rFonts w:ascii="Times New Roman" w:eastAsia="Times New Roman" w:hAnsi="Times New Roman" w:cs="Times New Roman"/>
          <w:sz w:val="28"/>
          <w:szCs w:val="28"/>
        </w:rPr>
        <w:t>Естественная убыль населения составила 204 человека.</w:t>
      </w:r>
    </w:p>
    <w:p w:rsidR="000203CF" w:rsidRPr="000203CF" w:rsidRDefault="000203CF" w:rsidP="00CC2B31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3CF">
        <w:rPr>
          <w:rFonts w:ascii="Times New Roman" w:eastAsia="Times New Roman" w:hAnsi="Times New Roman" w:cs="Times New Roman"/>
          <w:sz w:val="28"/>
          <w:szCs w:val="28"/>
        </w:rPr>
        <w:t>В течение 2019 года на территории района зарегистрировано:</w:t>
      </w:r>
    </w:p>
    <w:p w:rsidR="000203CF" w:rsidRPr="000203CF" w:rsidRDefault="000203CF" w:rsidP="00CC2B31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3CF">
        <w:rPr>
          <w:rFonts w:ascii="Times New Roman" w:eastAsia="Times New Roman" w:hAnsi="Times New Roman" w:cs="Times New Roman"/>
          <w:sz w:val="28"/>
          <w:szCs w:val="28"/>
        </w:rPr>
        <w:t>-  163 брака (97,0% к уровню 2018 г. - 168 браков);</w:t>
      </w:r>
    </w:p>
    <w:p w:rsidR="000203CF" w:rsidRPr="000203CF" w:rsidRDefault="000203CF" w:rsidP="00CC2B31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3CF">
        <w:rPr>
          <w:rFonts w:ascii="Times New Roman" w:eastAsia="Times New Roman" w:hAnsi="Times New Roman" w:cs="Times New Roman"/>
          <w:sz w:val="28"/>
          <w:szCs w:val="28"/>
        </w:rPr>
        <w:t xml:space="preserve">- 109 разводов ( 87,9% к уровню 2018 г. - 124 развода). </w:t>
      </w:r>
    </w:p>
    <w:p w:rsidR="00CC2B31" w:rsidRPr="000203CF" w:rsidRDefault="00CC2B31" w:rsidP="00CC2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CF">
        <w:rPr>
          <w:rFonts w:ascii="Times New Roman" w:eastAsia="Calibri" w:hAnsi="Times New Roman" w:cs="Times New Roman"/>
          <w:sz w:val="28"/>
          <w:szCs w:val="28"/>
        </w:rPr>
        <w:t xml:space="preserve">Положительной тенденцией в развитии муниципального района Кинельский является </w:t>
      </w:r>
      <w:r w:rsidR="000203CF" w:rsidRPr="000203CF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0203CF">
        <w:rPr>
          <w:rFonts w:ascii="Times New Roman" w:eastAsia="Calibri" w:hAnsi="Times New Roman" w:cs="Times New Roman"/>
          <w:sz w:val="28"/>
          <w:szCs w:val="28"/>
        </w:rPr>
        <w:t>увеличение многодетных семей на 3,8% - с 313 в 2018 г. до 325 в 2019 г.</w:t>
      </w:r>
    </w:p>
    <w:p w:rsidR="00CC2B31" w:rsidRPr="000203CF" w:rsidRDefault="00CC2B31" w:rsidP="00CC2B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CF">
        <w:rPr>
          <w:rFonts w:ascii="Times New Roman" w:eastAsia="Calibri" w:hAnsi="Times New Roman" w:cs="Times New Roman"/>
          <w:sz w:val="28"/>
          <w:szCs w:val="28"/>
        </w:rPr>
        <w:t>Несмотря на перечисленные положительные моменты в развитии демографической ситуации района наблюдаются отрицательные тенденции, которые во многом определяют причины социального сиротства:</w:t>
      </w:r>
    </w:p>
    <w:p w:rsidR="00CC2B31" w:rsidRPr="000203CF" w:rsidRDefault="00CC2B31" w:rsidP="00EE48E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CF">
        <w:rPr>
          <w:rFonts w:ascii="Times New Roman" w:eastAsia="Calibri" w:hAnsi="Times New Roman" w:cs="Times New Roman"/>
          <w:sz w:val="28"/>
          <w:szCs w:val="28"/>
        </w:rPr>
        <w:t>-</w:t>
      </w:r>
      <w:r w:rsidR="00EE48EB">
        <w:rPr>
          <w:rFonts w:ascii="Times New Roman" w:eastAsia="Calibri" w:hAnsi="Times New Roman" w:cs="Times New Roman"/>
          <w:sz w:val="28"/>
          <w:szCs w:val="28"/>
        </w:rPr>
        <w:tab/>
      </w:r>
      <w:r w:rsidRPr="000203CF">
        <w:rPr>
          <w:rFonts w:ascii="Times New Roman" w:eastAsia="Calibri" w:hAnsi="Times New Roman" w:cs="Times New Roman"/>
          <w:sz w:val="28"/>
          <w:szCs w:val="28"/>
        </w:rPr>
        <w:t>лишение и ограничение в родительских правах;</w:t>
      </w:r>
    </w:p>
    <w:p w:rsidR="00CC2B31" w:rsidRPr="000203CF" w:rsidRDefault="00CC2B31" w:rsidP="00EE48E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CF">
        <w:rPr>
          <w:rFonts w:ascii="Times New Roman" w:eastAsia="Calibri" w:hAnsi="Times New Roman" w:cs="Times New Roman"/>
          <w:sz w:val="28"/>
          <w:szCs w:val="28"/>
        </w:rPr>
        <w:t>-</w:t>
      </w:r>
      <w:r w:rsidR="00EE48EB">
        <w:rPr>
          <w:rFonts w:ascii="Times New Roman" w:eastAsia="Calibri" w:hAnsi="Times New Roman" w:cs="Times New Roman"/>
          <w:sz w:val="28"/>
          <w:szCs w:val="28"/>
        </w:rPr>
        <w:tab/>
      </w:r>
      <w:r w:rsidRPr="000203CF">
        <w:rPr>
          <w:rFonts w:ascii="Times New Roman" w:eastAsia="Calibri" w:hAnsi="Times New Roman" w:cs="Times New Roman"/>
          <w:sz w:val="28"/>
          <w:szCs w:val="28"/>
        </w:rPr>
        <w:t>расторжение брака, где в 2/3 семей воспитываются несовершеннолетние дети;</w:t>
      </w:r>
    </w:p>
    <w:p w:rsidR="00CC2B31" w:rsidRPr="000203CF" w:rsidRDefault="00CC2B31" w:rsidP="00EE48E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03CF">
        <w:rPr>
          <w:rFonts w:ascii="Times New Roman" w:eastAsia="Calibri" w:hAnsi="Times New Roman" w:cs="Times New Roman"/>
          <w:sz w:val="28"/>
          <w:szCs w:val="28"/>
        </w:rPr>
        <w:t>- увеличение количества родителей, которые находятся в местах лишения свободы;</w:t>
      </w:r>
    </w:p>
    <w:p w:rsidR="00CC2B31" w:rsidRPr="000203CF" w:rsidRDefault="00CC2B31" w:rsidP="00EE48E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CF">
        <w:rPr>
          <w:rFonts w:ascii="Times New Roman" w:eastAsia="Calibri" w:hAnsi="Times New Roman" w:cs="Times New Roman"/>
          <w:sz w:val="28"/>
          <w:szCs w:val="28"/>
        </w:rPr>
        <w:t>- оставление детей в родильных домах.</w:t>
      </w:r>
    </w:p>
    <w:p w:rsidR="00CC2B31" w:rsidRDefault="00CC2B31" w:rsidP="00A21079">
      <w:pPr>
        <w:tabs>
          <w:tab w:val="left" w:pos="709"/>
          <w:tab w:val="left" w:pos="3760"/>
          <w:tab w:val="center" w:pos="5009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highlight w:val="green"/>
        </w:rPr>
      </w:pPr>
    </w:p>
    <w:p w:rsidR="00CC2B31" w:rsidRPr="0035059A" w:rsidRDefault="00CC2B31" w:rsidP="00A21079">
      <w:pPr>
        <w:tabs>
          <w:tab w:val="left" w:pos="709"/>
          <w:tab w:val="left" w:pos="3760"/>
          <w:tab w:val="center" w:pos="50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35059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Уровень жизни населения</w:t>
      </w:r>
    </w:p>
    <w:p w:rsidR="0035059A" w:rsidRPr="0035059A" w:rsidRDefault="0035059A" w:rsidP="00A21079">
      <w:pPr>
        <w:tabs>
          <w:tab w:val="left" w:pos="709"/>
          <w:tab w:val="left" w:pos="3760"/>
          <w:tab w:val="center" w:pos="50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D5F29" w:rsidRPr="0035059A" w:rsidRDefault="003D5F29" w:rsidP="006829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A">
        <w:rPr>
          <w:rFonts w:ascii="Times New Roman" w:eastAsia="Times New Roman" w:hAnsi="Times New Roman" w:cs="Times New Roman"/>
          <w:sz w:val="28"/>
          <w:szCs w:val="28"/>
        </w:rPr>
        <w:t>В структуре доходов заработная плата является основным источником доходов населения и одним из показателей уровня жизни.</w:t>
      </w:r>
    </w:p>
    <w:p w:rsidR="006829F8" w:rsidRPr="0035059A" w:rsidRDefault="006829F8" w:rsidP="006829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A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="003D5F29" w:rsidRPr="0035059A">
        <w:rPr>
          <w:rFonts w:ascii="Times New Roman" w:eastAsia="Times New Roman" w:hAnsi="Times New Roman" w:cs="Times New Roman"/>
          <w:sz w:val="28"/>
          <w:szCs w:val="28"/>
        </w:rPr>
        <w:t>одиннадцати</w:t>
      </w:r>
      <w:r w:rsidRPr="0035059A">
        <w:rPr>
          <w:rFonts w:ascii="Times New Roman" w:eastAsia="Times New Roman" w:hAnsi="Times New Roman" w:cs="Times New Roman"/>
          <w:sz w:val="28"/>
          <w:szCs w:val="28"/>
        </w:rPr>
        <w:t xml:space="preserve"> месяцев 2019 года на крупных и средних предприятиях и организациях Кинельского района отмечается снижение номинальной начисленной заработной платы. Ее размер составил </w:t>
      </w:r>
      <w:r w:rsidR="003D5F29" w:rsidRPr="0035059A">
        <w:rPr>
          <w:rFonts w:ascii="Times New Roman" w:eastAsia="Times New Roman" w:hAnsi="Times New Roman" w:cs="Times New Roman"/>
          <w:sz w:val="28"/>
          <w:szCs w:val="28"/>
        </w:rPr>
        <w:t>38634,1</w:t>
      </w:r>
      <w:r w:rsidRPr="0035059A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35059A" w:rsidRPr="0035059A">
        <w:rPr>
          <w:rFonts w:ascii="Times New Roman" w:eastAsia="Times New Roman" w:hAnsi="Times New Roman" w:cs="Times New Roman"/>
          <w:sz w:val="28"/>
          <w:szCs w:val="28"/>
        </w:rPr>
        <w:t xml:space="preserve"> (при среднеобластном значении 40168,5 руб.)</w:t>
      </w:r>
      <w:r w:rsidRPr="0035059A">
        <w:rPr>
          <w:rFonts w:ascii="Times New Roman" w:eastAsia="Times New Roman" w:hAnsi="Times New Roman" w:cs="Times New Roman"/>
          <w:sz w:val="28"/>
          <w:szCs w:val="28"/>
        </w:rPr>
        <w:t xml:space="preserve">, что на </w:t>
      </w:r>
      <w:r w:rsidR="003D5F29" w:rsidRPr="003505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5059A">
        <w:rPr>
          <w:rFonts w:ascii="Times New Roman" w:eastAsia="Times New Roman" w:hAnsi="Times New Roman" w:cs="Times New Roman"/>
          <w:sz w:val="28"/>
          <w:szCs w:val="28"/>
        </w:rPr>
        <w:t>,2% ниже уровня соответствующего периода 2018 года (</w:t>
      </w:r>
      <w:r w:rsidR="003D5F29" w:rsidRPr="0035059A">
        <w:rPr>
          <w:rFonts w:ascii="Times New Roman" w:eastAsia="Times New Roman" w:hAnsi="Times New Roman" w:cs="Times New Roman"/>
          <w:sz w:val="28"/>
          <w:szCs w:val="28"/>
        </w:rPr>
        <w:t>40753,3</w:t>
      </w:r>
      <w:r w:rsidRPr="0035059A">
        <w:rPr>
          <w:rFonts w:ascii="Times New Roman" w:eastAsia="Times New Roman" w:hAnsi="Times New Roman" w:cs="Times New Roman"/>
          <w:sz w:val="28"/>
          <w:szCs w:val="28"/>
        </w:rPr>
        <w:t xml:space="preserve"> руб.). </w:t>
      </w:r>
    </w:p>
    <w:p w:rsidR="006829F8" w:rsidRPr="0035059A" w:rsidRDefault="006829F8" w:rsidP="006829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A">
        <w:rPr>
          <w:rFonts w:ascii="Times New Roman" w:eastAsia="Times New Roman" w:hAnsi="Times New Roman" w:cs="Times New Roman"/>
          <w:sz w:val="28"/>
          <w:szCs w:val="28"/>
        </w:rPr>
        <w:t>Под влиянием данного фактора даже в условиях увеличения среднесписочной численности работников</w:t>
      </w:r>
      <w:r w:rsidR="003D5F29" w:rsidRPr="0035059A">
        <w:rPr>
          <w:rFonts w:ascii="Times New Roman" w:eastAsia="Times New Roman" w:hAnsi="Times New Roman" w:cs="Times New Roman"/>
          <w:sz w:val="28"/>
          <w:szCs w:val="28"/>
        </w:rPr>
        <w:t xml:space="preserve"> на 8%</w:t>
      </w:r>
      <w:r w:rsidRPr="0035059A">
        <w:rPr>
          <w:rFonts w:ascii="Times New Roman" w:eastAsia="Times New Roman" w:hAnsi="Times New Roman" w:cs="Times New Roman"/>
          <w:sz w:val="28"/>
          <w:szCs w:val="28"/>
        </w:rPr>
        <w:t xml:space="preserve"> фонд начисленной заработной платы  всех работников организаций, не относящихся к субъектам малого и среднего предпринимательства, </w:t>
      </w:r>
      <w:r w:rsidR="003D5F29" w:rsidRPr="0035059A">
        <w:rPr>
          <w:rFonts w:ascii="Times New Roman" w:eastAsia="Times New Roman" w:hAnsi="Times New Roman" w:cs="Times New Roman"/>
          <w:sz w:val="28"/>
          <w:szCs w:val="28"/>
        </w:rPr>
        <w:t xml:space="preserve">увеличился всего лишь на 2,4% </w:t>
      </w:r>
      <w:r w:rsidRPr="0035059A">
        <w:rPr>
          <w:rFonts w:ascii="Times New Roman" w:eastAsia="Times New Roman" w:hAnsi="Times New Roman" w:cs="Times New Roman"/>
          <w:sz w:val="28"/>
          <w:szCs w:val="28"/>
        </w:rPr>
        <w:t xml:space="preserve"> с  </w:t>
      </w:r>
      <w:r w:rsidR="003D5F29" w:rsidRPr="0035059A">
        <w:rPr>
          <w:rFonts w:ascii="Times New Roman" w:eastAsia="Times New Roman" w:hAnsi="Times New Roman" w:cs="Times New Roman"/>
          <w:sz w:val="28"/>
          <w:szCs w:val="28"/>
        </w:rPr>
        <w:t xml:space="preserve">1642,5 </w:t>
      </w:r>
      <w:r w:rsidRPr="0035059A">
        <w:rPr>
          <w:rFonts w:ascii="Times New Roman" w:eastAsia="Times New Roman" w:hAnsi="Times New Roman" w:cs="Times New Roman"/>
          <w:sz w:val="28"/>
          <w:szCs w:val="28"/>
        </w:rPr>
        <w:t xml:space="preserve">тыс.руб. в 2018 г. до </w:t>
      </w:r>
      <w:r w:rsidR="003D5F29" w:rsidRPr="0035059A">
        <w:rPr>
          <w:rFonts w:ascii="Times New Roman" w:eastAsia="Times New Roman" w:hAnsi="Times New Roman" w:cs="Times New Roman"/>
          <w:sz w:val="28"/>
          <w:szCs w:val="28"/>
        </w:rPr>
        <w:t>1682,0</w:t>
      </w:r>
      <w:r w:rsidRPr="0035059A">
        <w:rPr>
          <w:rFonts w:ascii="Times New Roman" w:eastAsia="Times New Roman" w:hAnsi="Times New Roman" w:cs="Times New Roman"/>
          <w:sz w:val="28"/>
          <w:szCs w:val="28"/>
        </w:rPr>
        <w:t xml:space="preserve"> тыс. руб. в 2019 году.</w:t>
      </w:r>
    </w:p>
    <w:p w:rsidR="003D5F29" w:rsidRPr="0035059A" w:rsidRDefault="003D5F29" w:rsidP="006829F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59A">
        <w:rPr>
          <w:rFonts w:ascii="Times New Roman" w:eastAsia="Times New Roman" w:hAnsi="Times New Roman" w:cs="Times New Roman"/>
          <w:sz w:val="28"/>
          <w:szCs w:val="28"/>
        </w:rPr>
        <w:t>С учетом инфляционных процессов фонд оплаты труда в 2019 году снизился и составил 99,0% от уровня 2018 года.</w:t>
      </w:r>
    </w:p>
    <w:p w:rsidR="00CC2B31" w:rsidRPr="0035059A" w:rsidRDefault="00CC2B31" w:rsidP="00CC2B31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C2B31" w:rsidRPr="0035059A" w:rsidRDefault="00CC2B31" w:rsidP="0035059A">
      <w:pPr>
        <w:tabs>
          <w:tab w:val="left" w:pos="709"/>
          <w:tab w:val="left" w:pos="3760"/>
          <w:tab w:val="center" w:pos="50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35059A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Занятость</w:t>
      </w:r>
    </w:p>
    <w:p w:rsidR="00CC2B31" w:rsidRPr="00CC2B31" w:rsidRDefault="00CC2B31" w:rsidP="00CC2B31">
      <w:pPr>
        <w:tabs>
          <w:tab w:val="left" w:pos="709"/>
          <w:tab w:val="left" w:pos="3760"/>
          <w:tab w:val="center" w:pos="50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highlight w:val="green"/>
        </w:rPr>
      </w:pPr>
    </w:p>
    <w:p w:rsidR="00CC2B31" w:rsidRPr="00054CA1" w:rsidRDefault="00CC2B31" w:rsidP="00054CA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CA1">
        <w:rPr>
          <w:rFonts w:ascii="Times New Roman" w:eastAsia="Calibri" w:hAnsi="Times New Roman" w:cs="Times New Roman"/>
          <w:sz w:val="28"/>
          <w:szCs w:val="28"/>
        </w:rPr>
        <w:t xml:space="preserve">В 2019 году наблюдается положительная динамика </w:t>
      </w:r>
      <w:r w:rsidRPr="00054CA1">
        <w:rPr>
          <w:rFonts w:ascii="Times New Roman" w:eastAsia="Calibri" w:hAnsi="Times New Roman" w:cs="Times New Roman"/>
          <w:b/>
          <w:sz w:val="28"/>
          <w:szCs w:val="28"/>
        </w:rPr>
        <w:t xml:space="preserve">на рынке труда </w:t>
      </w:r>
      <w:r w:rsidRPr="00054CA1">
        <w:rPr>
          <w:rFonts w:ascii="Times New Roman" w:eastAsia="Calibri" w:hAnsi="Times New Roman" w:cs="Times New Roman"/>
          <w:sz w:val="28"/>
          <w:szCs w:val="28"/>
        </w:rPr>
        <w:t xml:space="preserve">Кинельского района.  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>За январь-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2019 года среднесписочная численность работников крупных и средних предприятий и организаций района  составила 39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чел., что 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 xml:space="preserve">выше уровня 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периода 2018 года на 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293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чел. (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8,0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>%).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2B31" w:rsidRPr="00054CA1" w:rsidRDefault="00CC2B31" w:rsidP="00054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В то же время в 2019 году по сравнению с 2018  годом наблюдается увеличение на 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13,0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% (с 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373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чел. до 4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чел.) количества обращений граждан в ГКУ Самарской области «Центр занятости населения городского округа Кинель» за содействием в поиске работы. </w:t>
      </w:r>
    </w:p>
    <w:p w:rsidR="00CC2B31" w:rsidRPr="00054CA1" w:rsidRDefault="00CC2B31" w:rsidP="00054C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С января по сентябрь 2019 года от организаций и предприятий муниципального района Кинельский и городского округа Кинель в ГКУСО «Центр занятости населения г.о. Кинель»  заявлено  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 xml:space="preserve">1266 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вакансий.  На 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31.12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>.2019 года потребность в работниках составила 4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чел., из них для замещения рабочих профессий – 4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составляет 9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,1% от общей потребности в работниках. </w:t>
      </w:r>
    </w:p>
    <w:p w:rsidR="00054CA1" w:rsidRPr="001B0172" w:rsidRDefault="00CC2B31" w:rsidP="00054CA1">
      <w:pPr>
        <w:spacing w:after="0" w:line="360" w:lineRule="auto"/>
        <w:ind w:firstLine="300"/>
        <w:jc w:val="both"/>
        <w:rPr>
          <w:sz w:val="28"/>
          <w:szCs w:val="28"/>
        </w:rPr>
      </w:pPr>
      <w:r w:rsidRPr="00054CA1">
        <w:rPr>
          <w:rFonts w:ascii="Times New Roman" w:hAnsi="Times New Roman" w:cs="Times New Roman"/>
          <w:sz w:val="28"/>
          <w:szCs w:val="28"/>
        </w:rPr>
        <w:t>С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начала 2019 года численность зарегистрированных безработных </w:t>
      </w:r>
      <w:r w:rsidR="00054CA1" w:rsidRPr="00054CA1">
        <w:rPr>
          <w:rFonts w:ascii="Times New Roman" w:eastAsia="Times New Roman" w:hAnsi="Times New Roman" w:cs="Times New Roman"/>
          <w:sz w:val="28"/>
          <w:szCs w:val="28"/>
        </w:rPr>
        <w:t xml:space="preserve">увеличилась 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CA1" w:rsidRPr="00054CA1">
        <w:rPr>
          <w:rFonts w:ascii="Times New Roman" w:eastAsia="Times New Roman" w:hAnsi="Times New Roman" w:cs="Times New Roman"/>
          <w:sz w:val="28"/>
          <w:szCs w:val="28"/>
        </w:rPr>
        <w:t xml:space="preserve">6,8% 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>и на 01.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 года  составила 1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 xml:space="preserve">57 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чел. при уровне официальной безработицы 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0,9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% (на  01.01.2019 года численность безработных составляла 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4CA1" w:rsidRPr="00054CA1">
        <w:rPr>
          <w:rFonts w:ascii="Times New Roman" w:eastAsia="Times New Roman" w:hAnsi="Times New Roman" w:cs="Times New Roman"/>
          <w:sz w:val="28"/>
          <w:szCs w:val="28"/>
        </w:rPr>
        <w:t>47</w:t>
      </w:r>
      <w:r w:rsidR="0035059A" w:rsidRPr="00054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CA1">
        <w:rPr>
          <w:rFonts w:ascii="Times New Roman" w:eastAsia="Times New Roman" w:hAnsi="Times New Roman" w:cs="Times New Roman"/>
          <w:sz w:val="28"/>
          <w:szCs w:val="28"/>
        </w:rPr>
        <w:t xml:space="preserve">чел. с уровнем безработицы –0,8%). </w:t>
      </w:r>
      <w:r w:rsidR="00054CA1" w:rsidRPr="00054CA1">
        <w:rPr>
          <w:rFonts w:ascii="Times New Roman" w:hAnsi="Times New Roman" w:cs="Times New Roman"/>
          <w:sz w:val="28"/>
          <w:szCs w:val="28"/>
        </w:rPr>
        <w:t>Средний период продолжительности безработицы увеличился, по сравнению с аналогичным периодом прошлого года (5,9 мес.),  и составляет  6,38 мес.</w:t>
      </w:r>
    </w:p>
    <w:p w:rsidR="00054CA1" w:rsidRPr="00054CA1" w:rsidRDefault="00054CA1" w:rsidP="00054C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4CA1">
        <w:rPr>
          <w:rFonts w:ascii="Times New Roman" w:hAnsi="Times New Roman" w:cs="Times New Roman"/>
          <w:sz w:val="28"/>
          <w:szCs w:val="28"/>
        </w:rPr>
        <w:t xml:space="preserve">Для снижения напряженности на рынке труда м.р. Кинельский и  дополнительной финансовой поддержки безработные граждане принимают участие в общественных работах. Было заключено 11 договоров  на создание 33 рабочих мест. </w:t>
      </w:r>
      <w:r w:rsidRPr="00054CA1">
        <w:rPr>
          <w:rFonts w:ascii="Times New Roman" w:hAnsi="Times New Roman" w:cs="Times New Roman"/>
          <w:bCs/>
          <w:iCs/>
          <w:sz w:val="28"/>
          <w:szCs w:val="28"/>
        </w:rPr>
        <w:t xml:space="preserve"> Фактически трудоустроено 33 гражданина.</w:t>
      </w:r>
    </w:p>
    <w:p w:rsidR="00054CA1" w:rsidRPr="00054CA1" w:rsidRDefault="00054CA1" w:rsidP="00054C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54CA1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обеспечения дополнительных гарантий занятости граждан, испытывающих трудности в поиске работы заключено 4 договора с предприятиями </w:t>
      </w:r>
      <w:r w:rsidRPr="00054CA1">
        <w:rPr>
          <w:rFonts w:ascii="Times New Roman" w:hAnsi="Times New Roman" w:cs="Times New Roman"/>
          <w:sz w:val="28"/>
          <w:szCs w:val="28"/>
        </w:rPr>
        <w:t xml:space="preserve">м.р. Кинельский </w:t>
      </w:r>
      <w:r w:rsidRPr="00054CA1">
        <w:rPr>
          <w:rFonts w:ascii="Times New Roman" w:hAnsi="Times New Roman" w:cs="Times New Roman"/>
          <w:bCs/>
          <w:iCs/>
          <w:sz w:val="28"/>
          <w:szCs w:val="28"/>
        </w:rPr>
        <w:t xml:space="preserve">для временного трудоустройства безработных граждан, особо нуждающихся в социальной защите на создание 14 рабочих мест. Фактически трудоустроено 14 граждан. </w:t>
      </w:r>
    </w:p>
    <w:p w:rsidR="00054CA1" w:rsidRPr="00054CA1" w:rsidRDefault="00054CA1" w:rsidP="00054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A1">
        <w:rPr>
          <w:rFonts w:ascii="Times New Roman" w:hAnsi="Times New Roman" w:cs="Times New Roman"/>
          <w:sz w:val="28"/>
          <w:szCs w:val="28"/>
        </w:rPr>
        <w:t>Центром занятости были заключены договора для временного трудоустройства 158 несовершеннолетних граждан, желающих работать в свободное от учебы время:</w:t>
      </w:r>
    </w:p>
    <w:p w:rsidR="00054CA1" w:rsidRPr="00054CA1" w:rsidRDefault="00054CA1" w:rsidP="00054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A1">
        <w:rPr>
          <w:rFonts w:ascii="Times New Roman" w:hAnsi="Times New Roman" w:cs="Times New Roman"/>
          <w:sz w:val="28"/>
          <w:szCs w:val="28"/>
        </w:rPr>
        <w:t>- Муниципальное бюджетное учреждение «Дом  молодежных организаций» муниципального района Кинельский Самарской области на 157 чел. Фактически трудоустроено 157 подростков</w:t>
      </w:r>
    </w:p>
    <w:p w:rsidR="00054CA1" w:rsidRPr="00054CA1" w:rsidRDefault="00054CA1" w:rsidP="00054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A1">
        <w:rPr>
          <w:rFonts w:ascii="Times New Roman" w:hAnsi="Times New Roman" w:cs="Times New Roman"/>
          <w:sz w:val="28"/>
          <w:szCs w:val="28"/>
        </w:rPr>
        <w:t>- МБУ «ОЛИМП» с.п. Домашка  м.р. Кинельский на 1 чел. Фактически трудоустроен 1 подросток.</w:t>
      </w:r>
    </w:p>
    <w:p w:rsidR="00054CA1" w:rsidRPr="00054CA1" w:rsidRDefault="00054CA1" w:rsidP="00054C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CA1">
        <w:rPr>
          <w:rFonts w:ascii="Times New Roman" w:hAnsi="Times New Roman" w:cs="Times New Roman"/>
          <w:sz w:val="28"/>
          <w:szCs w:val="28"/>
        </w:rPr>
        <w:t xml:space="preserve">Центр занятости оказывает содействие развитию предпринимательской инициативы незанятых граждан. 3 безработных гражданина зарегистрировали свою индивидуальную  трудовую деятельность, и получили финансовую помощь на открытие </w:t>
      </w:r>
      <w:r>
        <w:rPr>
          <w:rFonts w:ascii="Times New Roman" w:hAnsi="Times New Roman" w:cs="Times New Roman"/>
          <w:sz w:val="28"/>
          <w:szCs w:val="28"/>
        </w:rPr>
        <w:t>индивидуальной трудовой деятел</w:t>
      </w:r>
      <w:r w:rsidR="005251A9"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ости</w:t>
      </w:r>
      <w:r w:rsidRPr="00054CA1">
        <w:rPr>
          <w:rFonts w:ascii="Times New Roman" w:hAnsi="Times New Roman" w:cs="Times New Roman"/>
          <w:sz w:val="28"/>
          <w:szCs w:val="28"/>
        </w:rPr>
        <w:t xml:space="preserve"> на общую сумму 178</w:t>
      </w:r>
      <w:r>
        <w:rPr>
          <w:rFonts w:ascii="Times New Roman" w:hAnsi="Times New Roman" w:cs="Times New Roman"/>
          <w:sz w:val="28"/>
          <w:szCs w:val="28"/>
        </w:rPr>
        <w:t>,9 тыс.руб.</w:t>
      </w:r>
    </w:p>
    <w:p w:rsidR="00054CA1" w:rsidRPr="00054CA1" w:rsidRDefault="00054CA1" w:rsidP="00054CA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54CA1">
        <w:rPr>
          <w:sz w:val="28"/>
          <w:szCs w:val="28"/>
        </w:rPr>
        <w:t xml:space="preserve">С целью информирования и трудоустройства соискателей на вакансии предприятий г.о. Кинель за  </w:t>
      </w:r>
      <w:r w:rsidRPr="00054CA1">
        <w:rPr>
          <w:sz w:val="28"/>
          <w:szCs w:val="28"/>
          <w:lang w:val="en-US"/>
        </w:rPr>
        <w:t>IV</w:t>
      </w:r>
      <w:r w:rsidRPr="00054CA1">
        <w:rPr>
          <w:sz w:val="28"/>
          <w:szCs w:val="28"/>
        </w:rPr>
        <w:t xml:space="preserve"> квартала 2019 года  центром занятости было организовано 13 ярмарок вакансий из них: 9 – выездных отделов кадров; 4 – специализированные ярмарки вакансий: для женщин, воспитывающих несовершеннолетних детей; для граждан испытывающих трудности в поиске работы (инвалиды, пенсионеры); для выпускников </w:t>
      </w:r>
      <w:r>
        <w:rPr>
          <w:sz w:val="28"/>
          <w:szCs w:val="28"/>
        </w:rPr>
        <w:t>средних и высших профессиональных учебных заведений</w:t>
      </w:r>
      <w:r w:rsidRPr="00054CA1">
        <w:rPr>
          <w:sz w:val="28"/>
          <w:szCs w:val="28"/>
        </w:rPr>
        <w:t>;</w:t>
      </w:r>
      <w:r w:rsidRPr="00054CA1">
        <w:t xml:space="preserve"> </w:t>
      </w:r>
      <w:r w:rsidRPr="00054CA1">
        <w:rPr>
          <w:sz w:val="28"/>
          <w:szCs w:val="28"/>
        </w:rPr>
        <w:t xml:space="preserve">для граждан предпенсионного возраста, пенсионеров. </w:t>
      </w:r>
    </w:p>
    <w:p w:rsidR="00CC2B31" w:rsidRDefault="00CC2B31" w:rsidP="00C20DE7">
      <w:pPr>
        <w:pStyle w:val="4"/>
        <w:shd w:val="clear" w:color="auto" w:fill="auto"/>
        <w:spacing w:before="0" w:line="360" w:lineRule="auto"/>
        <w:ind w:left="23" w:right="20" w:firstLine="560"/>
        <w:rPr>
          <w:sz w:val="28"/>
          <w:szCs w:val="28"/>
        </w:rPr>
      </w:pPr>
    </w:p>
    <w:p w:rsidR="00CC2B31" w:rsidRPr="00054CA1" w:rsidRDefault="00054CA1" w:rsidP="00054CA1">
      <w:pPr>
        <w:pStyle w:val="4"/>
        <w:shd w:val="clear" w:color="auto" w:fill="auto"/>
        <w:spacing w:before="0" w:line="360" w:lineRule="auto"/>
        <w:ind w:left="23" w:right="20" w:hanging="23"/>
        <w:jc w:val="center"/>
        <w:rPr>
          <w:b/>
          <w:sz w:val="28"/>
          <w:szCs w:val="28"/>
        </w:rPr>
      </w:pPr>
      <w:r w:rsidRPr="00054CA1">
        <w:rPr>
          <w:b/>
          <w:sz w:val="28"/>
          <w:szCs w:val="28"/>
        </w:rPr>
        <w:t>Социальная поддержка граждан</w:t>
      </w:r>
    </w:p>
    <w:p w:rsidR="00CC2B31" w:rsidRDefault="00CC2B31" w:rsidP="00C20DE7">
      <w:pPr>
        <w:pStyle w:val="4"/>
        <w:shd w:val="clear" w:color="auto" w:fill="auto"/>
        <w:spacing w:before="0" w:line="360" w:lineRule="auto"/>
        <w:ind w:left="23" w:right="20" w:firstLine="560"/>
        <w:rPr>
          <w:sz w:val="28"/>
          <w:szCs w:val="28"/>
        </w:rPr>
      </w:pPr>
    </w:p>
    <w:p w:rsidR="001646D3" w:rsidRPr="005C551D" w:rsidRDefault="001646D3" w:rsidP="005C551D">
      <w:pPr>
        <w:pStyle w:val="4"/>
        <w:shd w:val="clear" w:color="auto" w:fill="auto"/>
        <w:spacing w:before="0" w:line="360" w:lineRule="auto"/>
        <w:ind w:left="20" w:right="20" w:firstLine="561"/>
        <w:rPr>
          <w:sz w:val="28"/>
          <w:szCs w:val="28"/>
        </w:rPr>
      </w:pPr>
      <w:r w:rsidRPr="005C551D">
        <w:rPr>
          <w:sz w:val="28"/>
          <w:szCs w:val="28"/>
        </w:rPr>
        <w:t>В районе действуют государственные учреждения социального обслуживания населения ГКУ СО «Отделение по Кинельскому району Центра социальной защиты населения Восточного округа» и ГКУ СО «Центр социального обслуживания населения» отделение муниципального района Кинельский.</w:t>
      </w:r>
    </w:p>
    <w:p w:rsidR="003E18BF" w:rsidRPr="005C551D" w:rsidRDefault="001646D3" w:rsidP="005C551D">
      <w:pPr>
        <w:pStyle w:val="4"/>
        <w:shd w:val="clear" w:color="auto" w:fill="auto"/>
        <w:spacing w:before="0" w:line="360" w:lineRule="auto"/>
        <w:ind w:left="20" w:right="20" w:firstLine="561"/>
        <w:rPr>
          <w:sz w:val="28"/>
          <w:szCs w:val="28"/>
        </w:rPr>
      </w:pPr>
      <w:r w:rsidRPr="005C551D">
        <w:rPr>
          <w:sz w:val="28"/>
          <w:szCs w:val="28"/>
        </w:rPr>
        <w:t xml:space="preserve"> За 2018 год специалистами ГКУ СО</w:t>
      </w:r>
      <w:r w:rsidR="00601253" w:rsidRPr="005C551D">
        <w:rPr>
          <w:sz w:val="28"/>
          <w:szCs w:val="28"/>
        </w:rPr>
        <w:t xml:space="preserve"> «Отделение по Кинельскому району Центра социальной защиты населения Восточного округа» </w:t>
      </w:r>
      <w:r w:rsidRPr="005C551D">
        <w:rPr>
          <w:sz w:val="28"/>
          <w:szCs w:val="28"/>
        </w:rPr>
        <w:t xml:space="preserve"> принято </w:t>
      </w:r>
      <w:r w:rsidR="00601253" w:rsidRPr="005C551D">
        <w:rPr>
          <w:sz w:val="28"/>
          <w:szCs w:val="28"/>
        </w:rPr>
        <w:t>12,6</w:t>
      </w:r>
      <w:r w:rsidRPr="005C551D">
        <w:rPr>
          <w:sz w:val="28"/>
          <w:szCs w:val="28"/>
        </w:rPr>
        <w:t xml:space="preserve"> тыс. человек, семьям которых назначено и выплачено пособий, дотаций, выплат различного уровня на общую сумму </w:t>
      </w:r>
      <w:r w:rsidR="003E18BF" w:rsidRPr="005C551D">
        <w:rPr>
          <w:sz w:val="28"/>
          <w:szCs w:val="28"/>
        </w:rPr>
        <w:t>56,4</w:t>
      </w:r>
      <w:r w:rsidRPr="005C551D">
        <w:rPr>
          <w:sz w:val="28"/>
          <w:szCs w:val="28"/>
        </w:rPr>
        <w:t xml:space="preserve"> млн. рублей, в том числе на социальную поддержку граждан при рождении и воспитании</w:t>
      </w:r>
      <w:r w:rsidR="00601253" w:rsidRPr="005C551D">
        <w:rPr>
          <w:sz w:val="28"/>
          <w:szCs w:val="28"/>
        </w:rPr>
        <w:t xml:space="preserve"> - </w:t>
      </w:r>
      <w:r w:rsidR="003E18BF" w:rsidRPr="005C551D">
        <w:rPr>
          <w:sz w:val="28"/>
          <w:szCs w:val="28"/>
        </w:rPr>
        <w:t>8</w:t>
      </w:r>
      <w:r w:rsidR="00601253" w:rsidRPr="005C551D">
        <w:rPr>
          <w:sz w:val="28"/>
          <w:szCs w:val="28"/>
        </w:rPr>
        <w:t xml:space="preserve">,3 млн.руб., на предоставление мер социальной поддержки граждан (региональных льготников) - </w:t>
      </w:r>
      <w:r w:rsidR="003E18BF" w:rsidRPr="005C551D">
        <w:rPr>
          <w:sz w:val="28"/>
          <w:szCs w:val="28"/>
        </w:rPr>
        <w:t>2,7</w:t>
      </w:r>
      <w:r w:rsidR="00601253" w:rsidRPr="005C551D">
        <w:rPr>
          <w:sz w:val="28"/>
          <w:szCs w:val="28"/>
        </w:rPr>
        <w:t xml:space="preserve"> млн.руб.,  на компенсацию затрат на содержание жилья и услуги ЖКХ различным категориям граждан - </w:t>
      </w:r>
      <w:r w:rsidR="003E18BF" w:rsidRPr="005C551D">
        <w:rPr>
          <w:sz w:val="28"/>
          <w:szCs w:val="28"/>
        </w:rPr>
        <w:t>34,6 млн.руб.</w:t>
      </w:r>
    </w:p>
    <w:p w:rsidR="003E18BF" w:rsidRPr="005C551D" w:rsidRDefault="003E18BF" w:rsidP="005C551D">
      <w:pPr>
        <w:pStyle w:val="4"/>
        <w:shd w:val="clear" w:color="auto" w:fill="auto"/>
        <w:spacing w:before="0" w:line="360" w:lineRule="auto"/>
        <w:ind w:firstLine="561"/>
        <w:rPr>
          <w:sz w:val="28"/>
          <w:szCs w:val="28"/>
        </w:rPr>
      </w:pPr>
      <w:r w:rsidRPr="005C551D">
        <w:rPr>
          <w:sz w:val="28"/>
          <w:szCs w:val="28"/>
        </w:rPr>
        <w:t>За отчетный год 670 семьям назначена субсидия на оплату жилья и коммунальных услуг на сумму 10,8 млн. рублей.</w:t>
      </w:r>
    </w:p>
    <w:p w:rsidR="005C551D" w:rsidRDefault="003E18BF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51D">
        <w:rPr>
          <w:sz w:val="28"/>
          <w:szCs w:val="28"/>
        </w:rPr>
        <w:t xml:space="preserve"> </w:t>
      </w:r>
      <w:r w:rsidR="005C551D" w:rsidRPr="00F01DF7">
        <w:rPr>
          <w:rFonts w:ascii="Times New Roman" w:hAnsi="Times New Roman"/>
          <w:sz w:val="28"/>
          <w:szCs w:val="28"/>
        </w:rPr>
        <w:t>Г</w:t>
      </w:r>
      <w:r w:rsidR="005C551D">
        <w:rPr>
          <w:rFonts w:ascii="Times New Roman" w:hAnsi="Times New Roman"/>
          <w:sz w:val="28"/>
          <w:szCs w:val="28"/>
        </w:rPr>
        <w:t>К</w:t>
      </w:r>
      <w:r w:rsidR="005C551D" w:rsidRPr="00F01DF7">
        <w:rPr>
          <w:rFonts w:ascii="Times New Roman" w:hAnsi="Times New Roman"/>
          <w:sz w:val="28"/>
          <w:szCs w:val="28"/>
        </w:rPr>
        <w:t>У Самарской области</w:t>
      </w:r>
      <w:r w:rsidR="005C551D">
        <w:rPr>
          <w:rFonts w:ascii="Times New Roman" w:hAnsi="Times New Roman"/>
          <w:sz w:val="28"/>
          <w:szCs w:val="28"/>
        </w:rPr>
        <w:t xml:space="preserve"> </w:t>
      </w:r>
      <w:r w:rsidR="005C551D" w:rsidRPr="00F01DF7">
        <w:rPr>
          <w:rFonts w:ascii="Times New Roman" w:hAnsi="Times New Roman"/>
          <w:sz w:val="28"/>
          <w:szCs w:val="28"/>
        </w:rPr>
        <w:t>«</w:t>
      </w:r>
      <w:r w:rsidR="00C54AC1">
        <w:rPr>
          <w:rFonts w:ascii="Times New Roman" w:hAnsi="Times New Roman"/>
          <w:sz w:val="28"/>
          <w:szCs w:val="28"/>
        </w:rPr>
        <w:t>Центр социального обслуживания населения</w:t>
      </w:r>
      <w:r w:rsidR="005C551D">
        <w:rPr>
          <w:rFonts w:ascii="Times New Roman" w:hAnsi="Times New Roman"/>
          <w:sz w:val="28"/>
          <w:szCs w:val="28"/>
        </w:rPr>
        <w:t xml:space="preserve"> Восточного</w:t>
      </w:r>
      <w:r w:rsidR="005C551D" w:rsidRPr="00F01DF7">
        <w:rPr>
          <w:rFonts w:ascii="Times New Roman" w:hAnsi="Times New Roman"/>
          <w:sz w:val="28"/>
          <w:szCs w:val="28"/>
        </w:rPr>
        <w:t xml:space="preserve"> </w:t>
      </w:r>
      <w:r w:rsidR="005C551D">
        <w:rPr>
          <w:rFonts w:ascii="Times New Roman" w:hAnsi="Times New Roman"/>
          <w:sz w:val="28"/>
          <w:szCs w:val="28"/>
        </w:rPr>
        <w:t xml:space="preserve">округа» отделение </w:t>
      </w:r>
      <w:r w:rsidR="005C551D" w:rsidRPr="00F01DF7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="005C551D">
        <w:rPr>
          <w:rFonts w:ascii="Times New Roman" w:hAnsi="Times New Roman"/>
          <w:sz w:val="28"/>
          <w:szCs w:val="28"/>
        </w:rPr>
        <w:t xml:space="preserve"> включает в себя 3 отделения: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отделение социальной помощи семье и детям;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отделение социальной реабилитации;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отделение срочных социальных услуг.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8EB">
        <w:rPr>
          <w:rFonts w:ascii="Times New Roman" w:hAnsi="Times New Roman"/>
          <w:sz w:val="28"/>
          <w:szCs w:val="28"/>
        </w:rPr>
        <w:t>Отделение срочного социального обслуживания</w:t>
      </w:r>
      <w:r w:rsidRPr="00B95B70">
        <w:rPr>
          <w:rFonts w:ascii="Times New Roman" w:hAnsi="Times New Roman"/>
          <w:sz w:val="28"/>
          <w:szCs w:val="28"/>
        </w:rPr>
        <w:t>, осуществляет</w:t>
      </w:r>
      <w:r>
        <w:rPr>
          <w:rFonts w:ascii="Times New Roman" w:hAnsi="Times New Roman"/>
          <w:sz w:val="28"/>
          <w:szCs w:val="28"/>
        </w:rPr>
        <w:t xml:space="preserve"> свою</w:t>
      </w:r>
      <w:r w:rsidRPr="00B95B70">
        <w:rPr>
          <w:rFonts w:ascii="Times New Roman" w:hAnsi="Times New Roman"/>
          <w:sz w:val="28"/>
          <w:szCs w:val="28"/>
        </w:rPr>
        <w:t xml:space="preserve"> деятельность по </w:t>
      </w:r>
      <w:r>
        <w:rPr>
          <w:rFonts w:ascii="Times New Roman" w:hAnsi="Times New Roman"/>
          <w:sz w:val="28"/>
          <w:szCs w:val="28"/>
        </w:rPr>
        <w:t>следующим направлениям:</w:t>
      </w:r>
    </w:p>
    <w:p w:rsidR="00C54AC1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Организация деятельности приемных семей для граждан пожилого возраста и инвалидов</w:t>
      </w:r>
      <w:r w:rsidR="00C54AC1">
        <w:rPr>
          <w:rFonts w:ascii="Times New Roman" w:hAnsi="Times New Roman"/>
          <w:sz w:val="28"/>
          <w:szCs w:val="28"/>
        </w:rPr>
        <w:t>, которых на территории района насчитывается 5;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Оказание единовременной материальной помощи гражданам, оказавшимся в трудной жизненной ситуации. В 2019 году помощь получили 48 человек на сумму </w:t>
      </w:r>
      <w:r w:rsidR="00C54AC1">
        <w:rPr>
          <w:rFonts w:ascii="Times New Roman" w:hAnsi="Times New Roman"/>
          <w:sz w:val="28"/>
          <w:szCs w:val="28"/>
        </w:rPr>
        <w:t>0,1 млн.руб.;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рамках  реализации ФЗ «О государственной социальной помощи малообеспеченным гражданам в виде социального контракта», в 2019 году заключено 77 контрактов на сумму 2</w:t>
      </w:r>
      <w:r w:rsidR="00C54AC1">
        <w:rPr>
          <w:rFonts w:ascii="Times New Roman" w:hAnsi="Times New Roman"/>
          <w:sz w:val="28"/>
          <w:szCs w:val="28"/>
        </w:rPr>
        <w:t>,5 млн.руб.;</w:t>
      </w:r>
    </w:p>
    <w:p w:rsidR="00C54AC1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Предоставление социальных услуг в стационарной форме социального обслуживания (пансионат)</w:t>
      </w:r>
      <w:r w:rsidR="00C54AC1">
        <w:rPr>
          <w:rFonts w:ascii="Times New Roman" w:hAnsi="Times New Roman"/>
          <w:sz w:val="28"/>
          <w:szCs w:val="28"/>
        </w:rPr>
        <w:t xml:space="preserve"> - 1 чел.;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 </w:t>
      </w:r>
      <w:r w:rsidR="00C54AC1">
        <w:rPr>
          <w:rFonts w:ascii="Times New Roman" w:hAnsi="Times New Roman"/>
          <w:bCs/>
          <w:sz w:val="28"/>
          <w:szCs w:val="28"/>
        </w:rPr>
        <w:t>Доставка</w:t>
      </w:r>
      <w:r>
        <w:rPr>
          <w:rFonts w:ascii="Times New Roman" w:hAnsi="Times New Roman"/>
          <w:bCs/>
          <w:sz w:val="28"/>
          <w:szCs w:val="28"/>
        </w:rPr>
        <w:t xml:space="preserve"> лиц старше 65 лет, проживающих в сельской местности в медицинские организации. В 2019 году организовано 106 выездов, доставлено 615 получателей услуг.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Оформление </w:t>
      </w:r>
      <w:r w:rsidRPr="00B95B70">
        <w:rPr>
          <w:rFonts w:ascii="Times New Roman" w:hAnsi="Times New Roman"/>
          <w:bCs/>
          <w:sz w:val="28"/>
          <w:szCs w:val="28"/>
        </w:rPr>
        <w:t>путевок на санаторно-курортное л</w:t>
      </w:r>
      <w:r>
        <w:rPr>
          <w:rFonts w:ascii="Times New Roman" w:hAnsi="Times New Roman"/>
          <w:bCs/>
          <w:sz w:val="28"/>
          <w:szCs w:val="28"/>
        </w:rPr>
        <w:t xml:space="preserve">ечение региональным льготникам, выдано  13 путевок, на сумму </w:t>
      </w:r>
      <w:r w:rsidR="00C54AC1">
        <w:rPr>
          <w:rFonts w:ascii="Times New Roman" w:hAnsi="Times New Roman"/>
          <w:bCs/>
          <w:sz w:val="28"/>
          <w:szCs w:val="28"/>
        </w:rPr>
        <w:t>0,2 млн.руб.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 Организация отдыха и оздоровления детей, находящихся в трудной жизненной ситуации</w:t>
      </w:r>
      <w:r w:rsidR="00C54AC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 2019 году отдохнули - 359 детей.</w:t>
      </w:r>
    </w:p>
    <w:p w:rsidR="005C551D" w:rsidRPr="00E16207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59E6"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Деятельность отделения </w:t>
      </w:r>
      <w:r w:rsidR="00EE48EB" w:rsidRPr="00EE48EB">
        <w:rPr>
          <w:rFonts w:ascii="Times New Roman" w:hAnsi="Times New Roman"/>
          <w:bCs/>
          <w:sz w:val="28"/>
          <w:szCs w:val="28"/>
        </w:rPr>
        <w:t>социальной реабилитации</w:t>
      </w:r>
      <w:r w:rsidR="00EE48EB" w:rsidRPr="00EE48EB">
        <w:rPr>
          <w:rStyle w:val="a7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1D59E6">
        <w:rPr>
          <w:rStyle w:val="a7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направлена на</w:t>
      </w:r>
      <w:r w:rsidRPr="001D59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1D5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проведение социально-реабилитационных и профилактических мероприятий для продления возможности самореализации граждан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ами пожилого возраста и инвалидов</w:t>
      </w:r>
      <w:r w:rsidRPr="001D59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16207">
        <w:rPr>
          <w:rFonts w:ascii="Times New Roman" w:hAnsi="Times New Roman"/>
          <w:color w:val="160101"/>
          <w:sz w:val="28"/>
          <w:szCs w:val="28"/>
          <w:shd w:val="clear" w:color="auto" w:fill="FFFFFF"/>
        </w:rPr>
        <w:t>развитие и поддержание физической активности, повышение качества жизни, с гражданами пожилого возраста, сохранившими способность к самообслуживанию или частично ее утратившими.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Отделение находится в с. </w:t>
      </w:r>
      <w:r w:rsidRPr="00B95B70">
        <w:rPr>
          <w:rFonts w:ascii="Times New Roman" w:hAnsi="Times New Roman"/>
          <w:bCs/>
          <w:sz w:val="28"/>
          <w:szCs w:val="28"/>
        </w:rPr>
        <w:t>Малая Малышевка</w:t>
      </w:r>
      <w:r>
        <w:rPr>
          <w:rFonts w:ascii="Times New Roman" w:hAnsi="Times New Roman"/>
          <w:bCs/>
          <w:sz w:val="28"/>
          <w:szCs w:val="28"/>
        </w:rPr>
        <w:t xml:space="preserve"> (Школьная д. 4), и филиал отделения с. Бобровка (ул. Кирова 36).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базе отделений организованы курсы социальной реабилитации за 2019 год обслужено – 300 чел. оказано 4500 услуг.</w:t>
      </w:r>
    </w:p>
    <w:p w:rsidR="005C551D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Ведется кружковая </w:t>
      </w:r>
      <w:r w:rsidRPr="00B95B70">
        <w:rPr>
          <w:rFonts w:ascii="Times New Roman" w:hAnsi="Times New Roman"/>
          <w:bCs/>
          <w:sz w:val="28"/>
          <w:szCs w:val="28"/>
        </w:rPr>
        <w:t>работа, организуются кул</w:t>
      </w:r>
      <w:r>
        <w:rPr>
          <w:rFonts w:ascii="Times New Roman" w:hAnsi="Times New Roman"/>
          <w:bCs/>
          <w:sz w:val="28"/>
          <w:szCs w:val="28"/>
        </w:rPr>
        <w:t xml:space="preserve">ьтурно-массовые мероприятия </w:t>
      </w:r>
      <w:r>
        <w:rPr>
          <w:rFonts w:ascii="Times New Roman" w:hAnsi="Times New Roman"/>
          <w:bCs/>
          <w:sz w:val="28"/>
          <w:szCs w:val="28"/>
        </w:rPr>
        <w:tab/>
        <w:t xml:space="preserve">(за </w:t>
      </w:r>
      <w:r w:rsidRPr="00B95B70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19 </w:t>
      </w:r>
      <w:r w:rsidRPr="00B95B70">
        <w:rPr>
          <w:rFonts w:ascii="Times New Roman" w:hAnsi="Times New Roman"/>
          <w:bCs/>
          <w:sz w:val="28"/>
          <w:szCs w:val="28"/>
        </w:rPr>
        <w:t>год</w:t>
      </w:r>
      <w:r>
        <w:rPr>
          <w:rFonts w:ascii="Times New Roman" w:hAnsi="Times New Roman"/>
          <w:bCs/>
          <w:sz w:val="28"/>
          <w:szCs w:val="28"/>
        </w:rPr>
        <w:t xml:space="preserve"> приняло участие 444 </w:t>
      </w:r>
      <w:r w:rsidRPr="00B95B70">
        <w:rPr>
          <w:rFonts w:ascii="Times New Roman" w:hAnsi="Times New Roman"/>
          <w:bCs/>
          <w:sz w:val="28"/>
          <w:szCs w:val="28"/>
        </w:rPr>
        <w:t>чел.</w:t>
      </w:r>
      <w:r>
        <w:rPr>
          <w:rFonts w:ascii="Times New Roman" w:hAnsi="Times New Roman"/>
          <w:bCs/>
          <w:sz w:val="28"/>
          <w:szCs w:val="28"/>
        </w:rPr>
        <w:t xml:space="preserve"> проведено 56 культурно-массовых мероприятий на базе отделений социальной реабилитации</w:t>
      </w:r>
      <w:r w:rsidRPr="00B95B70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551D" w:rsidRPr="0075556B" w:rsidRDefault="005C551D" w:rsidP="00C54AC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Осуществляет свою деятельность пункт проката </w:t>
      </w:r>
      <w:r w:rsidRPr="00B95B70">
        <w:rPr>
          <w:rFonts w:ascii="Times New Roman" w:hAnsi="Times New Roman"/>
          <w:bCs/>
          <w:sz w:val="28"/>
          <w:szCs w:val="28"/>
        </w:rPr>
        <w:t xml:space="preserve">средств реабилитации для </w:t>
      </w:r>
      <w:r>
        <w:rPr>
          <w:rFonts w:ascii="Times New Roman" w:hAnsi="Times New Roman"/>
          <w:bCs/>
          <w:sz w:val="28"/>
          <w:szCs w:val="28"/>
        </w:rPr>
        <w:t xml:space="preserve">нуждающихся муниципального района </w:t>
      </w:r>
      <w:r w:rsidRPr="00B95B70">
        <w:rPr>
          <w:rFonts w:ascii="Times New Roman" w:hAnsi="Times New Roman"/>
          <w:bCs/>
          <w:sz w:val="28"/>
          <w:szCs w:val="28"/>
        </w:rPr>
        <w:t>Кинель</w:t>
      </w:r>
      <w:r>
        <w:rPr>
          <w:rFonts w:ascii="Times New Roman" w:hAnsi="Times New Roman"/>
          <w:bCs/>
          <w:sz w:val="28"/>
          <w:szCs w:val="28"/>
        </w:rPr>
        <w:t>ский</w:t>
      </w:r>
      <w:r w:rsidRPr="0075556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C551D" w:rsidRDefault="005C551D" w:rsidP="00C54AC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бытовой техникой (прокат ноутбуков) за 2019 год воспользовались 2 чел.; </w:t>
      </w:r>
    </w:p>
    <w:p w:rsidR="005C551D" w:rsidRDefault="005C551D" w:rsidP="00C54AC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техническими средствами реабилитации для инвалидов воспользовались в 2019 году – 83 человека, оказано 98 услуг.</w:t>
      </w:r>
    </w:p>
    <w:p w:rsidR="005C551D" w:rsidRPr="00284586" w:rsidRDefault="005C551D" w:rsidP="00C54AC1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Работают </w:t>
      </w:r>
      <w:r w:rsidRPr="00C54AC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Pr="00B95B70">
        <w:rPr>
          <w:bCs/>
          <w:sz w:val="28"/>
          <w:szCs w:val="28"/>
        </w:rPr>
        <w:t xml:space="preserve">комнаты социальной адаптации для инвалидов </w:t>
      </w:r>
      <w:r>
        <w:rPr>
          <w:bCs/>
          <w:sz w:val="28"/>
          <w:szCs w:val="28"/>
        </w:rPr>
        <w:t xml:space="preserve">муниципального </w:t>
      </w:r>
      <w:r w:rsidRPr="00B95B70">
        <w:rPr>
          <w:bCs/>
          <w:sz w:val="28"/>
          <w:szCs w:val="28"/>
        </w:rPr>
        <w:t xml:space="preserve">района в селах Бобровка,  Малая </w:t>
      </w:r>
      <w:r>
        <w:rPr>
          <w:bCs/>
          <w:sz w:val="28"/>
          <w:szCs w:val="28"/>
        </w:rPr>
        <w:t xml:space="preserve"> Малышевка, в них прошли обучение 377 человек, из них мобильной бригадой обслужено 199 чел.</w:t>
      </w:r>
      <w:r w:rsidR="00C54A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оказано 505 услуг.   </w:t>
      </w:r>
    </w:p>
    <w:p w:rsidR="005C551D" w:rsidRDefault="005C551D" w:rsidP="00C54AC1">
      <w:pPr>
        <w:tabs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11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170" w:rsidRPr="00861170" w:rsidRDefault="00861170" w:rsidP="00861170">
      <w:pPr>
        <w:tabs>
          <w:tab w:val="left" w:pos="1560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2977"/>
          <w:tab w:val="left" w:pos="311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170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5B5B05" w:rsidRDefault="005B5B05" w:rsidP="005B5B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5B5B05" w:rsidRPr="005701F9" w:rsidRDefault="005B5B05" w:rsidP="005B5B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F9">
        <w:rPr>
          <w:rFonts w:ascii="Times New Roman" w:eastAsia="Times New Roman" w:hAnsi="Times New Roman" w:cs="Times New Roman"/>
          <w:sz w:val="28"/>
          <w:szCs w:val="28"/>
        </w:rPr>
        <w:t xml:space="preserve">Медицинскую помощь жителям муниципального района Кинельский  оказывает  государственное бюджетное  учреждение здравоохранения  «Кинельская  центральная больница города и района»  по 28 специальностям с общим числом </w:t>
      </w:r>
      <w:r w:rsidR="00B106CD" w:rsidRPr="005701F9">
        <w:rPr>
          <w:rFonts w:ascii="Times New Roman" w:eastAsia="Times New Roman" w:hAnsi="Times New Roman" w:cs="Times New Roman"/>
          <w:sz w:val="28"/>
          <w:szCs w:val="28"/>
        </w:rPr>
        <w:t>326</w:t>
      </w:r>
      <w:r w:rsidRPr="005701F9">
        <w:rPr>
          <w:rFonts w:ascii="Times New Roman" w:eastAsia="Times New Roman" w:hAnsi="Times New Roman" w:cs="Times New Roman"/>
          <w:sz w:val="28"/>
          <w:szCs w:val="28"/>
        </w:rPr>
        <w:t xml:space="preserve"> больничных коек,</w:t>
      </w:r>
      <w:r w:rsidRPr="005701F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 xml:space="preserve"> мощность амбулаторно-поликлинических учреждений составляет 1</w:t>
      </w:r>
      <w:r w:rsidR="00B106CD" w:rsidRPr="005701F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>79</w:t>
      </w:r>
      <w:r w:rsidRPr="005701F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>2 посещения в смену.</w:t>
      </w:r>
      <w:r w:rsidRPr="005701F9">
        <w:rPr>
          <w:rFonts w:ascii="Times New Roman" w:eastAsia="Times New Roman" w:hAnsi="Times New Roman" w:cs="Times New Roman"/>
          <w:sz w:val="28"/>
          <w:szCs w:val="28"/>
        </w:rPr>
        <w:t xml:space="preserve"> Медицинское учреждение обслуживает порядка 78,</w:t>
      </w:r>
      <w:r w:rsidR="00B106CD" w:rsidRPr="005701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01F9">
        <w:rPr>
          <w:rFonts w:ascii="Times New Roman" w:eastAsia="Times New Roman" w:hAnsi="Times New Roman" w:cs="Times New Roman"/>
          <w:sz w:val="28"/>
          <w:szCs w:val="28"/>
        </w:rPr>
        <w:t xml:space="preserve"> тыс.  человек, из них </w:t>
      </w:r>
      <w:r w:rsidR="00B106CD" w:rsidRPr="005701F9">
        <w:rPr>
          <w:rFonts w:ascii="Times New Roman" w:eastAsia="Times New Roman" w:hAnsi="Times New Roman" w:cs="Times New Roman"/>
          <w:sz w:val="28"/>
          <w:szCs w:val="28"/>
        </w:rPr>
        <w:t>34,2</w:t>
      </w:r>
      <w:r w:rsidRPr="005701F9">
        <w:rPr>
          <w:rFonts w:ascii="Times New Roman" w:eastAsia="Times New Roman" w:hAnsi="Times New Roman" w:cs="Times New Roman"/>
          <w:sz w:val="28"/>
          <w:szCs w:val="28"/>
        </w:rPr>
        <w:t xml:space="preserve">% - сельского населения и </w:t>
      </w:r>
      <w:r w:rsidR="00B106CD" w:rsidRPr="005701F9">
        <w:rPr>
          <w:rFonts w:ascii="Times New Roman" w:eastAsia="Times New Roman" w:hAnsi="Times New Roman" w:cs="Times New Roman"/>
          <w:sz w:val="28"/>
          <w:szCs w:val="28"/>
        </w:rPr>
        <w:t>65,8</w:t>
      </w:r>
      <w:r w:rsidRPr="005701F9">
        <w:rPr>
          <w:rFonts w:ascii="Times New Roman" w:eastAsia="Times New Roman" w:hAnsi="Times New Roman" w:cs="Times New Roman"/>
          <w:sz w:val="28"/>
          <w:szCs w:val="28"/>
        </w:rPr>
        <w:t>% городского</w:t>
      </w:r>
      <w:r w:rsidR="00EE48EB">
        <w:rPr>
          <w:rFonts w:ascii="Times New Roman" w:eastAsia="Times New Roman" w:hAnsi="Times New Roman" w:cs="Times New Roman"/>
          <w:sz w:val="28"/>
          <w:szCs w:val="28"/>
        </w:rPr>
        <w:t xml:space="preserve"> (г.о. Кинель)</w:t>
      </w:r>
      <w:r w:rsidRPr="00570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5B05" w:rsidRPr="005701F9" w:rsidRDefault="005B5B05" w:rsidP="005B5B05">
      <w:pPr>
        <w:tabs>
          <w:tab w:val="left" w:pos="1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F9">
        <w:rPr>
          <w:rFonts w:ascii="Times New Roman" w:eastAsia="Times New Roman" w:hAnsi="Times New Roman" w:cs="Times New Roman"/>
          <w:sz w:val="28"/>
          <w:szCs w:val="28"/>
        </w:rPr>
        <w:t xml:space="preserve">ГБУЗ «Кинельская центральная больница города и района»  – это современное учреждение, обладающее достаточной материальной базой и кадровым потенциалом для оказания медицинской помощи населению района и города. </w:t>
      </w:r>
    </w:p>
    <w:p w:rsidR="005B5B05" w:rsidRDefault="005B5B05" w:rsidP="005B5B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F9">
        <w:rPr>
          <w:rFonts w:ascii="Times New Roman" w:eastAsia="Times New Roman" w:hAnsi="Times New Roman" w:cs="Times New Roman"/>
          <w:sz w:val="28"/>
          <w:szCs w:val="28"/>
        </w:rPr>
        <w:t>Ожидается, что принятые национальные проекты в области здравоохранения и Стратегия социально-экономического развития района положительно отразятся как на материально-техническом оснащении больницы, так и на демографии района.</w:t>
      </w:r>
    </w:p>
    <w:p w:rsidR="005251A9" w:rsidRPr="005251A9" w:rsidRDefault="005251A9" w:rsidP="005251A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51A9">
        <w:rPr>
          <w:rFonts w:ascii="Times New Roman" w:hAnsi="Times New Roman" w:cs="Times New Roman"/>
          <w:b w:val="0"/>
          <w:sz w:val="28"/>
          <w:szCs w:val="28"/>
        </w:rPr>
        <w:t xml:space="preserve">В настоящее время во взрослой и детской поликлиниках реализуется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251A9">
        <w:rPr>
          <w:rFonts w:ascii="Times New Roman" w:hAnsi="Times New Roman" w:cs="Times New Roman"/>
          <w:b w:val="0"/>
          <w:sz w:val="28"/>
          <w:szCs w:val="28"/>
        </w:rPr>
        <w:t>роект «</w:t>
      </w:r>
      <w:r>
        <w:rPr>
          <w:rFonts w:ascii="Times New Roman" w:hAnsi="Times New Roman" w:cs="Times New Roman"/>
          <w:b w:val="0"/>
          <w:sz w:val="28"/>
          <w:szCs w:val="28"/>
        </w:rPr>
        <w:t>Бережливая поликлиника</w:t>
      </w:r>
      <w:r w:rsidRPr="005251A9">
        <w:rPr>
          <w:rFonts w:ascii="Times New Roman" w:hAnsi="Times New Roman" w:cs="Times New Roman"/>
          <w:b w:val="0"/>
          <w:sz w:val="28"/>
          <w:szCs w:val="28"/>
        </w:rPr>
        <w:t>», направле</w:t>
      </w:r>
      <w:r w:rsidR="004627F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251A9">
        <w:rPr>
          <w:rFonts w:ascii="Times New Roman" w:hAnsi="Times New Roman" w:cs="Times New Roman"/>
          <w:b w:val="0"/>
          <w:sz w:val="28"/>
          <w:szCs w:val="28"/>
        </w:rPr>
        <w:t>ный на повышение удовлетворенности пациентов и доступности оказываемых услуг, увеличение эффективности и устранение существующих временных, финансовых и иных потерь, совершенствование организации рабочих мест, обеспечивающей безопасность и комфортность работы сотрудников.</w:t>
      </w:r>
    </w:p>
    <w:p w:rsidR="005B5B05" w:rsidRPr="005701F9" w:rsidRDefault="005B5B05" w:rsidP="005B5B05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5701F9">
        <w:rPr>
          <w:bCs/>
          <w:sz w:val="28"/>
          <w:szCs w:val="28"/>
        </w:rPr>
        <w:t xml:space="preserve">Так в текущем году в селе Домашка на базе местного поликлинического отделения произошло долгожданное для многих жителей событие — открытие физиотерапевтического кабинета. Это стало возможным благодаря реализации проекта «Просто быть здоровым!», который стал одним из победителей конкурса социальных и культурных проектов благотворительного фонда „ЛУКОЙЛ“. </w:t>
      </w:r>
    </w:p>
    <w:p w:rsidR="005B5B05" w:rsidRPr="005701F9" w:rsidRDefault="005B5B05" w:rsidP="005B5B05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5701F9">
        <w:rPr>
          <w:iCs/>
          <w:sz w:val="28"/>
          <w:szCs w:val="28"/>
        </w:rPr>
        <w:t xml:space="preserve">Общая сумма затрат составила около 150,0 тыс. руб., из них почти  45,0 тыс. руб. -средства администрации поселения. На выделенные деньгиудалось не только закупить оборудование, но и заменить окна, проводку, установить перегородки в помещении. </w:t>
      </w:r>
    </w:p>
    <w:p w:rsidR="005B5B05" w:rsidRPr="005701F9" w:rsidRDefault="005B5B05" w:rsidP="005B5B05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701F9">
        <w:rPr>
          <w:iCs/>
          <w:sz w:val="28"/>
          <w:szCs w:val="28"/>
        </w:rPr>
        <w:t xml:space="preserve">Теперь население сможет получать высококачественные, лечебно-профилактические физиотерапевтические процедуры, не выезжая из села. </w:t>
      </w:r>
    </w:p>
    <w:p w:rsidR="005B5B05" w:rsidRPr="005701F9" w:rsidRDefault="005B5B05" w:rsidP="005B5B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F9">
        <w:rPr>
          <w:rFonts w:ascii="Times New Roman" w:eastAsia="Times New Roman" w:hAnsi="Times New Roman" w:cs="Times New Roman"/>
          <w:sz w:val="28"/>
          <w:szCs w:val="28"/>
        </w:rPr>
        <w:t>Благодаря поддержке администрации Кинельского района и социальному партнерству с благотворительным фондом «Наше будущее», новыми электрокардиографами пополнились поликлинические отделения в пос. Комсомольский, селах Домашка, Малая Малышевка и Красносамарское, офисы врачей обшей практики в посёлке Кинельский и селах Бобровка и Сколково, а также ФАПы в Алакаевке и Октябрьском.</w:t>
      </w:r>
    </w:p>
    <w:p w:rsidR="005B5B05" w:rsidRPr="005701F9" w:rsidRDefault="005B5B05" w:rsidP="005B5B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F9">
        <w:rPr>
          <w:rFonts w:ascii="Times New Roman" w:eastAsia="Times New Roman" w:hAnsi="Times New Roman" w:cs="Times New Roman"/>
          <w:sz w:val="28"/>
          <w:szCs w:val="28"/>
        </w:rPr>
        <w:t>Кадровый вопрос эффективно решается через подготовку целевых студентов в медвузах. И в этом году первая партия таких целевиков, с которыми были заключены договоры еще в 2013 году,</w:t>
      </w:r>
      <w:r w:rsidR="00462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01F9">
        <w:rPr>
          <w:rFonts w:ascii="Times New Roman" w:eastAsia="Times New Roman" w:hAnsi="Times New Roman" w:cs="Times New Roman"/>
          <w:sz w:val="28"/>
          <w:szCs w:val="28"/>
        </w:rPr>
        <w:t>вернулась работать на малую родину. Молодые врачи в этом году придут в поликлинические отделения сел Георгиевка, Комсомольский и Малая Малышевка.</w:t>
      </w:r>
    </w:p>
    <w:p w:rsidR="005B5B05" w:rsidRDefault="005B5B05" w:rsidP="005B5B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1F9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руководство района не останавливается на достигнутом. В рамках развития системы здравоохранения в районе рассматриваются перспективы строительства </w:t>
      </w:r>
      <w:r w:rsidR="005701F9" w:rsidRPr="005701F9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2020 г. </w:t>
      </w:r>
      <w:r w:rsidRPr="005701F9">
        <w:rPr>
          <w:rFonts w:ascii="Times New Roman" w:eastAsia="Times New Roman" w:hAnsi="Times New Roman" w:cs="Times New Roman"/>
          <w:bCs/>
          <w:sz w:val="28"/>
          <w:szCs w:val="28"/>
        </w:rPr>
        <w:t>ФАПа в с. Покровка сельского поселения Комсомольский.</w:t>
      </w:r>
    </w:p>
    <w:p w:rsidR="002B4FCA" w:rsidRDefault="002B4FCA" w:rsidP="005B5B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4FCA" w:rsidRPr="005701F9" w:rsidRDefault="002B4FCA" w:rsidP="005B5B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1A9" w:rsidRDefault="005251A9" w:rsidP="005251A9">
      <w:pPr>
        <w:pStyle w:val="4"/>
        <w:shd w:val="clear" w:color="auto" w:fill="auto"/>
        <w:spacing w:before="0" w:line="360" w:lineRule="auto"/>
        <w:ind w:left="20" w:right="20" w:hanging="20"/>
        <w:jc w:val="center"/>
        <w:rPr>
          <w:b/>
          <w:sz w:val="28"/>
          <w:szCs w:val="28"/>
        </w:rPr>
      </w:pPr>
    </w:p>
    <w:p w:rsidR="001646D3" w:rsidRPr="005251A9" w:rsidRDefault="005251A9" w:rsidP="005251A9">
      <w:pPr>
        <w:pStyle w:val="4"/>
        <w:shd w:val="clear" w:color="auto" w:fill="auto"/>
        <w:spacing w:before="0" w:line="360" w:lineRule="auto"/>
        <w:ind w:left="20" w:right="20" w:hanging="20"/>
        <w:jc w:val="center"/>
        <w:rPr>
          <w:b/>
          <w:sz w:val="28"/>
          <w:szCs w:val="28"/>
        </w:rPr>
      </w:pPr>
      <w:r w:rsidRPr="005251A9">
        <w:rPr>
          <w:b/>
          <w:sz w:val="28"/>
          <w:szCs w:val="28"/>
        </w:rPr>
        <w:t>Образование</w:t>
      </w:r>
    </w:p>
    <w:p w:rsidR="00A5067C" w:rsidRDefault="00A5067C" w:rsidP="00861170">
      <w:pPr>
        <w:pStyle w:val="4"/>
        <w:shd w:val="clear" w:color="auto" w:fill="auto"/>
        <w:spacing w:before="0" w:line="360" w:lineRule="auto"/>
        <w:ind w:left="20" w:right="20" w:firstLine="689"/>
        <w:rPr>
          <w:sz w:val="28"/>
          <w:szCs w:val="28"/>
        </w:rPr>
      </w:pPr>
    </w:p>
    <w:p w:rsidR="005251A9" w:rsidRPr="00542003" w:rsidRDefault="005251A9" w:rsidP="005251A9">
      <w:pPr>
        <w:pStyle w:val="p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003">
        <w:rPr>
          <w:iCs/>
          <w:sz w:val="28"/>
          <w:szCs w:val="28"/>
        </w:rPr>
        <w:t>Сфера</w:t>
      </w:r>
      <w:r w:rsidRPr="00542003">
        <w:rPr>
          <w:sz w:val="28"/>
          <w:szCs w:val="28"/>
        </w:rPr>
        <w:t xml:space="preserve"> образования муниципального района включает в себя:</w:t>
      </w:r>
    </w:p>
    <w:p w:rsidR="005251A9" w:rsidRPr="00542003" w:rsidRDefault="005251A9" w:rsidP="00924AE6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003">
        <w:rPr>
          <w:sz w:val="28"/>
          <w:szCs w:val="28"/>
        </w:rPr>
        <w:t xml:space="preserve"> •</w:t>
      </w:r>
      <w:r w:rsidR="00924AE6" w:rsidRPr="00542003">
        <w:rPr>
          <w:sz w:val="28"/>
          <w:szCs w:val="28"/>
        </w:rPr>
        <w:tab/>
      </w:r>
      <w:r w:rsidRPr="00542003">
        <w:rPr>
          <w:sz w:val="28"/>
          <w:szCs w:val="28"/>
        </w:rPr>
        <w:t xml:space="preserve">19 государственных бюджетных общеобразовательных учреждений с численностью 2799 учащихся, из них 15 реализуют общеобразовательные программы начального, основного и среднего(полного) общего образования; 4 — программы начального, основного общего образования. </w:t>
      </w:r>
    </w:p>
    <w:p w:rsidR="005251A9" w:rsidRPr="00542003" w:rsidRDefault="005251A9" w:rsidP="00924AE6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003">
        <w:rPr>
          <w:b/>
          <w:sz w:val="28"/>
          <w:szCs w:val="28"/>
        </w:rPr>
        <w:t>•</w:t>
      </w:r>
      <w:r w:rsidRPr="00542003">
        <w:rPr>
          <w:rStyle w:val="apple-converted-space"/>
          <w:b/>
          <w:sz w:val="28"/>
          <w:szCs w:val="28"/>
        </w:rPr>
        <w:t> </w:t>
      </w:r>
      <w:r w:rsidRPr="00542003">
        <w:rPr>
          <w:rStyle w:val="a7"/>
          <w:b w:val="0"/>
          <w:sz w:val="28"/>
          <w:szCs w:val="28"/>
        </w:rPr>
        <w:t xml:space="preserve">17 детских садов, являющихся </w:t>
      </w:r>
      <w:r w:rsidRPr="00542003">
        <w:rPr>
          <w:sz w:val="28"/>
          <w:szCs w:val="28"/>
        </w:rPr>
        <w:t xml:space="preserve">структурными подразделениями общеобразовательных школ с численностью воспитанников </w:t>
      </w:r>
      <w:r w:rsidR="00924AE6" w:rsidRPr="00542003">
        <w:rPr>
          <w:sz w:val="28"/>
          <w:szCs w:val="28"/>
        </w:rPr>
        <w:t xml:space="preserve">от 1,5 до 7 лет </w:t>
      </w:r>
      <w:r w:rsidRPr="00542003">
        <w:rPr>
          <w:sz w:val="28"/>
          <w:szCs w:val="28"/>
        </w:rPr>
        <w:t>1431 чел.</w:t>
      </w:r>
    </w:p>
    <w:p w:rsidR="00924AE6" w:rsidRPr="00542003" w:rsidRDefault="00924AE6" w:rsidP="00924AE6">
      <w:pPr>
        <w:pStyle w:val="p14"/>
        <w:numPr>
          <w:ilvl w:val="0"/>
          <w:numId w:val="3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42003">
        <w:rPr>
          <w:sz w:val="28"/>
          <w:szCs w:val="28"/>
        </w:rPr>
        <w:t>систему дополнительного образования (ДЮСШ, Центр детского творчества, Домашкинская, Красносамарская и Георгиевская школы искусств).</w:t>
      </w:r>
    </w:p>
    <w:p w:rsidR="00924AE6" w:rsidRPr="00542003" w:rsidRDefault="00924AE6" w:rsidP="00924AE6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003">
        <w:rPr>
          <w:sz w:val="28"/>
          <w:szCs w:val="28"/>
        </w:rPr>
        <w:t>•</w:t>
      </w:r>
      <w:r w:rsidRPr="00542003">
        <w:rPr>
          <w:sz w:val="28"/>
          <w:szCs w:val="28"/>
        </w:rPr>
        <w:tab/>
        <w:t>1 учреждение  профессионального образования</w:t>
      </w:r>
      <w:r w:rsidRPr="00542003">
        <w:rPr>
          <w:rStyle w:val="apple-converted-space"/>
          <w:sz w:val="28"/>
          <w:szCs w:val="28"/>
        </w:rPr>
        <w:t> </w:t>
      </w:r>
      <w:r w:rsidRPr="00542003">
        <w:rPr>
          <w:sz w:val="28"/>
          <w:szCs w:val="28"/>
        </w:rPr>
        <w:t>(ГБПО профессиональное училище  с. Домашка), в котором обучается 170 человек.</w:t>
      </w:r>
    </w:p>
    <w:p w:rsidR="00924AE6" w:rsidRPr="00542003" w:rsidRDefault="00924AE6" w:rsidP="00924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sz w:val="28"/>
          <w:szCs w:val="28"/>
        </w:rPr>
        <w:t xml:space="preserve">В школах и детских садах  Кинельского района трудятся 502 педагогических работника. </w:t>
      </w:r>
      <w:r w:rsidRPr="00542003">
        <w:rPr>
          <w:rFonts w:ascii="Times New Roman" w:eastAsia="Times New Roman" w:hAnsi="Times New Roman" w:cs="Times New Roman"/>
          <w:bCs/>
          <w:sz w:val="28"/>
          <w:szCs w:val="28"/>
        </w:rPr>
        <w:t xml:space="preserve">В 2019 году 9 педагогов пополнили молодую смену в  образовательных учреждениях района. </w:t>
      </w:r>
    </w:p>
    <w:p w:rsidR="005251A9" w:rsidRPr="00542003" w:rsidRDefault="005251A9" w:rsidP="005251A9">
      <w:pPr>
        <w:pStyle w:val="p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003">
        <w:rPr>
          <w:sz w:val="28"/>
          <w:szCs w:val="28"/>
        </w:rPr>
        <w:t>По данным АИС «Е-услуги. Образование» по состоянию на 01.07.2019 г. общая численность детей в возрасте от 0 до 7 лет, состоящих в очереди на зачисление в дошкольные группы, составила 2</w:t>
      </w:r>
      <w:r w:rsidR="00924AE6" w:rsidRPr="00542003">
        <w:rPr>
          <w:sz w:val="28"/>
          <w:szCs w:val="28"/>
        </w:rPr>
        <w:t>20</w:t>
      </w:r>
      <w:r w:rsidRPr="00542003">
        <w:rPr>
          <w:sz w:val="28"/>
          <w:szCs w:val="28"/>
        </w:rPr>
        <w:t xml:space="preserve"> человек, из них: от 0 до 1 года – </w:t>
      </w:r>
      <w:r w:rsidR="00924AE6" w:rsidRPr="00542003">
        <w:rPr>
          <w:sz w:val="28"/>
          <w:szCs w:val="28"/>
        </w:rPr>
        <w:t>43</w:t>
      </w:r>
      <w:r w:rsidRPr="00542003">
        <w:rPr>
          <w:sz w:val="28"/>
          <w:szCs w:val="28"/>
        </w:rPr>
        <w:t xml:space="preserve"> человек</w:t>
      </w:r>
      <w:r w:rsidR="00924AE6" w:rsidRPr="00542003">
        <w:rPr>
          <w:sz w:val="28"/>
          <w:szCs w:val="28"/>
        </w:rPr>
        <w:t>а</w:t>
      </w:r>
      <w:r w:rsidRPr="00542003">
        <w:rPr>
          <w:sz w:val="28"/>
          <w:szCs w:val="28"/>
        </w:rPr>
        <w:t>, дети от 1 года до 3 лет – 1</w:t>
      </w:r>
      <w:r w:rsidR="00924AE6" w:rsidRPr="00542003">
        <w:rPr>
          <w:sz w:val="28"/>
          <w:szCs w:val="28"/>
        </w:rPr>
        <w:t>58</w:t>
      </w:r>
      <w:r w:rsidRPr="00542003">
        <w:rPr>
          <w:sz w:val="28"/>
          <w:szCs w:val="28"/>
        </w:rPr>
        <w:t xml:space="preserve"> чел, от 3 до 7 лет – </w:t>
      </w:r>
      <w:r w:rsidR="00924AE6" w:rsidRPr="00542003">
        <w:rPr>
          <w:sz w:val="28"/>
          <w:szCs w:val="28"/>
        </w:rPr>
        <w:t xml:space="preserve">19 </w:t>
      </w:r>
      <w:r w:rsidRPr="00542003">
        <w:rPr>
          <w:sz w:val="28"/>
          <w:szCs w:val="28"/>
        </w:rPr>
        <w:t>чел.</w:t>
      </w:r>
    </w:p>
    <w:p w:rsidR="00924AE6" w:rsidRPr="00542003" w:rsidRDefault="005251A9" w:rsidP="00924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03">
        <w:rPr>
          <w:rFonts w:ascii="Times New Roman" w:hAnsi="Times New Roman" w:cs="Times New Roman"/>
          <w:sz w:val="28"/>
          <w:szCs w:val="28"/>
        </w:rPr>
        <w:t>Анализ очереди на зачисление в дошкольные образовательные учреждения муниципального района Кинельский показал, что</w:t>
      </w:r>
      <w:r w:rsidR="00924AE6" w:rsidRPr="00542003">
        <w:rPr>
          <w:rFonts w:ascii="Times New Roman" w:eastAsia="Times New Roman" w:hAnsi="Times New Roman" w:cs="Times New Roman"/>
          <w:sz w:val="28"/>
          <w:szCs w:val="28"/>
        </w:rPr>
        <w:t xml:space="preserve">        все дети, желающие воспользоваться услугами дошкольного образования, посещают детские сады. В актуальной очереди детей нет.</w:t>
      </w:r>
    </w:p>
    <w:p w:rsidR="00924AE6" w:rsidRPr="00542003" w:rsidRDefault="00924AE6" w:rsidP="00924A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районе успешно развивается система дополнительного образования. Детская музыкальная школа села Красносамарское последние пять </w:t>
      </w:r>
      <w:r w:rsidRPr="00542003">
        <w:rPr>
          <w:rFonts w:ascii="Times New Roman" w:eastAsia="Times New Roman" w:hAnsi="Times New Roman" w:cs="Times New Roman"/>
          <w:sz w:val="28"/>
          <w:szCs w:val="28"/>
        </w:rPr>
        <w:t xml:space="preserve">лет </w:t>
      </w:r>
      <w:r w:rsidRPr="0054200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работает в статусе школы искусств. </w:t>
      </w:r>
      <w:r w:rsidRPr="00542003">
        <w:rPr>
          <w:rFonts w:ascii="Times New Roman" w:eastAsia="Times New Roman" w:hAnsi="Times New Roman" w:cs="Times New Roman"/>
          <w:sz w:val="28"/>
          <w:szCs w:val="28"/>
        </w:rPr>
        <w:t>Новый статус заведения привнес в ее структуру новые направления. Красносамарская школа искусств предлагает обучение по 22 направлениям. Филиалы Красносамарской школы искусств открыты в семи селах района. 23 педагога дополнительного образования проводят занятия в соседних Малой Малышевке, Бобровке и в более отдаленных - Большой Малышевке и Алакаевке. Численность учащихся увеличилась с  90 учеников до 350. Этот формат предоставляет возможность еще большему числу сельских детей получить дополнительное образование.</w:t>
      </w:r>
    </w:p>
    <w:p w:rsidR="005251A9" w:rsidRPr="00542003" w:rsidRDefault="005251A9" w:rsidP="005251A9">
      <w:pPr>
        <w:pStyle w:val="p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2003">
        <w:rPr>
          <w:sz w:val="28"/>
          <w:szCs w:val="28"/>
        </w:rPr>
        <w:t>В 2019 году общеобразовательные школы Кинельского района окончили  80</w:t>
      </w:r>
      <w:r w:rsidR="00913AB3" w:rsidRPr="00542003">
        <w:rPr>
          <w:sz w:val="28"/>
          <w:szCs w:val="28"/>
        </w:rPr>
        <w:t xml:space="preserve"> выпускников 11-х классов</w:t>
      </w:r>
      <w:r w:rsidRPr="00542003">
        <w:rPr>
          <w:sz w:val="28"/>
          <w:szCs w:val="28"/>
        </w:rPr>
        <w:t>. Из них 13 человек (16%) окончили школу с медалью «За особые успехи в учении». </w:t>
      </w:r>
    </w:p>
    <w:p w:rsidR="005251A9" w:rsidRPr="00542003" w:rsidRDefault="005251A9" w:rsidP="00525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sz w:val="28"/>
          <w:szCs w:val="28"/>
        </w:rPr>
        <w:t>В рамках реализации Стратегии района в сфере повышения качества человеческого капитала на новый уровень вышла профориентационная подготовка выпускников. Благодаря проекту «Наше будущее» и созданию профильного аграрного класса свыше 200 ребят получили возможность ближе познакомиться с агропромышленным комплексом района.</w:t>
      </w:r>
    </w:p>
    <w:p w:rsidR="005251A9" w:rsidRPr="00542003" w:rsidRDefault="005251A9" w:rsidP="00525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sz w:val="28"/>
          <w:szCs w:val="28"/>
        </w:rPr>
        <w:t xml:space="preserve">Во время летних каникул дети Кинельского района могли с пользой провести время в летних оздоровительных учреждениях, лагерях дневного пребывания, различных кружках, а также принять участие в познавательно-развлекательных и спортивных мероприятиях. </w:t>
      </w:r>
    </w:p>
    <w:p w:rsidR="00542003" w:rsidRPr="00542003" w:rsidRDefault="00542003" w:rsidP="00525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Планомерно проводится работа администрации  Кинельского района,  по  ремонту и  реконструкции зданий общеобразовательных и дошкольных учреждений  района.   В 2019 году </w:t>
      </w:r>
      <w:r w:rsidRPr="00542003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капитального и текущего ремонта образовательных учреждений выделено и освоено около 25 млн. руб. бюджетных средств, в том числе в рамках </w:t>
      </w:r>
      <w:r w:rsidRPr="00542003"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Самарской области «Строительство, реконструкция и капитальный ремонт образовательных учреждений Самарской области». В рамках программы отремонтирован спортивный зал в ГБОУ ООШ с. Покровка на сумму 2280 тыс.рублей, в том числе из муниципального бюджета 280 тысяч рублей.</w:t>
      </w:r>
    </w:p>
    <w:p w:rsidR="005251A9" w:rsidRPr="00542003" w:rsidRDefault="005251A9" w:rsidP="00525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200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Кинельского округа в 2019 году начата реализация нацпроекта «Образование» в рамках региональных проектов Самарской области: «Современная школа», «Успех каждого ребёнка», «Цифровая образовательная среда», реализация</w:t>
      </w:r>
      <w:r w:rsidR="00913AB3" w:rsidRPr="005420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42003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которых рассчитана на 2019-2024 годы.</w:t>
      </w:r>
    </w:p>
    <w:p w:rsidR="00542003" w:rsidRPr="00542003" w:rsidRDefault="00542003" w:rsidP="00517460">
      <w:pPr>
        <w:spacing w:after="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 рамках регионального проекта «Современная школа»   обновились содержание и методы обучения по предмету «Технология» и других предметных областей. </w:t>
      </w:r>
      <w:r w:rsidRPr="00542003">
        <w:rPr>
          <w:rFonts w:ascii="Times New Roman" w:eastAsia="Times New Roman" w:hAnsi="Times New Roman" w:cs="Times New Roman"/>
          <w:sz w:val="28"/>
          <w:szCs w:val="28"/>
        </w:rPr>
        <w:t>В ГБОУ СОШ с. Домашка новое оборудование, приобретенное за счет средств областного бюджета, было размещено в специально подготовленных помещениях, на ремонт которых было потрачено 540 тыс.руб.из средств  регионального бюджета</w:t>
      </w:r>
      <w:r w:rsidR="0051746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4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51A9" w:rsidRPr="00542003" w:rsidRDefault="005251A9" w:rsidP="00525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sz w:val="28"/>
          <w:szCs w:val="28"/>
        </w:rPr>
        <w:t xml:space="preserve">По распоряжению Министерства просвещения Российской </w:t>
      </w:r>
      <w:r w:rsidR="00542003" w:rsidRPr="0054200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42003">
        <w:rPr>
          <w:rFonts w:ascii="Times New Roman" w:eastAsia="Times New Roman" w:hAnsi="Times New Roman" w:cs="Times New Roman"/>
          <w:sz w:val="28"/>
          <w:szCs w:val="28"/>
        </w:rPr>
        <w:t>едерации от 01.03.2018  №23-р создаются  центры</w:t>
      </w:r>
      <w:r w:rsidRPr="0054200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  <w:t xml:space="preserve"> цифрового, естественнонаучного и гуманитарного профилей «Точки роста», распоряжением</w:t>
      </w:r>
      <w:r w:rsidRPr="00542003">
        <w:rPr>
          <w:rFonts w:ascii="Times New Roman" w:eastAsia="Times New Roman" w:hAnsi="Times New Roman" w:cs="Times New Roman"/>
          <w:sz w:val="28"/>
          <w:szCs w:val="28"/>
        </w:rPr>
        <w:t xml:space="preserve"> определены требования к организации учебных зон и брендирование помещений Центров.  </w:t>
      </w:r>
    </w:p>
    <w:p w:rsidR="005251A9" w:rsidRPr="00542003" w:rsidRDefault="005251A9" w:rsidP="005251A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sz w:val="28"/>
          <w:szCs w:val="28"/>
        </w:rPr>
        <w:t xml:space="preserve">ГБОУ СОШ с. Георгиевка м.р. Кинельский </w:t>
      </w:r>
      <w:r w:rsidRPr="0054200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  <w:t xml:space="preserve"> отнесена к общеобразовательным организациям, расположенным в сельской местности и малых городах, обновляющих  материально-техническую базу, для реализации основных и дополнительных общеобразовательных программ цифрового, естественно-научного и гуманитарного профилей.  В образовательных организациях в июле-сентябре 2019 года созданы центры цифрового, естественнонаучного и гуманитарного профилей «Точки роста». Поставка оборудования и оснащение мебелью проведена за счёт средств федерального и регионального бюджетов, подготовка помещений -за счёт муниципальных средств</w:t>
      </w:r>
      <w:r w:rsidR="00542003" w:rsidRPr="0054200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  <w:t xml:space="preserve"> в размере 780 тыс.руб.</w:t>
      </w:r>
    </w:p>
    <w:p w:rsidR="005251A9" w:rsidRPr="00542003" w:rsidRDefault="005251A9" w:rsidP="00525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 w:rsidRPr="0054200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  <w:t>Реализация данных мероприятий позволит к 2024 году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(с нарастающим итогом).</w:t>
      </w:r>
    </w:p>
    <w:p w:rsidR="005251A9" w:rsidRDefault="005251A9" w:rsidP="005251A9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 рамках регионального проекта «Успех каждого ребёнка» планируется довести охват  </w:t>
      </w:r>
      <w:r w:rsidRPr="0054200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дополнительным образованием детей в возрасте от 5 до 18 лет до 80% .</w:t>
      </w:r>
    </w:p>
    <w:p w:rsidR="005251A9" w:rsidRPr="00542003" w:rsidRDefault="00542003" w:rsidP="005251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00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2</w:t>
      </w:r>
      <w:r w:rsidR="005251A9" w:rsidRPr="0054200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5%  школьников принимают  участие в открытых онлайн-уроках, реализуемых с учетом опыта цикла открытых уроков "Проектория", направленных на раннюю профориентацию.</w:t>
      </w:r>
    </w:p>
    <w:p w:rsidR="005251A9" w:rsidRPr="00542003" w:rsidRDefault="005251A9" w:rsidP="005251A9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</w:pPr>
      <w:r w:rsidRPr="0054200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 рамках регионального проекта «Цифровая образовательная среда» </w:t>
      </w:r>
      <w:r w:rsidR="00542003" w:rsidRPr="0054200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84%</w:t>
      </w:r>
      <w:r w:rsidRPr="0054200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  <w:t xml:space="preserve"> образовательны</w:t>
      </w:r>
      <w:r w:rsidR="00542003" w:rsidRPr="0054200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  <w:t>х</w:t>
      </w:r>
      <w:r w:rsidRPr="0054200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  <w:t xml:space="preserve"> организаци</w:t>
      </w:r>
      <w:r w:rsidR="00542003" w:rsidRPr="0054200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  <w:t>й</w:t>
      </w:r>
      <w:r w:rsidRPr="00542003">
        <w:rPr>
          <w:rFonts w:ascii="Times New Roman" w:eastAsia="Arial Unicode MS" w:hAnsi="Times New Roman" w:cs="Times New Roman"/>
          <w:color w:val="000000"/>
          <w:kern w:val="24"/>
          <w:sz w:val="28"/>
          <w:szCs w:val="28"/>
        </w:rPr>
        <w:t xml:space="preserve"> обеспечены высокоскоростным Интернет-соединением (не менее 50Мб/c), а также  гарантированным Интернет-трафиком.</w:t>
      </w:r>
    </w:p>
    <w:p w:rsidR="00A5067C" w:rsidRDefault="00A5067C" w:rsidP="005251A9">
      <w:pPr>
        <w:autoSpaceDE w:val="0"/>
        <w:autoSpaceDN w:val="0"/>
        <w:adjustRightInd w:val="0"/>
        <w:ind w:firstLine="709"/>
        <w:rPr>
          <w:b/>
          <w:sz w:val="32"/>
          <w:szCs w:val="32"/>
        </w:rPr>
      </w:pPr>
    </w:p>
    <w:p w:rsidR="00A5067C" w:rsidRPr="00775A3E" w:rsidRDefault="00775A3E" w:rsidP="00775A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A3E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775A3E" w:rsidRPr="00E32BC7" w:rsidRDefault="00775A3E" w:rsidP="00E32BC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32BC7">
        <w:rPr>
          <w:rFonts w:ascii="Times New Roman" w:hAnsi="Times New Roman" w:cs="Times New Roman"/>
          <w:sz w:val="28"/>
          <w:szCs w:val="28"/>
        </w:rPr>
        <w:t xml:space="preserve">Кинельском  районе в </w:t>
      </w:r>
      <w:r w:rsidRPr="00E32BC7">
        <w:rPr>
          <w:rFonts w:ascii="Times New Roman" w:hAnsi="Times New Roman" w:cs="Times New Roman"/>
          <w:bCs/>
          <w:sz w:val="28"/>
          <w:szCs w:val="28"/>
        </w:rPr>
        <w:t xml:space="preserve">действует </w:t>
      </w:r>
      <w:r w:rsidRPr="00E32BC7">
        <w:rPr>
          <w:rFonts w:ascii="Times New Roman" w:eastAsia="Calibri" w:hAnsi="Times New Roman" w:cs="Times New Roman"/>
          <w:sz w:val="28"/>
          <w:szCs w:val="28"/>
        </w:rPr>
        <w:t>сеть муниципальных учреждений культуры, которая обслуживает практически все население района</w:t>
      </w:r>
      <w:r w:rsidR="00517460">
        <w:rPr>
          <w:rFonts w:ascii="Times New Roman" w:eastAsia="Calibri" w:hAnsi="Times New Roman" w:cs="Times New Roman"/>
          <w:sz w:val="28"/>
          <w:szCs w:val="28"/>
        </w:rPr>
        <w:t>. Ее</w:t>
      </w:r>
      <w:r w:rsidRPr="00E32BC7">
        <w:rPr>
          <w:rFonts w:ascii="Times New Roman" w:eastAsia="Calibri" w:hAnsi="Times New Roman" w:cs="Times New Roman"/>
          <w:sz w:val="28"/>
          <w:szCs w:val="28"/>
        </w:rPr>
        <w:t xml:space="preserve"> составляют: 10 бюджетных и 1 казенное учреждение, в которых действуют 19 домов культуры, 6 клубов, 19 библиотек, в том числе Межпоселенческая центральная библиотека, 1 детская школа искусств, 1 Дом-музей.</w:t>
      </w:r>
    </w:p>
    <w:p w:rsidR="006D5A76" w:rsidRPr="00E32BC7" w:rsidRDefault="006D5A76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 xml:space="preserve">Основными показателем стабильности и востребованности </w:t>
      </w:r>
      <w:r w:rsidR="00590A8C" w:rsidRPr="00E32BC7">
        <w:rPr>
          <w:rFonts w:ascii="Times New Roman" w:hAnsi="Times New Roman" w:cs="Times New Roman"/>
          <w:sz w:val="28"/>
          <w:szCs w:val="28"/>
        </w:rPr>
        <w:t xml:space="preserve">услуг в сфере культуры </w:t>
      </w:r>
      <w:r w:rsidRPr="00E32BC7">
        <w:rPr>
          <w:rFonts w:ascii="Times New Roman" w:hAnsi="Times New Roman" w:cs="Times New Roman"/>
          <w:sz w:val="28"/>
          <w:szCs w:val="28"/>
        </w:rPr>
        <w:t xml:space="preserve"> являются:  посещение культурно- досуговых учреждений и работа клубных формирований – коллективов самодеятельного любительского творчества, клубов и объединений по интересам. </w:t>
      </w:r>
    </w:p>
    <w:p w:rsidR="006D5A76" w:rsidRPr="00E32BC7" w:rsidRDefault="006D5A76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 xml:space="preserve">По состоянию на конец 2019 г. в районе действовали 286 (в 2018 г. - 283) клубных формирований, из них 136 формирований для детей в возрасте до 14 лет. Количество участников клубных формирований за отчетный год возросло на 72 человека и составило 3409 чел., из них детей в возрасте до 14 лет - 1653 чел. </w:t>
      </w:r>
    </w:p>
    <w:p w:rsidR="006D5A76" w:rsidRPr="00E32BC7" w:rsidRDefault="00590A8C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За истекший период по сравнению с прошлым годом существенно (+199, в основном за счет бесплатных мероприятий)  увеличилось количество проведенных культурно-массовых мероприятий, которое составило 3143,  из них проведено мероприятий на платной основе - 346.</w:t>
      </w:r>
    </w:p>
    <w:p w:rsidR="00590A8C" w:rsidRPr="00E32BC7" w:rsidRDefault="00590A8C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Количество участников культурно-массовых мероприятий также возросло и составило 245934 чел. (+22806 чел. к уровню 2018 г.), из них количество участников мероприятий на платной основе - 21151 чел. (+2185 чел. к уровню 2018 г.).</w:t>
      </w:r>
    </w:p>
    <w:p w:rsidR="00590A8C" w:rsidRPr="00E32BC7" w:rsidRDefault="00590A8C" w:rsidP="00E32BC7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Средняя стоимость входного билета на платные мероприятия, которые проводятся:</w:t>
      </w:r>
    </w:p>
    <w:p w:rsidR="00590A8C" w:rsidRPr="00E32BC7" w:rsidRDefault="00590A8C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 xml:space="preserve">- собственными силами </w:t>
      </w:r>
      <w:r w:rsidR="00517460">
        <w:rPr>
          <w:rFonts w:ascii="Times New Roman" w:hAnsi="Times New Roman" w:cs="Times New Roman"/>
          <w:sz w:val="28"/>
          <w:szCs w:val="28"/>
        </w:rPr>
        <w:t>составляет</w:t>
      </w:r>
      <w:r w:rsidRPr="00E32BC7">
        <w:rPr>
          <w:rFonts w:ascii="Times New Roman" w:hAnsi="Times New Roman" w:cs="Times New Roman"/>
          <w:sz w:val="28"/>
          <w:szCs w:val="28"/>
        </w:rPr>
        <w:t xml:space="preserve"> 60 рублей.</w:t>
      </w:r>
    </w:p>
    <w:p w:rsidR="00590A8C" w:rsidRPr="00E32BC7" w:rsidRDefault="00590A8C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- сторонними организациями – 150 рублей.</w:t>
      </w:r>
    </w:p>
    <w:p w:rsidR="00ED2F58" w:rsidRPr="00E32BC7" w:rsidRDefault="00143500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Ежегодно увеличивается количество участников и призеров конкурсов и фестивалей различных уровней. Наиболее яркими победами 2019 года стали</w:t>
      </w:r>
      <w:r w:rsidR="00ED2F58" w:rsidRPr="00E32BC7">
        <w:rPr>
          <w:rFonts w:ascii="Times New Roman" w:hAnsi="Times New Roman" w:cs="Times New Roman"/>
          <w:sz w:val="28"/>
          <w:szCs w:val="28"/>
        </w:rPr>
        <w:t xml:space="preserve"> </w:t>
      </w:r>
      <w:r w:rsidRPr="00E32BC7">
        <w:rPr>
          <w:rFonts w:ascii="Times New Roman" w:hAnsi="Times New Roman" w:cs="Times New Roman"/>
          <w:sz w:val="28"/>
          <w:szCs w:val="28"/>
        </w:rPr>
        <w:t>дипломы 1 степени</w:t>
      </w:r>
      <w:r w:rsidR="00ED2F58" w:rsidRPr="00E32BC7">
        <w:rPr>
          <w:rFonts w:ascii="Times New Roman" w:hAnsi="Times New Roman" w:cs="Times New Roman"/>
          <w:sz w:val="28"/>
          <w:szCs w:val="28"/>
        </w:rPr>
        <w:t>:</w:t>
      </w:r>
      <w:r w:rsidRPr="00E32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500" w:rsidRPr="00E32BC7" w:rsidRDefault="00ED2F58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 xml:space="preserve">- </w:t>
      </w:r>
      <w:r w:rsidR="00143500" w:rsidRPr="00E32BC7">
        <w:rPr>
          <w:rFonts w:ascii="Times New Roman" w:hAnsi="Times New Roman" w:cs="Times New Roman"/>
          <w:sz w:val="28"/>
          <w:szCs w:val="28"/>
        </w:rPr>
        <w:t xml:space="preserve">на </w:t>
      </w:r>
      <w:r w:rsidR="00143500" w:rsidRPr="00E32BC7">
        <w:rPr>
          <w:rFonts w:ascii="Times New Roman" w:hAnsi="Times New Roman" w:cs="Times New Roman"/>
          <w:sz w:val="28"/>
        </w:rPr>
        <w:t>Международном фестивале-конкурсе «Мой путь» хореографического коллектива  «Загадка»,</w:t>
      </w:r>
    </w:p>
    <w:p w:rsidR="00ED2F58" w:rsidRPr="00E32BC7" w:rsidRDefault="00ED2F58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32BC7">
        <w:rPr>
          <w:rFonts w:ascii="Times New Roman" w:hAnsi="Times New Roman" w:cs="Times New Roman"/>
          <w:sz w:val="28"/>
        </w:rPr>
        <w:t>- на Всероссийском конкурсе юных талантов «Орлята России» и Всероссийском фестивале-конкурсе «Казанские узоры» театра танца «Выкрутасы»;</w:t>
      </w:r>
    </w:p>
    <w:p w:rsidR="00ED2F58" w:rsidRPr="00E32BC7" w:rsidRDefault="00ED2F58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</w:rPr>
        <w:t xml:space="preserve">- на </w:t>
      </w:r>
      <w:r w:rsidRPr="00E32BC7">
        <w:rPr>
          <w:rFonts w:ascii="Times New Roman" w:hAnsi="Times New Roman" w:cs="Times New Roman"/>
          <w:sz w:val="28"/>
          <w:szCs w:val="28"/>
        </w:rPr>
        <w:t>Всероссийском конкурсе детского творчества «Первые шаги», Детского ансамбля русской песни «Пряник» и многие другие.</w:t>
      </w:r>
    </w:p>
    <w:p w:rsidR="00143500" w:rsidRPr="00E32BC7" w:rsidRDefault="00143500" w:rsidP="00E32BC7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rStyle w:val="a7"/>
          <w:b w:val="0"/>
          <w:sz w:val="28"/>
          <w:szCs w:val="28"/>
          <w:bdr w:val="none" w:sz="0" w:space="0" w:color="auto" w:frame="1"/>
        </w:rPr>
      </w:pPr>
      <w:r w:rsidRPr="00E32BC7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Танцевальный коллектив «Импульс» Дома культуры поселка Кинельский </w:t>
      </w:r>
      <w:r w:rsidR="00ED2F58" w:rsidRPr="00E32BC7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 xml:space="preserve">в </w:t>
      </w:r>
      <w:r w:rsidR="00ED2F58" w:rsidRPr="00E32BC7">
        <w:rPr>
          <w:rStyle w:val="a7"/>
          <w:b w:val="0"/>
          <w:sz w:val="28"/>
          <w:szCs w:val="28"/>
          <w:bdr w:val="none" w:sz="0" w:space="0" w:color="auto" w:frame="1"/>
        </w:rPr>
        <w:t xml:space="preserve">очередной раз </w:t>
      </w:r>
      <w:r w:rsidRPr="00E32BC7">
        <w:rPr>
          <w:rStyle w:val="a7"/>
          <w:b w:val="0"/>
          <w:sz w:val="28"/>
          <w:szCs w:val="28"/>
          <w:bdr w:val="none" w:sz="0" w:space="0" w:color="auto" w:frame="1"/>
        </w:rPr>
        <w:t>защитил звание «Образцового художественного коллектива»</w:t>
      </w:r>
      <w:r w:rsidR="00ED2F58" w:rsidRPr="00E32BC7">
        <w:rPr>
          <w:rStyle w:val="a7"/>
          <w:b w:val="0"/>
          <w:sz w:val="28"/>
          <w:szCs w:val="28"/>
          <w:bdr w:val="none" w:sz="0" w:space="0" w:color="auto" w:frame="1"/>
        </w:rPr>
        <w:t>, а д</w:t>
      </w:r>
      <w:r w:rsidRPr="00E32BC7">
        <w:rPr>
          <w:bCs/>
          <w:sz w:val="28"/>
          <w:szCs w:val="28"/>
        </w:rPr>
        <w:t>етский ансамбль русской песни «ВРадость» получил звание образцового коллектива</w:t>
      </w:r>
      <w:r w:rsidR="00ED2F58" w:rsidRPr="00E32BC7">
        <w:rPr>
          <w:bCs/>
          <w:sz w:val="28"/>
          <w:szCs w:val="28"/>
        </w:rPr>
        <w:t xml:space="preserve"> впервые.</w:t>
      </w:r>
    </w:p>
    <w:p w:rsidR="00ED2F58" w:rsidRPr="00E32BC7" w:rsidRDefault="00ED2F58" w:rsidP="00E32B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bCs/>
          <w:sz w:val="28"/>
          <w:szCs w:val="28"/>
        </w:rPr>
        <w:t>Руководство района большое внимание уделяет нуждам учреждений культуры. В истекшем году в</w:t>
      </w:r>
      <w:r w:rsidR="00143500" w:rsidRPr="00E32BC7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рамках социального партнерства администрации района с нефтегазодобывающей компанией  АО «Самаранефтегаз» на</w:t>
      </w:r>
      <w:r w:rsidR="00143500" w:rsidRPr="00E32BC7">
        <w:rPr>
          <w:rFonts w:ascii="Times New Roman" w:hAnsi="Times New Roman" w:cs="Times New Roman"/>
          <w:sz w:val="28"/>
          <w:szCs w:val="28"/>
        </w:rPr>
        <w:t xml:space="preserve"> ремонт кровли  Алакаевского СДК  было </w:t>
      </w:r>
      <w:r w:rsidRPr="00E32BC7">
        <w:rPr>
          <w:rFonts w:ascii="Times New Roman" w:hAnsi="Times New Roman" w:cs="Times New Roman"/>
          <w:sz w:val="28"/>
          <w:szCs w:val="28"/>
        </w:rPr>
        <w:t>направлено</w:t>
      </w:r>
      <w:r w:rsidR="00143500" w:rsidRPr="00E32BC7">
        <w:rPr>
          <w:rFonts w:ascii="Times New Roman" w:hAnsi="Times New Roman" w:cs="Times New Roman"/>
          <w:sz w:val="28"/>
          <w:szCs w:val="28"/>
        </w:rPr>
        <w:t xml:space="preserve">  2</w:t>
      </w:r>
      <w:r w:rsidRPr="00E32BC7">
        <w:rPr>
          <w:rFonts w:ascii="Times New Roman" w:hAnsi="Times New Roman" w:cs="Times New Roman"/>
          <w:sz w:val="28"/>
          <w:szCs w:val="28"/>
        </w:rPr>
        <w:t>,</w:t>
      </w:r>
      <w:r w:rsidR="00143500" w:rsidRPr="00E32BC7">
        <w:rPr>
          <w:rFonts w:ascii="Times New Roman" w:hAnsi="Times New Roman" w:cs="Times New Roman"/>
          <w:sz w:val="28"/>
          <w:szCs w:val="28"/>
        </w:rPr>
        <w:t xml:space="preserve"> 7</w:t>
      </w:r>
      <w:r w:rsidRPr="00E32BC7">
        <w:rPr>
          <w:rFonts w:ascii="Times New Roman" w:hAnsi="Times New Roman" w:cs="Times New Roman"/>
          <w:sz w:val="28"/>
          <w:szCs w:val="28"/>
        </w:rPr>
        <w:t xml:space="preserve"> млн.</w:t>
      </w:r>
      <w:r w:rsidR="00143500" w:rsidRPr="00E32BC7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E32BC7">
        <w:rPr>
          <w:rFonts w:ascii="Times New Roman" w:hAnsi="Times New Roman" w:cs="Times New Roman"/>
          <w:sz w:val="28"/>
          <w:szCs w:val="28"/>
        </w:rPr>
        <w:t>Из средств районного бюджета на сумму 2,4 млн. рублей произведен ремонт кровли Бобровского СДК, продолжился ремонт Парфеновского СДК (111,8 тыс.руб.).</w:t>
      </w:r>
    </w:p>
    <w:p w:rsidR="00143500" w:rsidRPr="00E32BC7" w:rsidRDefault="00E32BC7" w:rsidP="00E32BC7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Дл</w:t>
      </w:r>
      <w:r w:rsidR="00143500" w:rsidRPr="00E32BC7">
        <w:rPr>
          <w:rFonts w:ascii="Times New Roman" w:hAnsi="Times New Roman" w:cs="Times New Roman"/>
          <w:sz w:val="28"/>
          <w:szCs w:val="28"/>
        </w:rPr>
        <w:t>я проведения военно-исторического фестиваля  «Весна 1945 года. На подступах к  Берлину», посвященного 74-ой годовщине Победы в Великой Отечественной войне 1941-1945 гг.</w:t>
      </w:r>
      <w:r w:rsidRPr="00E32BC7">
        <w:rPr>
          <w:rFonts w:ascii="Times New Roman" w:hAnsi="Times New Roman" w:cs="Times New Roman"/>
          <w:sz w:val="28"/>
          <w:szCs w:val="28"/>
        </w:rPr>
        <w:t xml:space="preserve"> из внебюджетных источников привлечено 740,0 тыс.руб.</w:t>
      </w:r>
    </w:p>
    <w:p w:rsidR="002B4FCA" w:rsidRDefault="002B4FCA" w:rsidP="00A552AD">
      <w:pPr>
        <w:pStyle w:val="a6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2B4FCA" w:rsidRDefault="002B4FCA" w:rsidP="00A552AD">
      <w:pPr>
        <w:pStyle w:val="a6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775A3E" w:rsidRDefault="00A552AD" w:rsidP="00A552AD">
      <w:pPr>
        <w:pStyle w:val="a6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</w:t>
      </w:r>
    </w:p>
    <w:p w:rsidR="00A552AD" w:rsidRPr="00A552AD" w:rsidRDefault="00A552AD" w:rsidP="00A552AD">
      <w:pPr>
        <w:pStyle w:val="a6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775A3E" w:rsidRPr="00E32BC7" w:rsidRDefault="00775A3E" w:rsidP="00E32BC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32BC7">
        <w:rPr>
          <w:rFonts w:ascii="Times New Roman" w:eastAsia="Times New Roman" w:hAnsi="Times New Roman"/>
          <w:sz w:val="28"/>
          <w:szCs w:val="28"/>
        </w:rPr>
        <w:t xml:space="preserve">Число детей и  взрослых, занимающихся спортом в Кинельском районе, </w:t>
      </w:r>
      <w:r w:rsidR="00517460">
        <w:rPr>
          <w:rFonts w:ascii="Times New Roman" w:eastAsia="Times New Roman" w:hAnsi="Times New Roman"/>
          <w:sz w:val="28"/>
          <w:szCs w:val="28"/>
        </w:rPr>
        <w:t xml:space="preserve">неуклонно </w:t>
      </w:r>
      <w:r w:rsidRPr="00E32BC7">
        <w:rPr>
          <w:rFonts w:ascii="Times New Roman" w:eastAsia="Times New Roman" w:hAnsi="Times New Roman"/>
          <w:sz w:val="28"/>
          <w:szCs w:val="28"/>
        </w:rPr>
        <w:t xml:space="preserve">растет. Людей, выбирающих спорт и  здоровый образ жизни в  Кинельском районе, становится все  больше  -  школьники, граждане молодого и среднего возраста, пожилые люди и  депутаты, которые принимают участие в различных спортивных мероприятиях.  </w:t>
      </w:r>
    </w:p>
    <w:p w:rsidR="00775A3E" w:rsidRPr="00E32BC7" w:rsidRDefault="00775A3E" w:rsidP="00E32BC7">
      <w:pPr>
        <w:pStyle w:val="af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Органом управления в области физической культуры и спорта является МКУ «Управление культуры, спорта и молодежной политики» муниципального района Кинельский, при котором создан отдел физической культуры и спорта. При отделе действует муниципальный Центр тестирования по оценке выполнения нормативов испытаний (тестов) комплекса ГТО в составе из 3 человек.</w:t>
      </w:r>
    </w:p>
    <w:p w:rsidR="00775A3E" w:rsidRPr="00E32BC7" w:rsidRDefault="00775A3E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В районе действуют:</w:t>
      </w:r>
    </w:p>
    <w:p w:rsidR="00775A3E" w:rsidRPr="00E32BC7" w:rsidRDefault="00775A3E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- 34 коллектива физической культуры (далее – КФК), из них 20 КФК в общеобразовательных школах, 12 КФК по месту жительства, один ККФ в ПУ-43 в селе Домашка и СП ДЮСШ ГБОУ СОШ п. Комсомольский.</w:t>
      </w:r>
    </w:p>
    <w:p w:rsidR="00775A3E" w:rsidRPr="00E32BC7" w:rsidRDefault="00775A3E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- 2 центра тестирования по оценке выполнения нормативов испытаний (тестов) комплекса ГТО: один - в районной ДЮСШ для обучающихся общеобразовательных школ, другой -  в п. Кинельский при отделе физической культуры и спорта для тестирования взрослого населения.</w:t>
      </w:r>
    </w:p>
    <w:p w:rsidR="00775A3E" w:rsidRPr="00E32BC7" w:rsidRDefault="00775A3E" w:rsidP="00E32BC7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2BC7">
        <w:rPr>
          <w:bCs/>
          <w:sz w:val="28"/>
          <w:szCs w:val="28"/>
        </w:rPr>
        <w:t xml:space="preserve">Положительная динамика наметилась в районе по числу общественных тренеров. </w:t>
      </w:r>
      <w:r w:rsidRPr="00E32BC7">
        <w:rPr>
          <w:sz w:val="28"/>
          <w:szCs w:val="28"/>
        </w:rPr>
        <w:t>Это люди, которые и сами любят спорт, и заинтересовывают им других, и тренируют сборные команды района на совершенно безвозмездной основе. Здоровый образ жизни, в который вовлекается все большее количество населения, — один из системных показателей повышения качества жизни населения и одна из целей национального проекта «Демография» и национального проекта «Здравоохранение».</w:t>
      </w:r>
    </w:p>
    <w:p w:rsidR="00775A3E" w:rsidRPr="00E32BC7" w:rsidRDefault="00775A3E" w:rsidP="00E32BC7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2BC7">
        <w:rPr>
          <w:sz w:val="28"/>
          <w:szCs w:val="28"/>
        </w:rPr>
        <w:t>Еще одним значимым результатом стало возросшее число смотров, конкурсов и испытаний в сфере физической культуры и спорта, в которых район принимает активное участие. Если три года назад процент участия в них составлял не более 50%, то сегодня эта цифра приближается к 100%. Среди сельских районов губернии Кинельский район занимает первое место по показателям участия жителей в областных физкультурных мероприятиях и конкурсах.</w:t>
      </w:r>
    </w:p>
    <w:p w:rsidR="00775A3E" w:rsidRPr="00E32BC7" w:rsidRDefault="00775A3E" w:rsidP="00E32BC7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2BC7">
        <w:rPr>
          <w:sz w:val="28"/>
          <w:szCs w:val="28"/>
        </w:rPr>
        <w:t>Достижение лидирующих позиций стало возможным, главным образом, благодаря</w:t>
      </w:r>
      <w:r w:rsidR="00E32BC7" w:rsidRPr="00E32BC7">
        <w:rPr>
          <w:sz w:val="28"/>
          <w:szCs w:val="28"/>
        </w:rPr>
        <w:t xml:space="preserve"> </w:t>
      </w:r>
      <w:r w:rsidRPr="00E32BC7">
        <w:rPr>
          <w:sz w:val="28"/>
          <w:szCs w:val="28"/>
        </w:rPr>
        <w:t>развитию на территории района спортивной инфраструктуры. Построены и действуют три физкультурно-оздоровительных комплекса в </w:t>
      </w:r>
      <w:r w:rsidR="00E32BC7" w:rsidRPr="00E32BC7">
        <w:rPr>
          <w:sz w:val="28"/>
          <w:szCs w:val="28"/>
        </w:rPr>
        <w:t xml:space="preserve">пос. </w:t>
      </w:r>
      <w:r w:rsidRPr="00E32BC7">
        <w:rPr>
          <w:sz w:val="28"/>
          <w:szCs w:val="28"/>
        </w:rPr>
        <w:t>Комсомольск</w:t>
      </w:r>
      <w:r w:rsidR="00E32BC7" w:rsidRPr="00E32BC7">
        <w:rPr>
          <w:sz w:val="28"/>
          <w:szCs w:val="28"/>
        </w:rPr>
        <w:t>ий</w:t>
      </w:r>
      <w:r w:rsidRPr="00E32BC7">
        <w:rPr>
          <w:sz w:val="28"/>
          <w:szCs w:val="28"/>
        </w:rPr>
        <w:t xml:space="preserve">, </w:t>
      </w:r>
      <w:r w:rsidR="00E32BC7" w:rsidRPr="00E32BC7">
        <w:rPr>
          <w:sz w:val="28"/>
          <w:szCs w:val="28"/>
        </w:rPr>
        <w:t xml:space="preserve">с. </w:t>
      </w:r>
      <w:r w:rsidRPr="00E32BC7">
        <w:rPr>
          <w:sz w:val="28"/>
          <w:szCs w:val="28"/>
        </w:rPr>
        <w:t>Георгиевк</w:t>
      </w:r>
      <w:r w:rsidR="00E32BC7" w:rsidRPr="00E32BC7">
        <w:rPr>
          <w:sz w:val="28"/>
          <w:szCs w:val="28"/>
        </w:rPr>
        <w:t>а</w:t>
      </w:r>
      <w:r w:rsidRPr="00E32BC7">
        <w:rPr>
          <w:sz w:val="28"/>
          <w:szCs w:val="28"/>
        </w:rPr>
        <w:t xml:space="preserve"> и </w:t>
      </w:r>
      <w:r w:rsidR="00E32BC7" w:rsidRPr="00E32BC7">
        <w:rPr>
          <w:sz w:val="28"/>
          <w:szCs w:val="28"/>
        </w:rPr>
        <w:t xml:space="preserve">с. </w:t>
      </w:r>
      <w:r w:rsidRPr="00E32BC7">
        <w:rPr>
          <w:sz w:val="28"/>
          <w:szCs w:val="28"/>
        </w:rPr>
        <w:t>Домашк</w:t>
      </w:r>
      <w:r w:rsidR="00E32BC7" w:rsidRPr="00E32BC7">
        <w:rPr>
          <w:sz w:val="28"/>
          <w:szCs w:val="28"/>
        </w:rPr>
        <w:t>а</w:t>
      </w:r>
      <w:r w:rsidRPr="00E32BC7">
        <w:rPr>
          <w:sz w:val="28"/>
          <w:szCs w:val="28"/>
        </w:rPr>
        <w:t xml:space="preserve">. Установлены 17 универсальных спортивных площадок. Сегодня спортивные объекты есть во всех населенных пунктах, а не только на центральных усадьбах. </w:t>
      </w:r>
    </w:p>
    <w:p w:rsidR="00775A3E" w:rsidRPr="00E32BC7" w:rsidRDefault="00775A3E" w:rsidP="00E32BC7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2BC7">
        <w:rPr>
          <w:sz w:val="28"/>
          <w:szCs w:val="28"/>
        </w:rPr>
        <w:t>Базой для проведения крупных соревнований и мероприятий областного и межрегионального уровней стал ФОК в поселке Комсомольский. Плюс ко всему - это еще и сертифицированная</w:t>
      </w:r>
      <w:r w:rsidR="00E32BC7" w:rsidRPr="00E32BC7">
        <w:rPr>
          <w:sz w:val="28"/>
          <w:szCs w:val="28"/>
        </w:rPr>
        <w:t xml:space="preserve"> </w:t>
      </w:r>
      <w:r w:rsidRPr="00E32BC7">
        <w:rPr>
          <w:sz w:val="28"/>
          <w:szCs w:val="28"/>
        </w:rPr>
        <w:t>спортзона. В рамках спортивных мастер-классов он принимает еще и именитых спортсменов, что является лучшей рекламой  спорта и здорового образа жизни для наших сельчан.</w:t>
      </w:r>
    </w:p>
    <w:p w:rsidR="00775A3E" w:rsidRPr="00E32BC7" w:rsidRDefault="00775A3E" w:rsidP="00E32BC7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2BC7">
        <w:rPr>
          <w:bCs/>
          <w:sz w:val="28"/>
          <w:szCs w:val="28"/>
        </w:rPr>
        <w:t>Спортивная инфраструктура Кинельского района дополнилась ещё одним объектом. Новая универсальная спортивная площадка в Домашке завершила оформление центра села в образовательный, спортивный и культурный комплекс. </w:t>
      </w:r>
      <w:r w:rsidRPr="00E32BC7">
        <w:rPr>
          <w:sz w:val="28"/>
          <w:szCs w:val="28"/>
        </w:rPr>
        <w:t>Большая, просторная, с качественными бортами и защитными металлическими решётками, с освещением по всему периметру, она не только исполнила давнюю мечту домашан о футбольном, но и открыла новые перспективы для развития спорта.</w:t>
      </w:r>
    </w:p>
    <w:p w:rsidR="00775A3E" w:rsidRPr="00E32BC7" w:rsidRDefault="00775A3E" w:rsidP="00E32BC7">
      <w:pPr>
        <w:pStyle w:val="04220415041a0421042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2BC7">
        <w:rPr>
          <w:bCs/>
          <w:sz w:val="28"/>
          <w:szCs w:val="28"/>
        </w:rPr>
        <w:t xml:space="preserve">В поселке Кинельский прошла традиционная спартакиада среди спортивных семейных команд Кинельского района «Мама, папа, я — спортивная семья». Через серию эстафет и конкурсов прошли десять семейных команд, представлявших сельские поселения нашего района. </w:t>
      </w:r>
    </w:p>
    <w:p w:rsidR="00775A3E" w:rsidRPr="00E32BC7" w:rsidRDefault="00775A3E" w:rsidP="00E32BC7">
      <w:pPr>
        <w:pStyle w:val="a6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32BC7">
        <w:rPr>
          <w:bCs/>
          <w:sz w:val="28"/>
          <w:szCs w:val="28"/>
        </w:rPr>
        <w:t>В поселке Формальный состоялись традиционные соревнования по мотокроссу на приз главы муниципального района Кинельский «Золотая осень — 2019». В девяти классах выступили восемьдесят спортсменов. Расширилось представительство участников в детских и юношеских категориях. Впервые прошел заезд самых юных участников мотокросса на квадроциклах.</w:t>
      </w:r>
    </w:p>
    <w:p w:rsidR="00775A3E" w:rsidRPr="00E32BC7" w:rsidRDefault="00775A3E" w:rsidP="00E32BC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BC7">
        <w:rPr>
          <w:rFonts w:ascii="Times New Roman" w:hAnsi="Times New Roman" w:cs="Times New Roman"/>
          <w:sz w:val="28"/>
          <w:szCs w:val="28"/>
        </w:rPr>
        <w:t>Более 200 ребят из Кинельского района регулярно посещают секции вольной борьбы в селах Богдановка, Георгиевка, Красносамарское, Сколково, Сырейка, Чубовка, поселках Кинельский и Комсомольский. В этом году более тридцати спортсменов стали призерами областных и межрегиональных соревнований</w:t>
      </w:r>
    </w:p>
    <w:p w:rsidR="00E32BC7" w:rsidRPr="00E32BC7" w:rsidRDefault="00E32BC7" w:rsidP="00E32BC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BC7" w:rsidRPr="00E32BC7" w:rsidRDefault="00E32BC7" w:rsidP="00E32B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C7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E32BC7" w:rsidRPr="00E32BC7" w:rsidRDefault="00E32BC7" w:rsidP="00775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5A3E" w:rsidRPr="00E32BC7" w:rsidRDefault="00775A3E" w:rsidP="00775A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BC7">
        <w:rPr>
          <w:rFonts w:ascii="Times New Roman" w:eastAsia="Times New Roman" w:hAnsi="Times New Roman" w:cs="Times New Roman"/>
          <w:sz w:val="28"/>
          <w:szCs w:val="28"/>
        </w:rPr>
        <w:t>В постоянном режиме</w:t>
      </w:r>
      <w:r w:rsidR="00E32BC7" w:rsidRPr="00E32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2BC7">
        <w:rPr>
          <w:rFonts w:ascii="Times New Roman" w:eastAsia="Times New Roman" w:hAnsi="Times New Roman" w:cs="Times New Roman"/>
          <w:sz w:val="28"/>
          <w:szCs w:val="28"/>
        </w:rPr>
        <w:t xml:space="preserve">в Кинельском районе проводятся мероприятия по формированию здорового образа жизни у молодого  поколения. В районе действует программа по противодействию незаконному обороту наркотиков, в рамках которой Дом молодежных организаций ведет профилактическую работу с молодежью. </w:t>
      </w:r>
    </w:p>
    <w:p w:rsidR="00775A3E" w:rsidRPr="00E32BC7" w:rsidRDefault="00775A3E" w:rsidP="00775A3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2BC7">
        <w:rPr>
          <w:sz w:val="28"/>
          <w:szCs w:val="28"/>
        </w:rPr>
        <w:t xml:space="preserve">Для подростков организуются различные профилактические акции, диспуты и соревнования, направленные на пропаганду здорового образа жизни. Одним из самых действенных мероприятий является  районный антинаркотический брейн-ринг, который ежегодно проводится Домом  молодежных организаций  м.р. Кинельский. </w:t>
      </w:r>
    </w:p>
    <w:p w:rsidR="00775A3E" w:rsidRPr="00E32BC7" w:rsidRDefault="00775A3E" w:rsidP="00775A3E">
      <w:pPr>
        <w:pStyle w:val="a6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2BC7">
        <w:rPr>
          <w:sz w:val="28"/>
          <w:szCs w:val="28"/>
        </w:rPr>
        <w:t>Большое внимание уделяется вопросам патриотического воспитания молодежи, взаимодействия с различными структурами района в рамках организации молодежных мероприятий и досуга, а также участия сельской молодежи в проектах областного и федерального масштаба.</w:t>
      </w:r>
    </w:p>
    <w:p w:rsidR="00775A3E" w:rsidRPr="00E32BC7" w:rsidRDefault="00775A3E" w:rsidP="00775A3E">
      <w:pPr>
        <w:pStyle w:val="a6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32BC7">
        <w:rPr>
          <w:iCs/>
          <w:sz w:val="28"/>
          <w:szCs w:val="28"/>
        </w:rPr>
        <w:t xml:space="preserve">В районе растет количество военно-патриотических клубов. Сегодня формируются отряды «Юнармии» в каждой школе, сегодня в их рядах – более 500 человек, некоторые из них стали участниками  торжественного парада, посвященного Дню Победы, в Самаре. </w:t>
      </w:r>
    </w:p>
    <w:p w:rsidR="00775A3E" w:rsidRPr="00E32BC7" w:rsidRDefault="00775A3E" w:rsidP="00775A3E">
      <w:pPr>
        <w:pStyle w:val="a6"/>
        <w:tabs>
          <w:tab w:val="left" w:pos="70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2BC7">
        <w:rPr>
          <w:iCs/>
          <w:sz w:val="28"/>
          <w:szCs w:val="28"/>
        </w:rPr>
        <w:t>Муниципалитет — постоянный участник военно-спортивной игры «Зарница», на областном уровне он всегда в тройке призеров.</w:t>
      </w:r>
    </w:p>
    <w:p w:rsidR="00A5067C" w:rsidRPr="00A552AD" w:rsidRDefault="00A552AD" w:rsidP="00A552A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2AD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E44479" w:rsidRPr="00AD3CE6" w:rsidRDefault="00E44479" w:rsidP="00AD3CE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E6">
        <w:rPr>
          <w:rFonts w:ascii="Times New Roman" w:eastAsia="Times New Roman" w:hAnsi="Times New Roman" w:cs="Times New Roman"/>
          <w:sz w:val="28"/>
          <w:szCs w:val="28"/>
        </w:rPr>
        <w:t>2019  год для экологов стал богатым на награды.</w:t>
      </w:r>
      <w:r w:rsidR="00F92410" w:rsidRPr="00AD3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3CE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92410" w:rsidRPr="00AD3CE6">
        <w:rPr>
          <w:rFonts w:ascii="Times New Roman" w:eastAsia="Times New Roman" w:hAnsi="Times New Roman" w:cs="Times New Roman"/>
          <w:sz w:val="28"/>
          <w:szCs w:val="28"/>
        </w:rPr>
        <w:t xml:space="preserve">о результатам регионального конкурса «ЭкоЛидер» муниципалитет шестой раз подряд завоевал победу в номинации „Муниципальный район“, пятый раз Кинельский район стал лучшим в областном конкурсе по итогам проведения Дней защиты от экологической опасности, </w:t>
      </w:r>
      <w:r w:rsidRPr="00AD3CE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F92410" w:rsidRPr="00AD3CE6">
        <w:rPr>
          <w:rFonts w:ascii="Times New Roman" w:eastAsia="Times New Roman" w:hAnsi="Times New Roman" w:cs="Times New Roman"/>
          <w:sz w:val="28"/>
          <w:szCs w:val="28"/>
        </w:rPr>
        <w:t xml:space="preserve">проект „Родник родного края“, разработанный МБУ „Управление природопользования“ муниципального района Кинельский, стал одним из победителей пятого конкурса социальных и культурных проектов ПАО „Лукойл“ и получил грант на реализацию. </w:t>
      </w:r>
    </w:p>
    <w:p w:rsidR="00F92410" w:rsidRPr="00AD3CE6" w:rsidRDefault="00F92410" w:rsidP="00AD3CE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eastAsia="Times New Roman" w:hAnsi="Times New Roman" w:cs="Times New Roman"/>
          <w:sz w:val="28"/>
          <w:szCs w:val="28"/>
        </w:rPr>
        <w:t>На протяжении года жители района приняли участие в восемнадцати районных конкурсах и акциях по благоустройству и озеленению района.</w:t>
      </w:r>
      <w:r w:rsidRPr="00AD3CE6">
        <w:rPr>
          <w:rFonts w:ascii="Times New Roman" w:hAnsi="Times New Roman" w:cs="Times New Roman"/>
          <w:sz w:val="28"/>
          <w:szCs w:val="28"/>
        </w:rPr>
        <w:t xml:space="preserve"> Было проведено 18 эколого-просветительских занятий, которые посетили 209 учащихся школ муниципального района Кинельский в возрасте от 6 до 16 лет.</w:t>
      </w:r>
    </w:p>
    <w:p w:rsidR="00211D2A" w:rsidRPr="00AD3CE6" w:rsidRDefault="00211D2A" w:rsidP="00AD3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E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выполнения муниципальной программы «Охрана, защита и воспроизводство лесных насаждений, находящихся в ведении муниципального района Кинельский Самарской области на 2017 — 2021 годы» в апреле на территории муниципального района Кинельский была проведена районная экологическая акция </w:t>
      </w:r>
      <w:r w:rsidR="00F76987" w:rsidRPr="00AD3CE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D3CE6">
        <w:rPr>
          <w:rFonts w:ascii="Times New Roman" w:eastAsia="Times New Roman" w:hAnsi="Times New Roman" w:cs="Times New Roman"/>
          <w:bCs/>
          <w:sz w:val="28"/>
          <w:szCs w:val="28"/>
        </w:rPr>
        <w:t>Посади дерево — 2019</w:t>
      </w:r>
      <w:r w:rsidR="00F76987" w:rsidRPr="00AD3CE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AD3CE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11D2A" w:rsidRPr="00AD3CE6" w:rsidRDefault="00F76987" w:rsidP="00AD3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CE6">
        <w:rPr>
          <w:rFonts w:ascii="Times New Roman" w:eastAsia="Times New Roman" w:hAnsi="Times New Roman" w:cs="Times New Roman"/>
          <w:sz w:val="28"/>
          <w:szCs w:val="28"/>
        </w:rPr>
        <w:t xml:space="preserve">Для этого </w:t>
      </w:r>
      <w:r w:rsidR="00211D2A" w:rsidRPr="00AD3CE6">
        <w:rPr>
          <w:rFonts w:ascii="Times New Roman" w:eastAsia="Times New Roman" w:hAnsi="Times New Roman" w:cs="Times New Roman"/>
          <w:sz w:val="28"/>
          <w:szCs w:val="28"/>
        </w:rPr>
        <w:t>МБУ «Управление природопользования» были закуплены 142 саженца ели обыкновенной и туи западной</w:t>
      </w:r>
      <w:r w:rsidR="00F92410" w:rsidRPr="00AD3CE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44479" w:rsidRPr="00AD3CE6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F92410" w:rsidRPr="00AD3CE6">
        <w:rPr>
          <w:rFonts w:ascii="Times New Roman" w:eastAsia="Times New Roman" w:hAnsi="Times New Roman" w:cs="Times New Roman"/>
          <w:sz w:val="28"/>
          <w:szCs w:val="28"/>
        </w:rPr>
        <w:t xml:space="preserve">101,6 тыс.руб. </w:t>
      </w:r>
      <w:r w:rsidR="00211D2A" w:rsidRPr="00AD3CE6">
        <w:rPr>
          <w:rFonts w:ascii="Times New Roman" w:eastAsia="Times New Roman" w:hAnsi="Times New Roman" w:cs="Times New Roman"/>
          <w:sz w:val="28"/>
          <w:szCs w:val="28"/>
        </w:rPr>
        <w:t>Все саженцы переданы в  сельски</w:t>
      </w:r>
      <w:r w:rsidR="00F92410" w:rsidRPr="00AD3CE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11D2A" w:rsidRPr="00AD3CE6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F92410" w:rsidRPr="00AD3CE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11D2A" w:rsidRPr="00AD3CE6">
        <w:rPr>
          <w:rFonts w:ascii="Times New Roman" w:eastAsia="Times New Roman" w:hAnsi="Times New Roman" w:cs="Times New Roman"/>
          <w:sz w:val="28"/>
          <w:szCs w:val="28"/>
        </w:rPr>
        <w:t xml:space="preserve"> района (Богдановка, Георгиевка, Домашка, Кинельский, Красносамарское, Новый</w:t>
      </w:r>
      <w:r w:rsidR="00AD3C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1D2A" w:rsidRPr="00AD3CE6">
        <w:rPr>
          <w:rFonts w:ascii="Times New Roman" w:eastAsia="Times New Roman" w:hAnsi="Times New Roman" w:cs="Times New Roman"/>
          <w:sz w:val="28"/>
          <w:szCs w:val="28"/>
        </w:rPr>
        <w:t>Сарбай и Чубовка) для озеленения социально значимых объектов — памятников и обелисков погибшим во время Великой Отечественной войны, детских площадок, парков, территорий школ, ФОКов и других учреждений.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>В 2019 году в рамках выполнения задач по обеспечению реализации экологических интересов населения района, предотвращения текущего негативного воздействия на окружающую среду были реализованы</w:t>
      </w:r>
      <w:r w:rsidR="00E44479" w:rsidRPr="00AD3CE6">
        <w:rPr>
          <w:rFonts w:ascii="Times New Roman" w:hAnsi="Times New Roman" w:cs="Times New Roman"/>
          <w:sz w:val="28"/>
          <w:szCs w:val="28"/>
        </w:rPr>
        <w:t>: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 xml:space="preserve">1. </w:t>
      </w:r>
      <w:r w:rsidR="00517460">
        <w:rPr>
          <w:rFonts w:ascii="Times New Roman" w:hAnsi="Times New Roman" w:cs="Times New Roman"/>
          <w:bCs/>
          <w:sz w:val="28"/>
          <w:szCs w:val="28"/>
        </w:rPr>
        <w:t>М</w:t>
      </w:r>
      <w:r w:rsidR="00E44479" w:rsidRPr="00AD3CE6">
        <w:rPr>
          <w:rFonts w:ascii="Times New Roman" w:hAnsi="Times New Roman" w:cs="Times New Roman"/>
          <w:bCs/>
          <w:sz w:val="28"/>
          <w:szCs w:val="28"/>
        </w:rPr>
        <w:t>еры</w:t>
      </w:r>
      <w:r w:rsidRPr="00AD3CE6">
        <w:rPr>
          <w:rFonts w:ascii="Times New Roman" w:hAnsi="Times New Roman" w:cs="Times New Roman"/>
          <w:bCs/>
          <w:sz w:val="28"/>
          <w:szCs w:val="28"/>
        </w:rPr>
        <w:t xml:space="preserve"> по предотвращению негативного воздействия на окружающую среду (почву)</w:t>
      </w:r>
      <w:r w:rsidR="00E44479" w:rsidRPr="00AD3CE6"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Pr="00AD3CE6">
        <w:rPr>
          <w:rFonts w:ascii="Times New Roman" w:hAnsi="Times New Roman" w:cs="Times New Roman"/>
          <w:bCs/>
          <w:sz w:val="28"/>
          <w:szCs w:val="28"/>
        </w:rPr>
        <w:t>: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>- разработано 8 технических условий на восстановление нарушенных земель, находящихся в ведении муниципального района Кинельский после строительства объектов АО «Самаранефтегаз»;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>- заключено 6 соглашений с природопользователями (АО «Самаранефтегаз») о возмещении убытков, связанных с нарушением почвенного плодородия;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>- по поступившим заявкам от организаций была организована работа комиссии по вопросам рекультивации земель сельскохозяйственного назначения муниципального района Кинельский. Были приняты земельные участки после восстановления нарушенных земель и составлены Акты приемки-сдачи рекультивированных земель в количестве 12 шт.;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>- для утверждения проектов рекультивации нарушенных земель была подготовлена документация в количестве 26 шт. для объектов АО «Самаранефтегаз», АО «Транснефть-Приволга», АО «Транснефть-Прикамье», АО «РИТЭК»;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17460">
        <w:rPr>
          <w:rFonts w:ascii="Times New Roman" w:hAnsi="Times New Roman" w:cs="Times New Roman"/>
          <w:bCs/>
          <w:sz w:val="28"/>
          <w:szCs w:val="28"/>
        </w:rPr>
        <w:t>М</w:t>
      </w:r>
      <w:r w:rsidR="00E44479" w:rsidRPr="00AD3CE6">
        <w:rPr>
          <w:rFonts w:ascii="Times New Roman" w:hAnsi="Times New Roman" w:cs="Times New Roman"/>
          <w:bCs/>
          <w:sz w:val="28"/>
          <w:szCs w:val="28"/>
        </w:rPr>
        <w:t xml:space="preserve">ероприятия, направленные на </w:t>
      </w:r>
      <w:r w:rsidRPr="00AD3CE6">
        <w:rPr>
          <w:rFonts w:ascii="Times New Roman" w:hAnsi="Times New Roman" w:cs="Times New Roman"/>
          <w:bCs/>
          <w:sz w:val="28"/>
          <w:szCs w:val="28"/>
        </w:rPr>
        <w:t>снижение негативного воздействия на окружающ</w:t>
      </w:r>
      <w:r w:rsidR="00E44479" w:rsidRPr="00AD3CE6">
        <w:rPr>
          <w:rFonts w:ascii="Times New Roman" w:hAnsi="Times New Roman" w:cs="Times New Roman"/>
          <w:bCs/>
          <w:sz w:val="28"/>
          <w:szCs w:val="28"/>
        </w:rPr>
        <w:t xml:space="preserve">ую </w:t>
      </w:r>
      <w:r w:rsidRPr="00AD3CE6">
        <w:rPr>
          <w:rFonts w:ascii="Times New Roman" w:hAnsi="Times New Roman" w:cs="Times New Roman"/>
          <w:bCs/>
          <w:sz w:val="28"/>
          <w:szCs w:val="28"/>
        </w:rPr>
        <w:t>сред</w:t>
      </w:r>
      <w:r w:rsidR="00E44479" w:rsidRPr="00AD3CE6">
        <w:rPr>
          <w:rFonts w:ascii="Times New Roman" w:hAnsi="Times New Roman" w:cs="Times New Roman"/>
          <w:bCs/>
          <w:sz w:val="28"/>
          <w:szCs w:val="28"/>
        </w:rPr>
        <w:t>у</w:t>
      </w:r>
      <w:r w:rsidRPr="00AD3CE6">
        <w:rPr>
          <w:rFonts w:ascii="Times New Roman" w:hAnsi="Times New Roman" w:cs="Times New Roman"/>
          <w:bCs/>
          <w:sz w:val="28"/>
          <w:szCs w:val="28"/>
        </w:rPr>
        <w:t xml:space="preserve"> в результате осуществления хозяйственной деятельности</w:t>
      </w:r>
      <w:r w:rsidR="00E44479" w:rsidRPr="00AD3CE6">
        <w:rPr>
          <w:rFonts w:ascii="Times New Roman" w:hAnsi="Times New Roman" w:cs="Times New Roman"/>
          <w:bCs/>
          <w:sz w:val="28"/>
          <w:szCs w:val="28"/>
        </w:rPr>
        <w:t xml:space="preserve">, в частности, были выполнены работы </w:t>
      </w:r>
      <w:r w:rsidRPr="00AD3CE6">
        <w:rPr>
          <w:rFonts w:ascii="Times New Roman" w:hAnsi="Times New Roman" w:cs="Times New Roman"/>
          <w:sz w:val="28"/>
          <w:szCs w:val="28"/>
        </w:rPr>
        <w:t xml:space="preserve">по биологическому этапу рекультивации земельных участков на территории с.п. Красносамарское площадью 7,9 га, с.п. Сколково площадью 5,09 га,  с.п. Алакаевка 8,95 га . 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3CE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17460">
        <w:rPr>
          <w:rFonts w:ascii="Times New Roman" w:hAnsi="Times New Roman" w:cs="Times New Roman"/>
          <w:bCs/>
          <w:sz w:val="28"/>
          <w:szCs w:val="28"/>
        </w:rPr>
        <w:t>М</w:t>
      </w:r>
      <w:r w:rsidR="00E44479" w:rsidRPr="00AD3CE6">
        <w:rPr>
          <w:rFonts w:ascii="Times New Roman" w:hAnsi="Times New Roman" w:cs="Times New Roman"/>
          <w:bCs/>
          <w:sz w:val="28"/>
          <w:szCs w:val="28"/>
        </w:rPr>
        <w:t>еры по представлению интересов</w:t>
      </w:r>
      <w:r w:rsidRPr="00AD3CE6">
        <w:rPr>
          <w:rFonts w:ascii="Times New Roman" w:hAnsi="Times New Roman" w:cs="Times New Roman"/>
          <w:bCs/>
          <w:sz w:val="28"/>
          <w:szCs w:val="28"/>
        </w:rPr>
        <w:t xml:space="preserve"> населения района</w:t>
      </w:r>
      <w:r w:rsidR="00E44479" w:rsidRPr="00AD3CE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D3CE6">
        <w:rPr>
          <w:rFonts w:ascii="Times New Roman" w:hAnsi="Times New Roman" w:cs="Times New Roman"/>
          <w:bCs/>
          <w:sz w:val="28"/>
          <w:szCs w:val="28"/>
        </w:rPr>
        <w:t xml:space="preserve"> предотвращени</w:t>
      </w:r>
      <w:r w:rsidR="00E44479" w:rsidRPr="00AD3CE6">
        <w:rPr>
          <w:rFonts w:ascii="Times New Roman" w:hAnsi="Times New Roman" w:cs="Times New Roman"/>
          <w:bCs/>
          <w:sz w:val="28"/>
          <w:szCs w:val="28"/>
        </w:rPr>
        <w:t>ю</w:t>
      </w:r>
      <w:r w:rsidRPr="00AD3CE6">
        <w:rPr>
          <w:rFonts w:ascii="Times New Roman" w:hAnsi="Times New Roman" w:cs="Times New Roman"/>
          <w:bCs/>
          <w:sz w:val="28"/>
          <w:szCs w:val="28"/>
        </w:rPr>
        <w:t xml:space="preserve"> негативного воздействия на окружающую среду: 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 xml:space="preserve"> - в областных журналах «Самара и Губерния», «Первый» были опубликованы 2 статьи (на общую сумму 53</w:t>
      </w:r>
      <w:r w:rsidR="00AD3CE6" w:rsidRPr="00AD3CE6">
        <w:rPr>
          <w:rFonts w:ascii="Times New Roman" w:hAnsi="Times New Roman" w:cs="Times New Roman"/>
          <w:sz w:val="28"/>
          <w:szCs w:val="28"/>
        </w:rPr>
        <w:t>,0 тыс.</w:t>
      </w:r>
      <w:r w:rsidRPr="00AD3CE6">
        <w:rPr>
          <w:rFonts w:ascii="Times New Roman" w:hAnsi="Times New Roman" w:cs="Times New Roman"/>
          <w:sz w:val="28"/>
          <w:szCs w:val="28"/>
        </w:rPr>
        <w:t>рублей) о</w:t>
      </w:r>
      <w:r w:rsidR="00AD3CE6" w:rsidRPr="00AD3CE6">
        <w:rPr>
          <w:rFonts w:ascii="Times New Roman" w:hAnsi="Times New Roman" w:cs="Times New Roman"/>
          <w:sz w:val="28"/>
          <w:szCs w:val="28"/>
        </w:rPr>
        <w:t>б</w:t>
      </w:r>
      <w:r w:rsidRPr="00AD3CE6">
        <w:rPr>
          <w:rFonts w:ascii="Times New Roman" w:hAnsi="Times New Roman" w:cs="Times New Roman"/>
          <w:sz w:val="28"/>
          <w:szCs w:val="28"/>
        </w:rPr>
        <w:t xml:space="preserve"> экологических достижениях муниципального района Кинельский</w:t>
      </w:r>
      <w:r w:rsidR="00AD3CE6" w:rsidRPr="00AD3CE6">
        <w:rPr>
          <w:rFonts w:ascii="Times New Roman" w:hAnsi="Times New Roman" w:cs="Times New Roman"/>
          <w:sz w:val="28"/>
          <w:szCs w:val="28"/>
        </w:rPr>
        <w:t>;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 xml:space="preserve">- </w:t>
      </w:r>
      <w:r w:rsidR="00AD3CE6" w:rsidRPr="00AD3CE6">
        <w:rPr>
          <w:rFonts w:ascii="Times New Roman" w:hAnsi="Times New Roman" w:cs="Times New Roman"/>
          <w:sz w:val="28"/>
          <w:szCs w:val="28"/>
        </w:rPr>
        <w:t>в</w:t>
      </w:r>
      <w:r w:rsidRPr="00AD3CE6">
        <w:rPr>
          <w:rFonts w:ascii="Times New Roman" w:hAnsi="Times New Roman" w:cs="Times New Roman"/>
          <w:sz w:val="28"/>
          <w:szCs w:val="28"/>
        </w:rPr>
        <w:t xml:space="preserve"> газете «Междуречье» были опубликованы статьи в количестве 35 шт. и проведены общественные обсуждения по намечаемой хозяйственной деятельности в количестве 35 шт. На общественные обсуждения выносились предпроектные материалы строительства объектов АО «Самаранефтегаз», ООО «РИТЭК»</w:t>
      </w:r>
      <w:r w:rsidR="00AD3CE6" w:rsidRPr="00AD3CE6">
        <w:rPr>
          <w:rFonts w:ascii="Times New Roman" w:hAnsi="Times New Roman" w:cs="Times New Roman"/>
          <w:sz w:val="28"/>
          <w:szCs w:val="28"/>
        </w:rPr>
        <w:t>;</w:t>
      </w:r>
    </w:p>
    <w:p w:rsidR="00F92410" w:rsidRPr="00AD3CE6" w:rsidRDefault="00F92410" w:rsidP="00AD3C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 xml:space="preserve">- </w:t>
      </w:r>
      <w:r w:rsidR="00AD3CE6" w:rsidRPr="00AD3CE6">
        <w:rPr>
          <w:rFonts w:ascii="Times New Roman" w:hAnsi="Times New Roman" w:cs="Times New Roman"/>
          <w:sz w:val="28"/>
          <w:szCs w:val="28"/>
        </w:rPr>
        <w:t xml:space="preserve">проведен экологический аудит </w:t>
      </w:r>
      <w:r w:rsidRPr="00AD3CE6">
        <w:rPr>
          <w:rFonts w:ascii="Times New Roman" w:hAnsi="Times New Roman" w:cs="Times New Roman"/>
          <w:sz w:val="28"/>
          <w:szCs w:val="28"/>
        </w:rPr>
        <w:t>19 проектов рекультивации нарушенных земель после строительства объектов АО «Самаранефтегаз, АО «Транснефть-Приволга»</w:t>
      </w:r>
      <w:r w:rsidR="00AD3CE6" w:rsidRPr="00AD3CE6">
        <w:rPr>
          <w:rFonts w:ascii="Times New Roman" w:hAnsi="Times New Roman" w:cs="Times New Roman"/>
          <w:sz w:val="28"/>
          <w:szCs w:val="28"/>
        </w:rPr>
        <w:t>;</w:t>
      </w:r>
    </w:p>
    <w:p w:rsidR="00F92410" w:rsidRPr="00AD3CE6" w:rsidRDefault="00AD3CE6" w:rsidP="00AD3CE6">
      <w:pPr>
        <w:spacing w:after="0" w:line="360" w:lineRule="auto"/>
        <w:ind w:firstLine="488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>- с</w:t>
      </w:r>
      <w:r w:rsidR="00F92410" w:rsidRPr="00AD3CE6">
        <w:rPr>
          <w:rFonts w:ascii="Times New Roman" w:hAnsi="Times New Roman" w:cs="Times New Roman"/>
          <w:sz w:val="28"/>
          <w:szCs w:val="28"/>
        </w:rPr>
        <w:t>овместно с МБУ «Приоритет» с. п. Георгиевка было организовано мероприятие по уборке береговой полосы о. Утятник протяженностью 1,75 км</w:t>
      </w:r>
      <w:r w:rsidRPr="00AD3CE6">
        <w:rPr>
          <w:rFonts w:ascii="Times New Roman" w:hAnsi="Times New Roman" w:cs="Times New Roman"/>
          <w:sz w:val="28"/>
          <w:szCs w:val="28"/>
        </w:rPr>
        <w:t>;</w:t>
      </w:r>
    </w:p>
    <w:p w:rsidR="00F92410" w:rsidRPr="00AD3CE6" w:rsidRDefault="00AD3CE6" w:rsidP="00AD3CE6">
      <w:pPr>
        <w:spacing w:after="0" w:line="360" w:lineRule="auto"/>
        <w:ind w:firstLine="488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>- оказаны</w:t>
      </w:r>
      <w:r w:rsidR="00F92410" w:rsidRPr="00AD3CE6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AD3CE6">
        <w:rPr>
          <w:rFonts w:ascii="Times New Roman" w:hAnsi="Times New Roman" w:cs="Times New Roman"/>
          <w:sz w:val="28"/>
          <w:szCs w:val="28"/>
        </w:rPr>
        <w:t>и</w:t>
      </w:r>
      <w:r w:rsidR="00F92410" w:rsidRPr="00AD3CE6">
        <w:rPr>
          <w:rFonts w:ascii="Times New Roman" w:hAnsi="Times New Roman" w:cs="Times New Roman"/>
          <w:sz w:val="28"/>
          <w:szCs w:val="28"/>
        </w:rPr>
        <w:t xml:space="preserve"> по предоставлению технических средств в количестве 174 часа (обкос сорной растительности, уборка снега, измельч</w:t>
      </w:r>
      <w:r w:rsidRPr="00AD3CE6">
        <w:rPr>
          <w:rFonts w:ascii="Times New Roman" w:hAnsi="Times New Roman" w:cs="Times New Roman"/>
          <w:sz w:val="28"/>
          <w:szCs w:val="28"/>
        </w:rPr>
        <w:t>ение</w:t>
      </w:r>
      <w:r w:rsidR="00F92410" w:rsidRPr="00AD3CE6">
        <w:rPr>
          <w:rFonts w:ascii="Times New Roman" w:hAnsi="Times New Roman" w:cs="Times New Roman"/>
          <w:sz w:val="28"/>
          <w:szCs w:val="28"/>
        </w:rPr>
        <w:t xml:space="preserve"> веток)</w:t>
      </w:r>
      <w:r w:rsidRPr="00AD3CE6">
        <w:rPr>
          <w:rFonts w:ascii="Times New Roman" w:hAnsi="Times New Roman" w:cs="Times New Roman"/>
          <w:sz w:val="28"/>
          <w:szCs w:val="28"/>
        </w:rPr>
        <w:t>;</w:t>
      </w:r>
    </w:p>
    <w:p w:rsidR="00F92410" w:rsidRPr="00AD3CE6" w:rsidRDefault="00AD3CE6" w:rsidP="00AD3CE6">
      <w:pPr>
        <w:spacing w:after="0" w:line="360" w:lineRule="auto"/>
        <w:ind w:firstLine="488"/>
        <w:jc w:val="both"/>
        <w:rPr>
          <w:rFonts w:ascii="Times New Roman" w:hAnsi="Times New Roman" w:cs="Times New Roman"/>
          <w:sz w:val="28"/>
          <w:szCs w:val="28"/>
        </w:rPr>
      </w:pPr>
      <w:r w:rsidRPr="00AD3CE6">
        <w:rPr>
          <w:rFonts w:ascii="Times New Roman" w:hAnsi="Times New Roman" w:cs="Times New Roman"/>
          <w:sz w:val="28"/>
          <w:szCs w:val="28"/>
        </w:rPr>
        <w:t>- произведен</w:t>
      </w:r>
      <w:r w:rsidR="00F92410" w:rsidRPr="00AD3CE6">
        <w:rPr>
          <w:rFonts w:ascii="Times New Roman" w:hAnsi="Times New Roman" w:cs="Times New Roman"/>
          <w:sz w:val="28"/>
          <w:szCs w:val="28"/>
        </w:rPr>
        <w:t xml:space="preserve"> отлов </w:t>
      </w:r>
      <w:r w:rsidRPr="00AD3CE6">
        <w:rPr>
          <w:rFonts w:ascii="Times New Roman" w:hAnsi="Times New Roman" w:cs="Times New Roman"/>
          <w:sz w:val="28"/>
          <w:szCs w:val="28"/>
        </w:rPr>
        <w:t xml:space="preserve">безнадзорных </w:t>
      </w:r>
      <w:r w:rsidR="00F92410" w:rsidRPr="00AD3CE6">
        <w:rPr>
          <w:rFonts w:ascii="Times New Roman" w:hAnsi="Times New Roman" w:cs="Times New Roman"/>
          <w:sz w:val="28"/>
          <w:szCs w:val="28"/>
        </w:rPr>
        <w:t>животных</w:t>
      </w:r>
      <w:r w:rsidRPr="00AD3CE6">
        <w:rPr>
          <w:rFonts w:ascii="Times New Roman" w:hAnsi="Times New Roman" w:cs="Times New Roman"/>
          <w:sz w:val="28"/>
          <w:szCs w:val="28"/>
        </w:rPr>
        <w:t>, для чего</w:t>
      </w:r>
      <w:r w:rsidR="00F92410" w:rsidRPr="00AD3CE6">
        <w:rPr>
          <w:rFonts w:ascii="Times New Roman" w:hAnsi="Times New Roman" w:cs="Times New Roman"/>
          <w:sz w:val="28"/>
          <w:szCs w:val="28"/>
        </w:rPr>
        <w:t xml:space="preserve"> заключен договор на сумму 269</w:t>
      </w:r>
      <w:r w:rsidRPr="00AD3CE6">
        <w:rPr>
          <w:rFonts w:ascii="Times New Roman" w:hAnsi="Times New Roman" w:cs="Times New Roman"/>
          <w:sz w:val="28"/>
          <w:szCs w:val="28"/>
        </w:rPr>
        <w:t>,3 тыс.</w:t>
      </w:r>
      <w:r w:rsidR="00F92410" w:rsidRPr="00AD3CE6">
        <w:rPr>
          <w:rFonts w:ascii="Times New Roman" w:hAnsi="Times New Roman" w:cs="Times New Roman"/>
          <w:sz w:val="28"/>
          <w:szCs w:val="28"/>
        </w:rPr>
        <w:t>руб. (областной бюджет). Отловлено 113 единиц животных без владельца.</w:t>
      </w:r>
    </w:p>
    <w:p w:rsidR="00636BE2" w:rsidRPr="00AD3CE6" w:rsidRDefault="00636BE2" w:rsidP="00AD3CE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3CE6">
        <w:rPr>
          <w:bCs/>
          <w:sz w:val="28"/>
          <w:szCs w:val="28"/>
        </w:rPr>
        <w:t xml:space="preserve">В условиях новой системы обращения с твердыми коммунальными отходами на территории Кинельского района реализуются мероприятия по устройству новых и ремонту существующих контейнерных площадок, приобретению контейнеров и бункеров, а также по ликвидации несанкционированных свалок. </w:t>
      </w:r>
    </w:p>
    <w:p w:rsidR="00F92410" w:rsidRPr="00AD3CE6" w:rsidRDefault="00636BE2" w:rsidP="00AD3CE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3CE6">
        <w:rPr>
          <w:sz w:val="28"/>
          <w:szCs w:val="28"/>
        </w:rPr>
        <w:t>В населенных пунктах Кинельского района на сегодняшний день размещены 455 контейнерных площадок. Министерством энергетики и ЖКХ Самарской области Кинельскому району выделены средства на строительство контейнерных площадок и приобретение мусоросборников для накопления твердых коммунальных отходов. В общем будет построено 210 новых площадок</w:t>
      </w:r>
      <w:r w:rsidR="00F92410" w:rsidRPr="00AD3CE6">
        <w:rPr>
          <w:sz w:val="28"/>
          <w:szCs w:val="28"/>
        </w:rPr>
        <w:t>.</w:t>
      </w:r>
      <w:r w:rsidRPr="00AD3CE6">
        <w:rPr>
          <w:sz w:val="28"/>
          <w:szCs w:val="28"/>
        </w:rPr>
        <w:t xml:space="preserve"> </w:t>
      </w:r>
    </w:p>
    <w:p w:rsidR="00636BE2" w:rsidRPr="00AD3CE6" w:rsidRDefault="00F92410" w:rsidP="00AD3CE6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3CE6">
        <w:rPr>
          <w:sz w:val="28"/>
          <w:szCs w:val="28"/>
        </w:rPr>
        <w:t>В 2019 году были закуплены контейнеры для сбора ТКО в количестве 463 шт. (</w:t>
      </w:r>
      <w:r w:rsidRPr="00AD3CE6">
        <w:rPr>
          <w:sz w:val="28"/>
          <w:szCs w:val="28"/>
          <w:lang w:val="en-US"/>
        </w:rPr>
        <w:t>V</w:t>
      </w:r>
      <w:r w:rsidRPr="00AD3CE6">
        <w:rPr>
          <w:sz w:val="28"/>
          <w:szCs w:val="28"/>
        </w:rPr>
        <w:t xml:space="preserve"> 0,75 м</w:t>
      </w:r>
      <w:r w:rsidRPr="00AD3CE6">
        <w:rPr>
          <w:sz w:val="28"/>
          <w:szCs w:val="28"/>
          <w:vertAlign w:val="superscript"/>
        </w:rPr>
        <w:t>3</w:t>
      </w:r>
      <w:r w:rsidRPr="00AD3CE6">
        <w:rPr>
          <w:sz w:val="28"/>
          <w:szCs w:val="28"/>
        </w:rPr>
        <w:t>) и 52 бункера (</w:t>
      </w:r>
      <w:r w:rsidRPr="00AD3CE6">
        <w:rPr>
          <w:sz w:val="28"/>
          <w:szCs w:val="28"/>
          <w:lang w:val="en-US"/>
        </w:rPr>
        <w:t>V</w:t>
      </w:r>
      <w:r w:rsidRPr="00AD3CE6">
        <w:rPr>
          <w:sz w:val="28"/>
          <w:szCs w:val="28"/>
        </w:rPr>
        <w:t xml:space="preserve"> 8.0 м</w:t>
      </w:r>
      <w:r w:rsidRPr="00AD3CE6">
        <w:rPr>
          <w:sz w:val="28"/>
          <w:szCs w:val="28"/>
          <w:vertAlign w:val="superscript"/>
        </w:rPr>
        <w:t>3</w:t>
      </w:r>
      <w:r w:rsidRPr="00AD3CE6">
        <w:rPr>
          <w:sz w:val="28"/>
          <w:szCs w:val="28"/>
        </w:rPr>
        <w:t xml:space="preserve">) на сумму 4 023,0 тыс. руб. Контейнеры были переданы в сельские поселения муниципального района Кинельский. </w:t>
      </w:r>
    </w:p>
    <w:p w:rsidR="00F92410" w:rsidRDefault="00F92410" w:rsidP="00636BE2">
      <w:pPr>
        <w:pStyle w:val="04220415041a04210422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</w:p>
    <w:p w:rsidR="00F92410" w:rsidRPr="00697BF2" w:rsidRDefault="00AD3CE6" w:rsidP="00AD3CE6">
      <w:pPr>
        <w:pStyle w:val="04220415041a04210422"/>
        <w:spacing w:before="0" w:beforeAutospacing="0" w:after="0" w:afterAutospacing="0" w:line="336" w:lineRule="auto"/>
        <w:jc w:val="center"/>
        <w:rPr>
          <w:b/>
          <w:sz w:val="28"/>
          <w:szCs w:val="28"/>
        </w:rPr>
      </w:pPr>
      <w:r w:rsidRPr="00697BF2">
        <w:rPr>
          <w:b/>
          <w:sz w:val="28"/>
          <w:szCs w:val="28"/>
        </w:rPr>
        <w:t>Дорожная деятельность</w:t>
      </w:r>
    </w:p>
    <w:p w:rsidR="00E85ED9" w:rsidRPr="00697BF2" w:rsidRDefault="00E85ED9" w:rsidP="00AD3CE6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2620" w:rsidRPr="00697BF2" w:rsidRDefault="00962620" w:rsidP="00962620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Одним из важных вопросов, находящихся в ведении администрации муниципального района является дорожная деятельность  в отношении автомобильных дорог местного значения в границах </w:t>
      </w:r>
      <w:r w:rsidR="007A245C" w:rsidRPr="00697BF2"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. Для того чтобы </w:t>
      </w:r>
      <w:r w:rsidR="00F76987" w:rsidRPr="00697BF2">
        <w:rPr>
          <w:rFonts w:ascii="Times New Roman" w:eastAsia="Times New Roman" w:hAnsi="Times New Roman" w:cs="Times New Roman"/>
          <w:sz w:val="28"/>
          <w:szCs w:val="28"/>
        </w:rPr>
        <w:t xml:space="preserve">выявить и оценить 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="00F76987" w:rsidRPr="00697BF2">
        <w:rPr>
          <w:rFonts w:ascii="Times New Roman" w:eastAsia="Times New Roman" w:hAnsi="Times New Roman" w:cs="Times New Roman"/>
          <w:sz w:val="28"/>
          <w:szCs w:val="28"/>
        </w:rPr>
        <w:t xml:space="preserve"> по их улучшению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, муниципалитет провел инвентаризацию дорог, включая дороги с твердым покрытием и грунтовые. </w:t>
      </w:r>
      <w:r w:rsidR="00F76987" w:rsidRPr="00697BF2">
        <w:rPr>
          <w:rFonts w:ascii="Times New Roman" w:eastAsia="Times New Roman" w:hAnsi="Times New Roman" w:cs="Times New Roman"/>
          <w:sz w:val="28"/>
          <w:szCs w:val="28"/>
        </w:rPr>
        <w:t>В результате - п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оявились новые дороги  на новых улицах сел, где </w:t>
      </w:r>
      <w:r w:rsidR="00F76987" w:rsidRPr="00697BF2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 масштабн</w:t>
      </w:r>
      <w:r w:rsidR="00F76987" w:rsidRPr="00697BF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 жилищн</w:t>
      </w:r>
      <w:r w:rsidR="00F76987" w:rsidRPr="00697BF2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 застройк</w:t>
      </w:r>
      <w:r w:rsidR="00F76987" w:rsidRPr="00697B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B2C0B" w:rsidRPr="00697BF2" w:rsidRDefault="004F582F" w:rsidP="00F769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F2">
        <w:rPr>
          <w:rFonts w:ascii="Times New Roman" w:eastAsia="Times New Roman" w:hAnsi="Times New Roman" w:cs="Times New Roman"/>
          <w:bCs/>
          <w:sz w:val="28"/>
          <w:szCs w:val="28"/>
        </w:rPr>
        <w:t>Дорожный ремонт был и остается одним из приоритет</w:t>
      </w:r>
      <w:r w:rsidR="00F76987" w:rsidRPr="00697BF2">
        <w:rPr>
          <w:rFonts w:ascii="Times New Roman" w:eastAsia="Times New Roman" w:hAnsi="Times New Roman" w:cs="Times New Roman"/>
          <w:bCs/>
          <w:sz w:val="28"/>
          <w:szCs w:val="28"/>
        </w:rPr>
        <w:t xml:space="preserve">ных направлений </w:t>
      </w:r>
      <w:r w:rsidRPr="00697BF2">
        <w:rPr>
          <w:rFonts w:ascii="Times New Roman" w:eastAsia="Times New Roman" w:hAnsi="Times New Roman" w:cs="Times New Roman"/>
          <w:bCs/>
          <w:sz w:val="28"/>
          <w:szCs w:val="28"/>
        </w:rPr>
        <w:t xml:space="preserve">в работе органов местного самоуправления муниципального района Кинельский. Ежегодно на территории сельских поселений производится существенный объем работ. </w:t>
      </w:r>
      <w:r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областного бюджета по линии министерства транспорта и автомобильных дорог Самарской области Кинельскому району </w:t>
      </w:r>
      <w:r w:rsidR="00FB2C0B"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в текущем году </w:t>
      </w:r>
      <w:r w:rsidRPr="00697BF2">
        <w:rPr>
          <w:rFonts w:ascii="Times New Roman" w:eastAsia="Times New Roman" w:hAnsi="Times New Roman" w:cs="Times New Roman"/>
          <w:iCs/>
          <w:sz w:val="28"/>
          <w:szCs w:val="28"/>
        </w:rPr>
        <w:t>выделен</w:t>
      </w:r>
      <w:r w:rsidR="00FB2C0B" w:rsidRPr="00697BF2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69145F"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63BB2" w:rsidRPr="00697BF2">
        <w:rPr>
          <w:rFonts w:ascii="Times New Roman" w:eastAsia="Times New Roman" w:hAnsi="Times New Roman" w:cs="Times New Roman"/>
          <w:iCs/>
          <w:sz w:val="28"/>
          <w:szCs w:val="28"/>
        </w:rPr>
        <w:t>27,7</w:t>
      </w:r>
      <w:r w:rsidRPr="00697BF2">
        <w:rPr>
          <w:rFonts w:ascii="Times New Roman" w:eastAsia="Times New Roman" w:hAnsi="Times New Roman" w:cs="Times New Roman"/>
          <w:iCs/>
          <w:sz w:val="28"/>
          <w:szCs w:val="28"/>
        </w:rPr>
        <w:t>млн.руб.</w:t>
      </w:r>
    </w:p>
    <w:p w:rsidR="004F582F" w:rsidRPr="00697BF2" w:rsidRDefault="00FB2C0B" w:rsidP="00F769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Руководство района изменило подход к проведению ремонтных работ. </w:t>
      </w:r>
      <w:r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Если ранее получаемое из областного бюджета финансирование распределялось между всеми сельскими поселениями и улицы ремонтировались небольшими участками, то  теперь деньги выделяются части сельских поселений для более полного охвата ремонтом проблемных участков дорог. В текущем году </w:t>
      </w:r>
      <w:r w:rsidR="00E53775" w:rsidRPr="00697BF2">
        <w:rPr>
          <w:rFonts w:ascii="Times New Roman" w:eastAsia="Times New Roman" w:hAnsi="Times New Roman" w:cs="Times New Roman"/>
          <w:iCs/>
          <w:sz w:val="28"/>
          <w:szCs w:val="28"/>
        </w:rPr>
        <w:t>финансовые</w:t>
      </w:r>
      <w:r w:rsidR="004F582F" w:rsidRPr="00697BF2">
        <w:rPr>
          <w:rFonts w:ascii="Times New Roman" w:eastAsia="Times New Roman" w:hAnsi="Times New Roman" w:cs="Times New Roman"/>
          <w:iCs/>
          <w:sz w:val="28"/>
          <w:szCs w:val="28"/>
        </w:rPr>
        <w:t> средства направлены на улучшение качества, а именно</w:t>
      </w:r>
      <w:r w:rsidR="00FD29CD"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</w:t>
      </w:r>
      <w:r w:rsidR="004F582F"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капитальный ремонт дорожного покрытия в  сельских поселениях — Алакаевка, Георгиевка, Домашка</w:t>
      </w:r>
      <w:r w:rsidR="00FD29CD" w:rsidRPr="00697BF2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4F582F" w:rsidRPr="00697BF2">
        <w:rPr>
          <w:rFonts w:ascii="Times New Roman" w:eastAsia="Times New Roman" w:hAnsi="Times New Roman" w:cs="Times New Roman"/>
          <w:iCs/>
          <w:sz w:val="28"/>
          <w:szCs w:val="28"/>
        </w:rPr>
        <w:t> Комсомольский</w:t>
      </w:r>
      <w:r w:rsidR="00FD29CD"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9B47C8"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Сколково на общую сумму 30692,0 тыс.руб., в том числе: </w:t>
      </w:r>
      <w:r w:rsidR="00E53775"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из областного бюджета 27703,2 тыс.руб., из местного – 2988,8 тыс.руб. </w:t>
      </w:r>
      <w:r w:rsidR="004F582F"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4F582F" w:rsidRPr="00697BF2" w:rsidRDefault="004F582F" w:rsidP="00F769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F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2C0B" w:rsidRPr="00697BF2">
        <w:rPr>
          <w:rFonts w:ascii="Times New Roman" w:eastAsia="Times New Roman" w:hAnsi="Times New Roman" w:cs="Times New Roman"/>
          <w:sz w:val="28"/>
          <w:szCs w:val="28"/>
        </w:rPr>
        <w:t xml:space="preserve"> рамках этого в с.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Алакаевке капитальн</w:t>
      </w:r>
      <w:r w:rsidR="00B1199A" w:rsidRPr="00697BF2">
        <w:rPr>
          <w:rFonts w:ascii="Times New Roman" w:eastAsia="Times New Roman" w:hAnsi="Times New Roman" w:cs="Times New Roman"/>
          <w:sz w:val="28"/>
          <w:szCs w:val="28"/>
        </w:rPr>
        <w:t>о отремонтирован участок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 улицы Юбилейная протяженностью 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>1,4 км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, в с</w:t>
      </w:r>
      <w:r w:rsidR="00B1199A" w:rsidRPr="00697B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 Георгиевка </w:t>
      </w:r>
      <w:r w:rsidR="00B1199A" w:rsidRPr="00697BF2">
        <w:rPr>
          <w:rFonts w:ascii="Times New Roman" w:eastAsia="Times New Roman" w:hAnsi="Times New Roman" w:cs="Times New Roman"/>
          <w:sz w:val="28"/>
          <w:szCs w:val="28"/>
        </w:rPr>
        <w:t>участки на улицах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 Пионерская (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>1,12 км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) и Кооперативная (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>0,2 км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), в с</w:t>
      </w:r>
      <w:r w:rsidR="00B1199A" w:rsidRPr="00697B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Домашка</w:t>
      </w:r>
      <w:r w:rsidR="0069145F" w:rsidRPr="00697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C0B" w:rsidRPr="00697BF2">
        <w:rPr>
          <w:rFonts w:ascii="Times New Roman" w:eastAsia="Times New Roman" w:hAnsi="Times New Roman" w:cs="Times New Roman"/>
          <w:sz w:val="28"/>
          <w:szCs w:val="28"/>
        </w:rPr>
        <w:t>на улице Домашкинская за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асфальтирован участок перед школой и  проведен капитальный ремонт 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>0,88 км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 твердого покрытия, в селе Парфеновка отремонтированы участки улицы Комсомольская (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>0,46 км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) и Кооперативная (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>0,22 км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). В сельском поселении Комсомольский </w:t>
      </w:r>
      <w:r w:rsidR="00414142" w:rsidRPr="00697BF2">
        <w:rPr>
          <w:rFonts w:ascii="Times New Roman" w:eastAsia="Times New Roman" w:hAnsi="Times New Roman" w:cs="Times New Roman"/>
          <w:sz w:val="28"/>
          <w:szCs w:val="28"/>
        </w:rPr>
        <w:t xml:space="preserve">проведен 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ремонт на центральной улице села Павловка</w:t>
      </w:r>
      <w:r w:rsidR="0069145F" w:rsidRPr="00697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протяженностью 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>1,2 км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C0B" w:rsidRPr="00697BF2" w:rsidRDefault="00FB2C0B" w:rsidP="00FB2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7BF2">
        <w:rPr>
          <w:rFonts w:ascii="Times New Roman" w:eastAsia="Times New Roman" w:hAnsi="Times New Roman" w:cs="Times New Roman"/>
          <w:sz w:val="28"/>
          <w:szCs w:val="28"/>
        </w:rPr>
        <w:t>Помимо бюджетных средств р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>емонт дорог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 xml:space="preserve"> в сельских поселениях проводится также 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>на средства от акцизных сборов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>. В этом году три из двенадцати сельских поселений — Бобровка, Красносамарское и Новый Сарбай — передали свои полномочия по осуществлению ремонта на уровень администрации района</w:t>
      </w:r>
      <w:r w:rsidR="00EB6323" w:rsidRPr="00697B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 xml:space="preserve"> В Красносамарском </w:t>
      </w:r>
      <w:r w:rsidR="00E47D26" w:rsidRPr="00697BF2">
        <w:rPr>
          <w:rFonts w:ascii="Times New Roman" w:eastAsia="Times New Roman" w:hAnsi="Times New Roman" w:cs="Times New Roman"/>
          <w:sz w:val="28"/>
          <w:szCs w:val="28"/>
        </w:rPr>
        <w:t xml:space="preserve">отремонтирован 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E47D26" w:rsidRPr="00697BF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 xml:space="preserve">к улицы Солнечная, в Новом Сарбае — </w:t>
      </w:r>
      <w:r w:rsidR="00E47D26" w:rsidRPr="00697BF2">
        <w:rPr>
          <w:rFonts w:ascii="Times New Roman" w:eastAsia="Times New Roman" w:hAnsi="Times New Roman" w:cs="Times New Roman"/>
          <w:sz w:val="28"/>
          <w:szCs w:val="28"/>
        </w:rPr>
        <w:t>построен тротуар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>, в селе Бобровка —</w:t>
      </w:r>
      <w:r w:rsidR="00E47D26" w:rsidRPr="00697BF2">
        <w:rPr>
          <w:rFonts w:ascii="Times New Roman" w:eastAsia="Times New Roman" w:hAnsi="Times New Roman" w:cs="Times New Roman"/>
          <w:sz w:val="28"/>
          <w:szCs w:val="28"/>
        </w:rPr>
        <w:t xml:space="preserve"> произведена 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>укладка асфальтовой дорожки возле сельского клуба.</w:t>
      </w:r>
      <w:r w:rsidRPr="00697BF2">
        <w:rPr>
          <w:rFonts w:ascii="Times New Roman" w:eastAsia="Times New Roman" w:hAnsi="Times New Roman" w:cs="Times New Roman"/>
          <w:iCs/>
          <w:sz w:val="28"/>
          <w:szCs w:val="28"/>
        </w:rPr>
        <w:t xml:space="preserve"> Дороги ремонтируются современным способом, гарантирующим высокое качество и долгий срок эксплуатации.</w:t>
      </w:r>
    </w:p>
    <w:p w:rsidR="004F582F" w:rsidRPr="00697BF2" w:rsidRDefault="00FB2C0B" w:rsidP="00F769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На ремонт дворовых территорий многоквартирных домов выделено около </w:t>
      </w:r>
      <w:r w:rsidR="00403A4B" w:rsidRPr="00697BF2">
        <w:rPr>
          <w:rFonts w:ascii="Times New Roman" w:eastAsia="Times New Roman" w:hAnsi="Times New Roman" w:cs="Times New Roman"/>
          <w:sz w:val="28"/>
          <w:szCs w:val="28"/>
        </w:rPr>
        <w:t>4,4</w:t>
      </w:r>
      <w:r w:rsidR="0069145F" w:rsidRPr="00697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7BF2">
        <w:rPr>
          <w:rFonts w:ascii="Times New Roman" w:eastAsia="Times New Roman" w:hAnsi="Times New Roman" w:cs="Times New Roman"/>
          <w:sz w:val="28"/>
          <w:szCs w:val="28"/>
        </w:rPr>
        <w:t xml:space="preserve">млн.руб. 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 xml:space="preserve">В сельских поселениях Домашка, Кинельский, Комсомольский, </w:t>
      </w:r>
      <w:r w:rsidR="00F064AF" w:rsidRPr="00697BF2">
        <w:rPr>
          <w:rFonts w:ascii="Times New Roman" w:eastAsia="Times New Roman" w:hAnsi="Times New Roman" w:cs="Times New Roman"/>
          <w:sz w:val="28"/>
          <w:szCs w:val="28"/>
        </w:rPr>
        <w:t>Чубовка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 xml:space="preserve"> на территории ряда дворов многоквартирных домов </w:t>
      </w:r>
      <w:r w:rsidR="00DD6887" w:rsidRPr="00697BF2">
        <w:rPr>
          <w:rFonts w:ascii="Times New Roman" w:eastAsia="Times New Roman" w:hAnsi="Times New Roman" w:cs="Times New Roman"/>
          <w:sz w:val="28"/>
          <w:szCs w:val="28"/>
        </w:rPr>
        <w:t>произведен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 xml:space="preserve"> ремонт дворовых проездов</w:t>
      </w:r>
      <w:r w:rsidR="00F064AF" w:rsidRPr="00697B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582F" w:rsidRPr="00697BF2">
        <w:rPr>
          <w:rFonts w:ascii="Times New Roman" w:eastAsia="Times New Roman" w:hAnsi="Times New Roman" w:cs="Times New Roman"/>
          <w:sz w:val="28"/>
          <w:szCs w:val="28"/>
        </w:rPr>
        <w:t>обустро</w:t>
      </w:r>
      <w:r w:rsidR="00F064AF" w:rsidRPr="00697BF2">
        <w:rPr>
          <w:rFonts w:ascii="Times New Roman" w:eastAsia="Times New Roman" w:hAnsi="Times New Roman" w:cs="Times New Roman"/>
          <w:sz w:val="28"/>
          <w:szCs w:val="28"/>
        </w:rPr>
        <w:t xml:space="preserve">ены парковки, </w:t>
      </w:r>
      <w:r w:rsidR="003A2554" w:rsidRPr="00697BF2">
        <w:rPr>
          <w:rFonts w:ascii="Times New Roman" w:eastAsia="Times New Roman" w:hAnsi="Times New Roman" w:cs="Times New Roman"/>
          <w:sz w:val="28"/>
          <w:szCs w:val="28"/>
        </w:rPr>
        <w:t>установлены скамейки и урны.</w:t>
      </w:r>
    </w:p>
    <w:p w:rsidR="00962620" w:rsidRPr="00063D9E" w:rsidRDefault="00962620" w:rsidP="00A812F2">
      <w:pPr>
        <w:widowControl w:val="0"/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D9E" w:rsidRPr="00063D9E" w:rsidRDefault="00063D9E" w:rsidP="00063D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D9E">
        <w:rPr>
          <w:rFonts w:ascii="Times New Roman" w:eastAsia="Times New Roman" w:hAnsi="Times New Roman" w:cs="Times New Roman"/>
          <w:b/>
          <w:sz w:val="28"/>
          <w:szCs w:val="28"/>
        </w:rPr>
        <w:t>Пассажирские пе</w:t>
      </w:r>
      <w:r w:rsidR="006A7905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Pr="00063D9E">
        <w:rPr>
          <w:rFonts w:ascii="Times New Roman" w:eastAsia="Times New Roman" w:hAnsi="Times New Roman" w:cs="Times New Roman"/>
          <w:b/>
          <w:sz w:val="28"/>
          <w:szCs w:val="28"/>
        </w:rPr>
        <w:t>возки</w:t>
      </w:r>
    </w:p>
    <w:p w:rsidR="00063D9E" w:rsidRPr="00063D9E" w:rsidRDefault="00063D9E" w:rsidP="005C6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681" w:rsidRPr="00063D9E" w:rsidRDefault="00483681" w:rsidP="005C69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Функции основного  </w:t>
      </w:r>
      <w:r w:rsidRPr="006A7905">
        <w:rPr>
          <w:rFonts w:ascii="Times New Roman" w:eastAsia="Times New Roman" w:hAnsi="Times New Roman" w:cs="Times New Roman"/>
          <w:sz w:val="28"/>
          <w:szCs w:val="28"/>
        </w:rPr>
        <w:t>перевозчика пассажиров</w:t>
      </w: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 в Кинельском районе </w:t>
      </w:r>
      <w:r w:rsidR="0012756D" w:rsidRPr="00063D9E">
        <w:rPr>
          <w:rFonts w:ascii="Times New Roman" w:eastAsia="Times New Roman" w:hAnsi="Times New Roman" w:cs="Times New Roman"/>
          <w:bCs/>
          <w:sz w:val="28"/>
          <w:szCs w:val="28"/>
        </w:rPr>
        <w:t>более 15</w:t>
      </w:r>
      <w:r w:rsidRPr="00063D9E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 </w:t>
      </w: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Самарское предприятие ООО «Логистика Сервис»</w:t>
      </w:r>
      <w:r w:rsidRPr="00063D9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63D9E">
        <w:rPr>
          <w:rFonts w:ascii="Times New Roman" w:hAnsi="Times New Roman" w:cs="Times New Roman"/>
          <w:sz w:val="28"/>
          <w:szCs w:val="28"/>
        </w:rPr>
        <w:t xml:space="preserve">Руководство компании </w:t>
      </w: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«Логистика Сервис» </w:t>
      </w:r>
      <w:r w:rsidRPr="00063D9E">
        <w:rPr>
          <w:rFonts w:ascii="Times New Roman" w:hAnsi="Times New Roman" w:cs="Times New Roman"/>
          <w:sz w:val="28"/>
          <w:szCs w:val="28"/>
        </w:rPr>
        <w:t xml:space="preserve">постоянно проводит мониторинг пассажиропотока, результаты которого доводятся  до главы муниципального района. </w:t>
      </w: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Практически все населённые пункты района, где автомобильные дороги соответствуют предъявляемым требованиям, обеспечены ежедневным автобусным сообщением. </w:t>
      </w:r>
    </w:p>
    <w:p w:rsidR="00360C6C" w:rsidRPr="00063D9E" w:rsidRDefault="00360C6C" w:rsidP="00FB2C0B">
      <w:pPr>
        <w:tabs>
          <w:tab w:val="left" w:pos="6096"/>
        </w:tabs>
        <w:spacing w:after="0" w:line="360" w:lineRule="auto"/>
        <w:ind w:right="-51" w:firstLine="709"/>
        <w:jc w:val="both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063D9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ООО «Логистика Сервис»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карты. Перевозчиком сохранен бесплатный проезд всех категорий граждан, имеющих право на меры социальной поддержки по федеральному и областному законодательству.</w:t>
      </w:r>
    </w:p>
    <w:p w:rsidR="00096D5F" w:rsidRPr="00063D9E" w:rsidRDefault="00FB2C0B" w:rsidP="00FB2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Но в связи с низкой наполняемостью </w:t>
      </w:r>
      <w:r w:rsidR="00483681" w:rsidRPr="00063D9E">
        <w:rPr>
          <w:rFonts w:ascii="Times New Roman" w:eastAsia="Times New Roman" w:hAnsi="Times New Roman" w:cs="Times New Roman"/>
          <w:sz w:val="28"/>
          <w:szCs w:val="28"/>
        </w:rPr>
        <w:t>рейсы в отдаленные и малонаселенные пункты не окупаются</w:t>
      </w: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 и возникает необходимость финансовой поддержки </w:t>
      </w:r>
      <w:r w:rsidR="00195B95" w:rsidRPr="00063D9E">
        <w:rPr>
          <w:rFonts w:ascii="Times New Roman" w:eastAsia="Times New Roman" w:hAnsi="Times New Roman" w:cs="Times New Roman"/>
          <w:sz w:val="28"/>
          <w:szCs w:val="28"/>
        </w:rPr>
        <w:t>со стороны муниципалитета.</w:t>
      </w:r>
      <w:r w:rsidR="00483681" w:rsidRPr="00063D9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360C6C" w:rsidRPr="00063D9E">
        <w:rPr>
          <w:rFonts w:ascii="Times New Roman" w:eastAsia="Times New Roman" w:hAnsi="Times New Roman" w:cs="Times New Roman"/>
          <w:sz w:val="28"/>
          <w:szCs w:val="28"/>
        </w:rPr>
        <w:t>2019 год</w:t>
      </w:r>
      <w:r w:rsidR="00063D9E" w:rsidRPr="0006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D5F" w:rsidRPr="00063D9E">
        <w:rPr>
          <w:rFonts w:ascii="Times New Roman" w:eastAsia="Times New Roman" w:hAnsi="Times New Roman" w:cs="Times New Roman"/>
          <w:sz w:val="28"/>
          <w:szCs w:val="28"/>
        </w:rPr>
        <w:t>на компенсацию убытков и выпадающи</w:t>
      </w:r>
      <w:r w:rsidR="00195B95" w:rsidRPr="00063D9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96D5F" w:rsidRPr="00063D9E">
        <w:rPr>
          <w:rFonts w:ascii="Times New Roman" w:eastAsia="Times New Roman" w:hAnsi="Times New Roman" w:cs="Times New Roman"/>
          <w:sz w:val="28"/>
          <w:szCs w:val="28"/>
        </w:rPr>
        <w:t xml:space="preserve"> доход</w:t>
      </w:r>
      <w:r w:rsidR="00195B95" w:rsidRPr="00063D9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96D5F" w:rsidRPr="00063D9E">
        <w:rPr>
          <w:rFonts w:ascii="Times New Roman" w:eastAsia="Times New Roman" w:hAnsi="Times New Roman" w:cs="Times New Roman"/>
          <w:sz w:val="28"/>
          <w:szCs w:val="28"/>
        </w:rPr>
        <w:t>, связанны</w:t>
      </w:r>
      <w:r w:rsidR="00195B95" w:rsidRPr="00063D9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96D5F" w:rsidRPr="00063D9E">
        <w:rPr>
          <w:rFonts w:ascii="Times New Roman" w:eastAsia="Times New Roman" w:hAnsi="Times New Roman" w:cs="Times New Roman"/>
          <w:sz w:val="28"/>
          <w:szCs w:val="28"/>
        </w:rPr>
        <w:t xml:space="preserve"> с перевозкой пассажиров из средств районного бюджета было </w:t>
      </w:r>
      <w:r w:rsidR="00096D5F" w:rsidRPr="006A7905">
        <w:rPr>
          <w:rFonts w:ascii="Times New Roman" w:eastAsia="Times New Roman" w:hAnsi="Times New Roman" w:cs="Times New Roman"/>
          <w:sz w:val="28"/>
          <w:szCs w:val="28"/>
        </w:rPr>
        <w:t xml:space="preserve">направлено </w:t>
      </w:r>
      <w:r w:rsidR="006A7905">
        <w:rPr>
          <w:rFonts w:ascii="Times New Roman" w:eastAsia="Times New Roman" w:hAnsi="Times New Roman" w:cs="Times New Roman"/>
          <w:sz w:val="28"/>
          <w:szCs w:val="28"/>
        </w:rPr>
        <w:t>1805,9</w:t>
      </w:r>
      <w:r w:rsidR="00063D9E" w:rsidRPr="00063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D5F" w:rsidRPr="00063D9E">
        <w:rPr>
          <w:rFonts w:ascii="Times New Roman" w:eastAsia="Times New Roman" w:hAnsi="Times New Roman" w:cs="Times New Roman"/>
          <w:sz w:val="28"/>
          <w:szCs w:val="28"/>
        </w:rPr>
        <w:t>тыс.руб.</w:t>
      </w:r>
    </w:p>
    <w:p w:rsidR="00483681" w:rsidRPr="00063D9E" w:rsidRDefault="00483681" w:rsidP="00FB2C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063D9E">
        <w:rPr>
          <w:rFonts w:ascii="Times New Roman" w:eastAsia="Times New Roman" w:hAnsi="Times New Roman" w:cs="Times New Roman"/>
          <w:sz w:val="28"/>
          <w:szCs w:val="28"/>
        </w:rPr>
        <w:t>Благодаря своевременному субсидированию выпадающих доходов по убыточным внутрирайонным маршрутам предприятию уда</w:t>
      </w:r>
      <w:r w:rsidR="00195B95" w:rsidRPr="00063D9E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 обновить автопарк, чтобы жители муниципального района могли передвигаться в более комфортных условиях. </w:t>
      </w:r>
      <w:r w:rsidRPr="00063D9E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063D9E">
        <w:rPr>
          <w:rFonts w:ascii="Times New Roman" w:eastAsia="Times New Roman" w:hAnsi="Times New Roman" w:cs="Times New Roman"/>
          <w:sz w:val="28"/>
          <w:szCs w:val="28"/>
        </w:rPr>
        <w:t>оявление новых автобусов  даёт возможность пользоваться общественным автотранспортом маломобильным группам населения. Это способствует все большей удовлетворенности населения района пассажирски</w:t>
      </w:r>
      <w:r w:rsidR="00195B95" w:rsidRPr="00063D9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 перевозка</w:t>
      </w:r>
      <w:r w:rsidR="00195B95" w:rsidRPr="00063D9E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63D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3681" w:rsidRPr="00063D9E" w:rsidRDefault="00D351B4" w:rsidP="00FB2C0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9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жителей района услугами пассажирского автотранспорта остается </w:t>
      </w:r>
      <w:r w:rsidR="00483681" w:rsidRPr="00063D9E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стабильным также </w:t>
      </w:r>
      <w:r w:rsidR="00483681" w:rsidRPr="00063D9E">
        <w:rPr>
          <w:rFonts w:ascii="Times New Roman" w:eastAsia="Times New Roman" w:hAnsi="Times New Roman" w:cs="Times New Roman"/>
          <w:sz w:val="28"/>
          <w:szCs w:val="28"/>
        </w:rPr>
        <w:t>за счет благоприятного расположения населенных пунктов района вблизи автомобильных трасс регионального значения, по которым несколько раз в день проходит транзитный транспорт пассажирских авто</w:t>
      </w:r>
      <w:r w:rsidR="00483681" w:rsidRPr="00063D9E">
        <w:rPr>
          <w:rFonts w:ascii="Times New Roman" w:hAnsi="Times New Roman" w:cs="Times New Roman"/>
          <w:bCs/>
          <w:sz w:val="28"/>
          <w:szCs w:val="28"/>
        </w:rPr>
        <w:t>компаний г. Кинеля   и г. Самары.</w:t>
      </w:r>
    </w:p>
    <w:p w:rsidR="00927EBC" w:rsidRDefault="00927EBC" w:rsidP="0083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4E8F" w:rsidRDefault="00830E8E" w:rsidP="0083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A4C">
        <w:rPr>
          <w:rFonts w:ascii="Times New Roman" w:eastAsia="Times New Roman" w:hAnsi="Times New Roman" w:cs="Times New Roman"/>
          <w:b/>
          <w:sz w:val="28"/>
          <w:szCs w:val="28"/>
        </w:rPr>
        <w:t>Связь и Интернет</w:t>
      </w:r>
    </w:p>
    <w:p w:rsidR="002D6A4C" w:rsidRPr="002D6A4C" w:rsidRDefault="002D6A4C" w:rsidP="0083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A4C" w:rsidRDefault="00830E8E" w:rsidP="002D6A4C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2D6A4C">
        <w:rPr>
          <w:bCs/>
          <w:sz w:val="28"/>
          <w:szCs w:val="28"/>
        </w:rPr>
        <w:t xml:space="preserve">Кинельский район активно включился в реализацию национального проекта «Цифровая экономика», инициированного Президентом Российской Федерации Владимиром Путиным. </w:t>
      </w:r>
    </w:p>
    <w:p w:rsidR="00830E8E" w:rsidRPr="00830E8E" w:rsidRDefault="00830E8E" w:rsidP="002D6A4C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6A4C">
        <w:rPr>
          <w:bCs/>
          <w:sz w:val="28"/>
          <w:szCs w:val="28"/>
        </w:rPr>
        <w:t xml:space="preserve">В  рамках проекта к высокоскоростному Интернету </w:t>
      </w:r>
      <w:r w:rsidR="002D6A4C" w:rsidRPr="002D6A4C">
        <w:rPr>
          <w:bCs/>
          <w:sz w:val="28"/>
          <w:szCs w:val="28"/>
        </w:rPr>
        <w:t xml:space="preserve">осуществляется подключение </w:t>
      </w:r>
      <w:r w:rsidRPr="002D6A4C">
        <w:rPr>
          <w:bCs/>
          <w:sz w:val="28"/>
          <w:szCs w:val="28"/>
        </w:rPr>
        <w:t xml:space="preserve"> социально значимых объектов. </w:t>
      </w:r>
      <w:r w:rsidRPr="00830E8E">
        <w:rPr>
          <w:iCs/>
          <w:sz w:val="28"/>
          <w:szCs w:val="28"/>
        </w:rPr>
        <w:t>В 13 населенных пунктах Кинельского района построены оптические линии связи, у жителей есть возможность получать цифровые услуги: п.Кинельский, п.Комсомольский, с. Георгиевка, с. Малая Малышевка, с. Большая Малышевка, с. Богдановка, с. Бобровка, с.Красносамарское, с.Домашка, с. Бузаевка, с.Новый Сарбай, с.Сколково, с.Чубовка.</w:t>
      </w:r>
      <w:r w:rsidR="002D6A4C">
        <w:rPr>
          <w:iCs/>
          <w:sz w:val="28"/>
          <w:szCs w:val="28"/>
        </w:rPr>
        <w:t xml:space="preserve"> </w:t>
      </w:r>
      <w:r w:rsidRPr="00830E8E">
        <w:rPr>
          <w:iCs/>
          <w:sz w:val="28"/>
          <w:szCs w:val="28"/>
        </w:rPr>
        <w:t xml:space="preserve">До 2024 г. </w:t>
      </w:r>
      <w:r w:rsidR="002D6A4C">
        <w:rPr>
          <w:iCs/>
          <w:sz w:val="28"/>
          <w:szCs w:val="28"/>
        </w:rPr>
        <w:t xml:space="preserve">будет проведена оптика </w:t>
      </w:r>
      <w:r w:rsidRPr="00830E8E">
        <w:rPr>
          <w:iCs/>
          <w:sz w:val="28"/>
          <w:szCs w:val="28"/>
        </w:rPr>
        <w:t>в с.Сырейка, с.Алакаевка, с. Парфеновка.</w:t>
      </w:r>
    </w:p>
    <w:p w:rsidR="00830E8E" w:rsidRPr="00830E8E" w:rsidRDefault="00830E8E" w:rsidP="002D6A4C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0E8E">
        <w:rPr>
          <w:iCs/>
          <w:sz w:val="28"/>
          <w:szCs w:val="28"/>
        </w:rPr>
        <w:t xml:space="preserve">В рамках проекта «Устранение цифрового неравенства» построена </w:t>
      </w:r>
      <w:r w:rsidR="002D6A4C">
        <w:rPr>
          <w:iCs/>
          <w:sz w:val="28"/>
          <w:szCs w:val="28"/>
        </w:rPr>
        <w:t>волоконно-оптическая линия связи (ВОЛС)</w:t>
      </w:r>
      <w:r w:rsidRPr="00830E8E">
        <w:rPr>
          <w:iCs/>
          <w:sz w:val="28"/>
          <w:szCs w:val="28"/>
        </w:rPr>
        <w:t xml:space="preserve"> и установлены точки Wi-Fi- доступа в населенных пунктах: аул Казахский, с.Покровка, п. Вертяевка, п.Угорье и ст. Тургеневка.</w:t>
      </w:r>
    </w:p>
    <w:p w:rsidR="00830E8E" w:rsidRPr="00830E8E" w:rsidRDefault="002D6A4C" w:rsidP="002D6A4C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Произведена полная замена сельских </w:t>
      </w:r>
      <w:r w:rsidR="00830E8E" w:rsidRPr="00830E8E">
        <w:rPr>
          <w:iCs/>
          <w:sz w:val="28"/>
          <w:szCs w:val="28"/>
        </w:rPr>
        <w:t>АТС Кинельского района на цифровые. Жители могут получать современные услуги связи</w:t>
      </w:r>
      <w:r>
        <w:rPr>
          <w:iCs/>
          <w:sz w:val="28"/>
          <w:szCs w:val="28"/>
        </w:rPr>
        <w:t>, такие как</w:t>
      </w:r>
      <w:r w:rsidR="00830E8E" w:rsidRPr="00830E8E">
        <w:rPr>
          <w:iCs/>
          <w:sz w:val="28"/>
          <w:szCs w:val="28"/>
        </w:rPr>
        <w:t>: переадресация вызовов, конференцсвязь, определение номера и другие.</w:t>
      </w:r>
    </w:p>
    <w:p w:rsidR="00830E8E" w:rsidRPr="00830E8E" w:rsidRDefault="002D6A4C" w:rsidP="002D6A4C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Практически во всех </w:t>
      </w:r>
      <w:r w:rsidR="00830E8E" w:rsidRPr="00830E8E">
        <w:rPr>
          <w:iCs/>
          <w:sz w:val="28"/>
          <w:szCs w:val="28"/>
        </w:rPr>
        <w:t xml:space="preserve">населенных пунктах района установлены таксофоны, с которых можно бесплатно звонить на номера стационарных телефонов по всей России. Каждый таксофон имеет собственный номер, на который также можно звонить, </w:t>
      </w:r>
      <w:r>
        <w:rPr>
          <w:iCs/>
          <w:sz w:val="28"/>
          <w:szCs w:val="28"/>
        </w:rPr>
        <w:t xml:space="preserve">благодаря чему </w:t>
      </w:r>
      <w:r w:rsidR="00830E8E" w:rsidRPr="00830E8E">
        <w:rPr>
          <w:iCs/>
          <w:sz w:val="28"/>
          <w:szCs w:val="28"/>
        </w:rPr>
        <w:t>жители сел могут подойти в назначенное время и принять звонок.</w:t>
      </w:r>
    </w:p>
    <w:p w:rsidR="00830E8E" w:rsidRPr="00830E8E" w:rsidRDefault="002D6A4C" w:rsidP="002D6A4C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</w:t>
      </w:r>
      <w:r w:rsidR="00830E8E" w:rsidRPr="00830E8E">
        <w:rPr>
          <w:iCs/>
          <w:sz w:val="28"/>
          <w:szCs w:val="28"/>
        </w:rPr>
        <w:t xml:space="preserve"> 13 населенных пунктах района </w:t>
      </w:r>
      <w:r w:rsidRPr="00830E8E">
        <w:rPr>
          <w:iCs/>
          <w:sz w:val="28"/>
          <w:szCs w:val="28"/>
        </w:rPr>
        <w:t xml:space="preserve">Богдановка, Чубовка, Красносамарское, Бобровка, Новый Сарбай, Сколково, Георгиевка, Комсомольский, Кинельский, Покровка, Угорье, Малая Малышевка, Большая Малышевка </w:t>
      </w:r>
      <w:r>
        <w:rPr>
          <w:iCs/>
          <w:sz w:val="28"/>
          <w:szCs w:val="28"/>
        </w:rPr>
        <w:t xml:space="preserve">школы </w:t>
      </w:r>
      <w:r w:rsidR="00830E8E" w:rsidRPr="00830E8E">
        <w:rPr>
          <w:iCs/>
          <w:sz w:val="28"/>
          <w:szCs w:val="28"/>
        </w:rPr>
        <w:t>подключены к сети Интернет</w:t>
      </w:r>
      <w:r>
        <w:rPr>
          <w:iCs/>
          <w:sz w:val="28"/>
          <w:szCs w:val="28"/>
        </w:rPr>
        <w:t>.</w:t>
      </w:r>
    </w:p>
    <w:p w:rsidR="00830E8E" w:rsidRPr="00830E8E" w:rsidRDefault="00830E8E" w:rsidP="002D6A4C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0E8E">
        <w:rPr>
          <w:iCs/>
          <w:sz w:val="28"/>
          <w:szCs w:val="28"/>
        </w:rPr>
        <w:t xml:space="preserve">Доступ во всемирную информационную сеть получили </w:t>
      </w:r>
      <w:r w:rsidR="002D6A4C">
        <w:rPr>
          <w:iCs/>
          <w:sz w:val="28"/>
          <w:szCs w:val="28"/>
        </w:rPr>
        <w:t xml:space="preserve">также </w:t>
      </w:r>
      <w:r w:rsidRPr="00830E8E">
        <w:rPr>
          <w:iCs/>
          <w:sz w:val="28"/>
          <w:szCs w:val="28"/>
        </w:rPr>
        <w:t>поликлиники и больницы сел Домашка, Чубовка, Сколково, Новый Сарбай, Красносамарское, Бобровка, Богдановка, Кинельский, Георгиевка, Комсомольский, Малая Малышевка, Большая Малышевка.</w:t>
      </w:r>
    </w:p>
    <w:p w:rsidR="00830E8E" w:rsidRPr="00830E8E" w:rsidRDefault="00830E8E" w:rsidP="002D6A4C">
      <w:pPr>
        <w:pStyle w:val="04220415041a0421042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0E8E">
        <w:rPr>
          <w:iCs/>
          <w:sz w:val="28"/>
          <w:szCs w:val="28"/>
        </w:rPr>
        <w:t xml:space="preserve">Цифровым доступом в интернет обеспечены </w:t>
      </w:r>
      <w:r w:rsidR="002D6A4C">
        <w:rPr>
          <w:iCs/>
          <w:sz w:val="28"/>
          <w:szCs w:val="28"/>
        </w:rPr>
        <w:t xml:space="preserve">администрации сельских поселений </w:t>
      </w:r>
      <w:r w:rsidR="002D6A4C" w:rsidRPr="00830E8E">
        <w:rPr>
          <w:iCs/>
          <w:sz w:val="28"/>
          <w:szCs w:val="28"/>
        </w:rPr>
        <w:t>в Бобровке, Домашке, Малая Малышевке, Кинельском, Комсомольском, Георгиевке, Сколково</w:t>
      </w:r>
      <w:r w:rsidR="002D6A4C">
        <w:rPr>
          <w:iCs/>
          <w:sz w:val="28"/>
          <w:szCs w:val="28"/>
        </w:rPr>
        <w:t>, а также</w:t>
      </w:r>
      <w:r w:rsidR="002D6A4C" w:rsidRPr="00830E8E">
        <w:rPr>
          <w:iCs/>
          <w:sz w:val="28"/>
          <w:szCs w:val="28"/>
        </w:rPr>
        <w:t xml:space="preserve"> </w:t>
      </w:r>
      <w:r w:rsidRPr="00830E8E">
        <w:rPr>
          <w:iCs/>
          <w:sz w:val="28"/>
          <w:szCs w:val="28"/>
        </w:rPr>
        <w:t>отделения ФГУП «Почта России»: Кинельский, Георгиевка, Комсомольский, Богдановка, Бобровка, Красносамарское, Новый Сарбай, Сколково, Б.Малышевка, М.Малышевка, Покровка.</w:t>
      </w:r>
    </w:p>
    <w:p w:rsidR="00830E8E" w:rsidRDefault="00830E8E" w:rsidP="0083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517460" w:rsidRDefault="00517460" w:rsidP="0083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517460" w:rsidRDefault="00517460" w:rsidP="00830E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:rsidR="00417F88" w:rsidRDefault="002B4FCA" w:rsidP="005C69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15E82" w:rsidRPr="002D6A4C">
        <w:rPr>
          <w:rFonts w:ascii="Times New Roman" w:eastAsia="Times New Roman" w:hAnsi="Times New Roman" w:cs="Times New Roman"/>
          <w:sz w:val="28"/>
          <w:szCs w:val="28"/>
        </w:rPr>
        <w:t>ликашина</w:t>
      </w:r>
      <w:r w:rsidR="00093AF5" w:rsidRPr="002D6A4C">
        <w:rPr>
          <w:rFonts w:ascii="Times New Roman" w:eastAsia="Times New Roman" w:hAnsi="Times New Roman" w:cs="Times New Roman"/>
          <w:sz w:val="28"/>
          <w:szCs w:val="28"/>
        </w:rPr>
        <w:t xml:space="preserve"> 8 (84663) 21485</w:t>
      </w:r>
    </w:p>
    <w:sectPr w:rsidR="00417F88" w:rsidSect="00967133">
      <w:footerReference w:type="default" r:id="rId9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ED" w:rsidRDefault="00E11AED">
      <w:pPr>
        <w:spacing w:after="0" w:line="240" w:lineRule="auto"/>
      </w:pPr>
      <w:r>
        <w:separator/>
      </w:r>
    </w:p>
  </w:endnote>
  <w:endnote w:type="continuationSeparator" w:id="0">
    <w:p w:rsidR="00E11AED" w:rsidRDefault="00E1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༏༏༏༏༏༏༏༏༏༏༏༏༏༏༏༏༏༏༏༏༏༏༏༏༏༏༏༏༏༏༏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73168"/>
      <w:docPartObj>
        <w:docPartGallery w:val="Page Numbers (Bottom of Page)"/>
        <w:docPartUnique/>
      </w:docPartObj>
    </w:sdtPr>
    <w:sdtEndPr/>
    <w:sdtContent>
      <w:p w:rsidR="00E11AED" w:rsidRDefault="00190C4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1AED" w:rsidRDefault="00E11A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ED" w:rsidRDefault="00E11AED">
      <w:pPr>
        <w:spacing w:after="0" w:line="240" w:lineRule="auto"/>
      </w:pPr>
      <w:r>
        <w:separator/>
      </w:r>
    </w:p>
  </w:footnote>
  <w:footnote w:type="continuationSeparator" w:id="0">
    <w:p w:rsidR="00E11AED" w:rsidRDefault="00E11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217"/>
    <w:multiLevelType w:val="hybridMultilevel"/>
    <w:tmpl w:val="69D698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434D15"/>
    <w:multiLevelType w:val="multilevel"/>
    <w:tmpl w:val="A9E6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D5AA1"/>
    <w:multiLevelType w:val="hybridMultilevel"/>
    <w:tmpl w:val="59E055C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127135C7"/>
    <w:multiLevelType w:val="hybridMultilevel"/>
    <w:tmpl w:val="2A36D36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CC2C96"/>
    <w:multiLevelType w:val="multilevel"/>
    <w:tmpl w:val="58B8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E2E65"/>
    <w:multiLevelType w:val="hybridMultilevel"/>
    <w:tmpl w:val="5B1A55FC"/>
    <w:lvl w:ilvl="0" w:tplc="3A9279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21BAB"/>
    <w:multiLevelType w:val="hybridMultilevel"/>
    <w:tmpl w:val="ECC4C6B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7057C0"/>
    <w:multiLevelType w:val="hybridMultilevel"/>
    <w:tmpl w:val="4A921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B10066"/>
    <w:multiLevelType w:val="hybridMultilevel"/>
    <w:tmpl w:val="048484A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CE823E8"/>
    <w:multiLevelType w:val="multilevel"/>
    <w:tmpl w:val="6026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90CE6"/>
    <w:multiLevelType w:val="multilevel"/>
    <w:tmpl w:val="EA98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832FD"/>
    <w:multiLevelType w:val="hybridMultilevel"/>
    <w:tmpl w:val="987A2DD2"/>
    <w:lvl w:ilvl="0" w:tplc="F0161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64970"/>
    <w:multiLevelType w:val="multilevel"/>
    <w:tmpl w:val="41DAC20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E75B0C"/>
    <w:multiLevelType w:val="hybridMultilevel"/>
    <w:tmpl w:val="0FF0A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85C2E"/>
    <w:multiLevelType w:val="hybridMultilevel"/>
    <w:tmpl w:val="F0CC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9C6CD7"/>
    <w:multiLevelType w:val="hybridMultilevel"/>
    <w:tmpl w:val="847AE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338CC"/>
    <w:multiLevelType w:val="hybridMultilevel"/>
    <w:tmpl w:val="BA0013F6"/>
    <w:lvl w:ilvl="0" w:tplc="0419000B">
      <w:start w:val="1"/>
      <w:numFmt w:val="bullet"/>
      <w:lvlText w:val=""/>
      <w:lvlJc w:val="left"/>
      <w:pPr>
        <w:ind w:left="1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7">
    <w:nsid w:val="34F01842"/>
    <w:multiLevelType w:val="multilevel"/>
    <w:tmpl w:val="8F6CB2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3E51D3"/>
    <w:multiLevelType w:val="hybridMultilevel"/>
    <w:tmpl w:val="75469B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73A5E39"/>
    <w:multiLevelType w:val="hybridMultilevel"/>
    <w:tmpl w:val="DF92A6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7A31787"/>
    <w:multiLevelType w:val="hybridMultilevel"/>
    <w:tmpl w:val="A1EE9606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1">
    <w:nsid w:val="392A4C34"/>
    <w:multiLevelType w:val="hybridMultilevel"/>
    <w:tmpl w:val="B47ED9FA"/>
    <w:lvl w:ilvl="0" w:tplc="1778ABAE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2">
    <w:nsid w:val="3B3A5A1B"/>
    <w:multiLevelType w:val="multilevel"/>
    <w:tmpl w:val="10A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932545"/>
    <w:multiLevelType w:val="hybridMultilevel"/>
    <w:tmpl w:val="2138E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CC0501"/>
    <w:multiLevelType w:val="hybridMultilevel"/>
    <w:tmpl w:val="3114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06EAD"/>
    <w:multiLevelType w:val="hybridMultilevel"/>
    <w:tmpl w:val="7690E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E661E"/>
    <w:multiLevelType w:val="multilevel"/>
    <w:tmpl w:val="93B4E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3A5CF3"/>
    <w:multiLevelType w:val="multilevel"/>
    <w:tmpl w:val="28689DE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E41CE7"/>
    <w:multiLevelType w:val="hybridMultilevel"/>
    <w:tmpl w:val="AB7AF9C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>
    <w:nsid w:val="57186EA9"/>
    <w:multiLevelType w:val="hybridMultilevel"/>
    <w:tmpl w:val="A69665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287329"/>
    <w:multiLevelType w:val="hybridMultilevel"/>
    <w:tmpl w:val="4E6C0EEE"/>
    <w:lvl w:ilvl="0" w:tplc="570AA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D60E36"/>
    <w:multiLevelType w:val="hybridMultilevel"/>
    <w:tmpl w:val="D828F6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134246"/>
    <w:multiLevelType w:val="multilevel"/>
    <w:tmpl w:val="8FD2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B91EF0"/>
    <w:multiLevelType w:val="hybridMultilevel"/>
    <w:tmpl w:val="23BAD7F4"/>
    <w:lvl w:ilvl="0" w:tplc="6FEAF464">
      <w:start w:val="6"/>
      <w:numFmt w:val="bullet"/>
      <w:lvlText w:val=""/>
      <w:lvlJc w:val="left"/>
      <w:pPr>
        <w:ind w:left="67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4">
    <w:nsid w:val="729049F5"/>
    <w:multiLevelType w:val="hybridMultilevel"/>
    <w:tmpl w:val="F4D66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224928"/>
    <w:multiLevelType w:val="multilevel"/>
    <w:tmpl w:val="AFE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FE429E"/>
    <w:multiLevelType w:val="multilevel"/>
    <w:tmpl w:val="B8E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927051"/>
    <w:multiLevelType w:val="multilevel"/>
    <w:tmpl w:val="639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2"/>
  </w:num>
  <w:num w:numId="3">
    <w:abstractNumId w:val="35"/>
  </w:num>
  <w:num w:numId="4">
    <w:abstractNumId w:val="37"/>
  </w:num>
  <w:num w:numId="5">
    <w:abstractNumId w:val="12"/>
  </w:num>
  <w:num w:numId="6">
    <w:abstractNumId w:val="36"/>
  </w:num>
  <w:num w:numId="7">
    <w:abstractNumId w:val="9"/>
  </w:num>
  <w:num w:numId="8">
    <w:abstractNumId w:val="21"/>
  </w:num>
  <w:num w:numId="9">
    <w:abstractNumId w:val="30"/>
  </w:num>
  <w:num w:numId="10">
    <w:abstractNumId w:val="20"/>
  </w:num>
  <w:num w:numId="11">
    <w:abstractNumId w:val="16"/>
  </w:num>
  <w:num w:numId="12">
    <w:abstractNumId w:val="8"/>
  </w:num>
  <w:num w:numId="13">
    <w:abstractNumId w:val="13"/>
  </w:num>
  <w:num w:numId="14">
    <w:abstractNumId w:val="5"/>
  </w:num>
  <w:num w:numId="15">
    <w:abstractNumId w:val="33"/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34"/>
  </w:num>
  <w:num w:numId="21">
    <w:abstractNumId w:val="15"/>
  </w:num>
  <w:num w:numId="22">
    <w:abstractNumId w:val="11"/>
  </w:num>
  <w:num w:numId="23">
    <w:abstractNumId w:val="28"/>
  </w:num>
  <w:num w:numId="24">
    <w:abstractNumId w:val="2"/>
  </w:num>
  <w:num w:numId="25">
    <w:abstractNumId w:val="29"/>
  </w:num>
  <w:num w:numId="26">
    <w:abstractNumId w:val="25"/>
  </w:num>
  <w:num w:numId="27">
    <w:abstractNumId w:val="6"/>
  </w:num>
  <w:num w:numId="28">
    <w:abstractNumId w:val="31"/>
  </w:num>
  <w:num w:numId="29">
    <w:abstractNumId w:val="24"/>
  </w:num>
  <w:num w:numId="30">
    <w:abstractNumId w:val="29"/>
  </w:num>
  <w:num w:numId="31">
    <w:abstractNumId w:val="22"/>
  </w:num>
  <w:num w:numId="32">
    <w:abstractNumId w:val="1"/>
  </w:num>
  <w:num w:numId="33">
    <w:abstractNumId w:val="23"/>
  </w:num>
  <w:num w:numId="34">
    <w:abstractNumId w:val="0"/>
  </w:num>
  <w:num w:numId="35">
    <w:abstractNumId w:val="4"/>
  </w:num>
  <w:num w:numId="36">
    <w:abstractNumId w:val="17"/>
  </w:num>
  <w:num w:numId="37">
    <w:abstractNumId w:val="27"/>
  </w:num>
  <w:num w:numId="38">
    <w:abstractNumId w:val="2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D7A"/>
    <w:rsid w:val="0000390E"/>
    <w:rsid w:val="00006CD3"/>
    <w:rsid w:val="00013860"/>
    <w:rsid w:val="00013960"/>
    <w:rsid w:val="00016960"/>
    <w:rsid w:val="00016AE2"/>
    <w:rsid w:val="00017189"/>
    <w:rsid w:val="000203CF"/>
    <w:rsid w:val="00021727"/>
    <w:rsid w:val="00022FA7"/>
    <w:rsid w:val="00023148"/>
    <w:rsid w:val="00030766"/>
    <w:rsid w:val="000324F9"/>
    <w:rsid w:val="00033BED"/>
    <w:rsid w:val="00035301"/>
    <w:rsid w:val="00037125"/>
    <w:rsid w:val="000411B0"/>
    <w:rsid w:val="000451E9"/>
    <w:rsid w:val="0004626C"/>
    <w:rsid w:val="000467A9"/>
    <w:rsid w:val="00047D77"/>
    <w:rsid w:val="00054CA1"/>
    <w:rsid w:val="00060DBE"/>
    <w:rsid w:val="00060E60"/>
    <w:rsid w:val="00063D33"/>
    <w:rsid w:val="00063D9E"/>
    <w:rsid w:val="00063FCD"/>
    <w:rsid w:val="00064473"/>
    <w:rsid w:val="00065208"/>
    <w:rsid w:val="000665C3"/>
    <w:rsid w:val="000667DD"/>
    <w:rsid w:val="00066E42"/>
    <w:rsid w:val="000717A5"/>
    <w:rsid w:val="00072276"/>
    <w:rsid w:val="000762AF"/>
    <w:rsid w:val="0008179D"/>
    <w:rsid w:val="0008345C"/>
    <w:rsid w:val="00084131"/>
    <w:rsid w:val="00085F57"/>
    <w:rsid w:val="000872C3"/>
    <w:rsid w:val="00090D49"/>
    <w:rsid w:val="00091492"/>
    <w:rsid w:val="00091E77"/>
    <w:rsid w:val="00093AF5"/>
    <w:rsid w:val="000942E6"/>
    <w:rsid w:val="00094DFA"/>
    <w:rsid w:val="00096D5F"/>
    <w:rsid w:val="000A1D16"/>
    <w:rsid w:val="000A2DF8"/>
    <w:rsid w:val="000A36EB"/>
    <w:rsid w:val="000A47D5"/>
    <w:rsid w:val="000A6DAC"/>
    <w:rsid w:val="000B186A"/>
    <w:rsid w:val="000B24CD"/>
    <w:rsid w:val="000B286F"/>
    <w:rsid w:val="000B28CE"/>
    <w:rsid w:val="000B33B8"/>
    <w:rsid w:val="000B3D1D"/>
    <w:rsid w:val="000B4670"/>
    <w:rsid w:val="000B6A10"/>
    <w:rsid w:val="000C2B15"/>
    <w:rsid w:val="000C30DF"/>
    <w:rsid w:val="000D025E"/>
    <w:rsid w:val="000D24D2"/>
    <w:rsid w:val="000D2C47"/>
    <w:rsid w:val="000D5D09"/>
    <w:rsid w:val="000D7CDB"/>
    <w:rsid w:val="000D7E47"/>
    <w:rsid w:val="000E2E0D"/>
    <w:rsid w:val="000E309E"/>
    <w:rsid w:val="000E34AF"/>
    <w:rsid w:val="000E62B8"/>
    <w:rsid w:val="000F0188"/>
    <w:rsid w:val="000F2404"/>
    <w:rsid w:val="000F2F64"/>
    <w:rsid w:val="000F366F"/>
    <w:rsid w:val="000F5282"/>
    <w:rsid w:val="000F6FBC"/>
    <w:rsid w:val="00102433"/>
    <w:rsid w:val="00102C2B"/>
    <w:rsid w:val="0010540E"/>
    <w:rsid w:val="00107F3E"/>
    <w:rsid w:val="00110624"/>
    <w:rsid w:val="00114022"/>
    <w:rsid w:val="0011686D"/>
    <w:rsid w:val="00120C85"/>
    <w:rsid w:val="00121D80"/>
    <w:rsid w:val="00122504"/>
    <w:rsid w:val="00122FD8"/>
    <w:rsid w:val="00126D9C"/>
    <w:rsid w:val="00127325"/>
    <w:rsid w:val="0012756D"/>
    <w:rsid w:val="0013097D"/>
    <w:rsid w:val="00130D3E"/>
    <w:rsid w:val="00131CAE"/>
    <w:rsid w:val="001346C3"/>
    <w:rsid w:val="001365D9"/>
    <w:rsid w:val="001412E0"/>
    <w:rsid w:val="00143500"/>
    <w:rsid w:val="001470D9"/>
    <w:rsid w:val="00147376"/>
    <w:rsid w:val="001478A5"/>
    <w:rsid w:val="001504FE"/>
    <w:rsid w:val="001505B6"/>
    <w:rsid w:val="00150AB0"/>
    <w:rsid w:val="00153724"/>
    <w:rsid w:val="00155DAB"/>
    <w:rsid w:val="001573A8"/>
    <w:rsid w:val="0016157E"/>
    <w:rsid w:val="00161E6A"/>
    <w:rsid w:val="001646D3"/>
    <w:rsid w:val="00164A8B"/>
    <w:rsid w:val="001708CA"/>
    <w:rsid w:val="00172FBF"/>
    <w:rsid w:val="0017507C"/>
    <w:rsid w:val="00175374"/>
    <w:rsid w:val="001756E4"/>
    <w:rsid w:val="0017598B"/>
    <w:rsid w:val="00175A71"/>
    <w:rsid w:val="001769F0"/>
    <w:rsid w:val="00181DEE"/>
    <w:rsid w:val="0018656D"/>
    <w:rsid w:val="0018718A"/>
    <w:rsid w:val="00190C46"/>
    <w:rsid w:val="00190DAE"/>
    <w:rsid w:val="00191DDB"/>
    <w:rsid w:val="001944DB"/>
    <w:rsid w:val="00194687"/>
    <w:rsid w:val="00195296"/>
    <w:rsid w:val="00195B95"/>
    <w:rsid w:val="001A055D"/>
    <w:rsid w:val="001A1D53"/>
    <w:rsid w:val="001A4D95"/>
    <w:rsid w:val="001A5575"/>
    <w:rsid w:val="001A6C48"/>
    <w:rsid w:val="001A6CDC"/>
    <w:rsid w:val="001B3AFD"/>
    <w:rsid w:val="001B58E2"/>
    <w:rsid w:val="001B5C50"/>
    <w:rsid w:val="001B7BA4"/>
    <w:rsid w:val="001C02E7"/>
    <w:rsid w:val="001C0A09"/>
    <w:rsid w:val="001C4302"/>
    <w:rsid w:val="001C5563"/>
    <w:rsid w:val="001D7EEB"/>
    <w:rsid w:val="001E0D5A"/>
    <w:rsid w:val="001E2F9E"/>
    <w:rsid w:val="001E2FA3"/>
    <w:rsid w:val="001E4E8F"/>
    <w:rsid w:val="001E6ABA"/>
    <w:rsid w:val="001E701B"/>
    <w:rsid w:val="001F00BB"/>
    <w:rsid w:val="001F16F1"/>
    <w:rsid w:val="001F1B9F"/>
    <w:rsid w:val="001F1BC0"/>
    <w:rsid w:val="001F1F4B"/>
    <w:rsid w:val="001F521E"/>
    <w:rsid w:val="001F6EEA"/>
    <w:rsid w:val="00200790"/>
    <w:rsid w:val="00201185"/>
    <w:rsid w:val="00201A01"/>
    <w:rsid w:val="00201D7D"/>
    <w:rsid w:val="00202BD2"/>
    <w:rsid w:val="002040CE"/>
    <w:rsid w:val="00204B4C"/>
    <w:rsid w:val="00205CA2"/>
    <w:rsid w:val="00206F4E"/>
    <w:rsid w:val="002109BB"/>
    <w:rsid w:val="00211D2A"/>
    <w:rsid w:val="00213E2F"/>
    <w:rsid w:val="00215ECB"/>
    <w:rsid w:val="00216C0D"/>
    <w:rsid w:val="002170AA"/>
    <w:rsid w:val="00220D59"/>
    <w:rsid w:val="00221E96"/>
    <w:rsid w:val="002247B4"/>
    <w:rsid w:val="00225143"/>
    <w:rsid w:val="0023170E"/>
    <w:rsid w:val="00232B63"/>
    <w:rsid w:val="00234726"/>
    <w:rsid w:val="00235B2C"/>
    <w:rsid w:val="0023619B"/>
    <w:rsid w:val="00240883"/>
    <w:rsid w:val="002439BF"/>
    <w:rsid w:val="00244BE3"/>
    <w:rsid w:val="002460DC"/>
    <w:rsid w:val="00246776"/>
    <w:rsid w:val="00250404"/>
    <w:rsid w:val="002505E5"/>
    <w:rsid w:val="00250960"/>
    <w:rsid w:val="00251322"/>
    <w:rsid w:val="0025259F"/>
    <w:rsid w:val="00252E0E"/>
    <w:rsid w:val="00254513"/>
    <w:rsid w:val="00254866"/>
    <w:rsid w:val="0025590C"/>
    <w:rsid w:val="00256B0F"/>
    <w:rsid w:val="00263126"/>
    <w:rsid w:val="002661E6"/>
    <w:rsid w:val="00266AE1"/>
    <w:rsid w:val="00267BC5"/>
    <w:rsid w:val="002710CA"/>
    <w:rsid w:val="00271FB3"/>
    <w:rsid w:val="00274CCE"/>
    <w:rsid w:val="002764FB"/>
    <w:rsid w:val="00276C18"/>
    <w:rsid w:val="002777A9"/>
    <w:rsid w:val="00280145"/>
    <w:rsid w:val="00281E9F"/>
    <w:rsid w:val="00283841"/>
    <w:rsid w:val="00284339"/>
    <w:rsid w:val="0028438A"/>
    <w:rsid w:val="00287E3F"/>
    <w:rsid w:val="00290F69"/>
    <w:rsid w:val="00291808"/>
    <w:rsid w:val="00294B0E"/>
    <w:rsid w:val="002962EF"/>
    <w:rsid w:val="00296DB8"/>
    <w:rsid w:val="002976B1"/>
    <w:rsid w:val="00297CA1"/>
    <w:rsid w:val="002A0035"/>
    <w:rsid w:val="002A113D"/>
    <w:rsid w:val="002A224B"/>
    <w:rsid w:val="002A4B28"/>
    <w:rsid w:val="002A5FCE"/>
    <w:rsid w:val="002B0A78"/>
    <w:rsid w:val="002B22A6"/>
    <w:rsid w:val="002B38A6"/>
    <w:rsid w:val="002B4FCA"/>
    <w:rsid w:val="002B785A"/>
    <w:rsid w:val="002C2DA1"/>
    <w:rsid w:val="002C364C"/>
    <w:rsid w:val="002C39CA"/>
    <w:rsid w:val="002C4D6A"/>
    <w:rsid w:val="002C5844"/>
    <w:rsid w:val="002C5EB7"/>
    <w:rsid w:val="002C7B73"/>
    <w:rsid w:val="002D0BE9"/>
    <w:rsid w:val="002D402A"/>
    <w:rsid w:val="002D4EDD"/>
    <w:rsid w:val="002D6480"/>
    <w:rsid w:val="002D6A4C"/>
    <w:rsid w:val="002E1B4B"/>
    <w:rsid w:val="002E265A"/>
    <w:rsid w:val="002E7B82"/>
    <w:rsid w:val="002F233A"/>
    <w:rsid w:val="002F2588"/>
    <w:rsid w:val="002F266F"/>
    <w:rsid w:val="002F441B"/>
    <w:rsid w:val="002F5964"/>
    <w:rsid w:val="003020E6"/>
    <w:rsid w:val="00302C52"/>
    <w:rsid w:val="00302EB3"/>
    <w:rsid w:val="003039A5"/>
    <w:rsid w:val="003121F6"/>
    <w:rsid w:val="00313DDC"/>
    <w:rsid w:val="003153A3"/>
    <w:rsid w:val="00316C13"/>
    <w:rsid w:val="0031753B"/>
    <w:rsid w:val="00320189"/>
    <w:rsid w:val="00321DBD"/>
    <w:rsid w:val="00324A13"/>
    <w:rsid w:val="00324F2B"/>
    <w:rsid w:val="003270F5"/>
    <w:rsid w:val="0033154E"/>
    <w:rsid w:val="00331B02"/>
    <w:rsid w:val="00331CE3"/>
    <w:rsid w:val="00333811"/>
    <w:rsid w:val="00342581"/>
    <w:rsid w:val="00346325"/>
    <w:rsid w:val="003500ED"/>
    <w:rsid w:val="0035059A"/>
    <w:rsid w:val="00350F9A"/>
    <w:rsid w:val="00352C3C"/>
    <w:rsid w:val="003552B0"/>
    <w:rsid w:val="003600AD"/>
    <w:rsid w:val="00360C6C"/>
    <w:rsid w:val="00362614"/>
    <w:rsid w:val="00363BB2"/>
    <w:rsid w:val="00363F49"/>
    <w:rsid w:val="00364507"/>
    <w:rsid w:val="00364DB0"/>
    <w:rsid w:val="00367A10"/>
    <w:rsid w:val="00370216"/>
    <w:rsid w:val="00370AA6"/>
    <w:rsid w:val="00371081"/>
    <w:rsid w:val="003739AC"/>
    <w:rsid w:val="003755B5"/>
    <w:rsid w:val="00380011"/>
    <w:rsid w:val="00381560"/>
    <w:rsid w:val="003837DF"/>
    <w:rsid w:val="00383CB2"/>
    <w:rsid w:val="003863AB"/>
    <w:rsid w:val="0039157B"/>
    <w:rsid w:val="003918F2"/>
    <w:rsid w:val="00392C69"/>
    <w:rsid w:val="003970D7"/>
    <w:rsid w:val="003A0021"/>
    <w:rsid w:val="003A082D"/>
    <w:rsid w:val="003A18FA"/>
    <w:rsid w:val="003A209F"/>
    <w:rsid w:val="003A2554"/>
    <w:rsid w:val="003A30E9"/>
    <w:rsid w:val="003A612F"/>
    <w:rsid w:val="003B03DF"/>
    <w:rsid w:val="003B1AB5"/>
    <w:rsid w:val="003B2ECD"/>
    <w:rsid w:val="003B4AFC"/>
    <w:rsid w:val="003B605C"/>
    <w:rsid w:val="003B784E"/>
    <w:rsid w:val="003C06D1"/>
    <w:rsid w:val="003C0FB3"/>
    <w:rsid w:val="003C1D7A"/>
    <w:rsid w:val="003C2EAC"/>
    <w:rsid w:val="003C42DD"/>
    <w:rsid w:val="003C69EF"/>
    <w:rsid w:val="003D2D9E"/>
    <w:rsid w:val="003D3031"/>
    <w:rsid w:val="003D5F29"/>
    <w:rsid w:val="003D5FD0"/>
    <w:rsid w:val="003D7500"/>
    <w:rsid w:val="003D76CF"/>
    <w:rsid w:val="003E18BF"/>
    <w:rsid w:val="003E50C8"/>
    <w:rsid w:val="003E5D8F"/>
    <w:rsid w:val="003E6DB9"/>
    <w:rsid w:val="003F2037"/>
    <w:rsid w:val="003F21F5"/>
    <w:rsid w:val="003F395E"/>
    <w:rsid w:val="003F3CE7"/>
    <w:rsid w:val="003F62A8"/>
    <w:rsid w:val="003F718E"/>
    <w:rsid w:val="00403013"/>
    <w:rsid w:val="00403A4B"/>
    <w:rsid w:val="00404036"/>
    <w:rsid w:val="00405B36"/>
    <w:rsid w:val="00406E4C"/>
    <w:rsid w:val="0040762D"/>
    <w:rsid w:val="0041237D"/>
    <w:rsid w:val="00414142"/>
    <w:rsid w:val="00414C11"/>
    <w:rsid w:val="00417F88"/>
    <w:rsid w:val="00422413"/>
    <w:rsid w:val="00423653"/>
    <w:rsid w:val="00423893"/>
    <w:rsid w:val="00423E54"/>
    <w:rsid w:val="00424579"/>
    <w:rsid w:val="00424B01"/>
    <w:rsid w:val="00425D16"/>
    <w:rsid w:val="00426768"/>
    <w:rsid w:val="004270CB"/>
    <w:rsid w:val="00430C9B"/>
    <w:rsid w:val="00430DC4"/>
    <w:rsid w:val="004367B3"/>
    <w:rsid w:val="004417EF"/>
    <w:rsid w:val="00443BC4"/>
    <w:rsid w:val="00445EC6"/>
    <w:rsid w:val="0045085D"/>
    <w:rsid w:val="00457272"/>
    <w:rsid w:val="00460696"/>
    <w:rsid w:val="004627F0"/>
    <w:rsid w:val="00464DC2"/>
    <w:rsid w:val="0046507E"/>
    <w:rsid w:val="00472673"/>
    <w:rsid w:val="00473082"/>
    <w:rsid w:val="00483681"/>
    <w:rsid w:val="004842E7"/>
    <w:rsid w:val="004856E9"/>
    <w:rsid w:val="0048683F"/>
    <w:rsid w:val="00486CC7"/>
    <w:rsid w:val="0048734E"/>
    <w:rsid w:val="00487F3C"/>
    <w:rsid w:val="004900F8"/>
    <w:rsid w:val="00490B11"/>
    <w:rsid w:val="00496392"/>
    <w:rsid w:val="004A5102"/>
    <w:rsid w:val="004A5220"/>
    <w:rsid w:val="004A551D"/>
    <w:rsid w:val="004A7EED"/>
    <w:rsid w:val="004B24E0"/>
    <w:rsid w:val="004B44CD"/>
    <w:rsid w:val="004C0659"/>
    <w:rsid w:val="004C097C"/>
    <w:rsid w:val="004C0F38"/>
    <w:rsid w:val="004C1E02"/>
    <w:rsid w:val="004C5556"/>
    <w:rsid w:val="004D3BF4"/>
    <w:rsid w:val="004D694A"/>
    <w:rsid w:val="004D769C"/>
    <w:rsid w:val="004D7B24"/>
    <w:rsid w:val="004E0A43"/>
    <w:rsid w:val="004E1F03"/>
    <w:rsid w:val="004E5931"/>
    <w:rsid w:val="004E5E08"/>
    <w:rsid w:val="004E647B"/>
    <w:rsid w:val="004E746A"/>
    <w:rsid w:val="004F582F"/>
    <w:rsid w:val="00500456"/>
    <w:rsid w:val="00501E7C"/>
    <w:rsid w:val="00513616"/>
    <w:rsid w:val="00513D1A"/>
    <w:rsid w:val="00515C20"/>
    <w:rsid w:val="00517460"/>
    <w:rsid w:val="00520BF5"/>
    <w:rsid w:val="00522068"/>
    <w:rsid w:val="0052300A"/>
    <w:rsid w:val="0052324B"/>
    <w:rsid w:val="005232AA"/>
    <w:rsid w:val="00523D2F"/>
    <w:rsid w:val="005245B4"/>
    <w:rsid w:val="005251A9"/>
    <w:rsid w:val="005260DC"/>
    <w:rsid w:val="00527909"/>
    <w:rsid w:val="00527A1C"/>
    <w:rsid w:val="00531E95"/>
    <w:rsid w:val="00540FDA"/>
    <w:rsid w:val="00542003"/>
    <w:rsid w:val="005435F8"/>
    <w:rsid w:val="005463F2"/>
    <w:rsid w:val="0054695C"/>
    <w:rsid w:val="0054738E"/>
    <w:rsid w:val="005522B3"/>
    <w:rsid w:val="00553FD8"/>
    <w:rsid w:val="00555820"/>
    <w:rsid w:val="00560081"/>
    <w:rsid w:val="005607C5"/>
    <w:rsid w:val="00560975"/>
    <w:rsid w:val="00562FF3"/>
    <w:rsid w:val="00565C2B"/>
    <w:rsid w:val="00566F35"/>
    <w:rsid w:val="005701F9"/>
    <w:rsid w:val="00570847"/>
    <w:rsid w:val="00571BD9"/>
    <w:rsid w:val="00573261"/>
    <w:rsid w:val="00573F73"/>
    <w:rsid w:val="00576318"/>
    <w:rsid w:val="005809B1"/>
    <w:rsid w:val="00582A65"/>
    <w:rsid w:val="00583C77"/>
    <w:rsid w:val="00584C7E"/>
    <w:rsid w:val="005903F7"/>
    <w:rsid w:val="00590A8C"/>
    <w:rsid w:val="00591B18"/>
    <w:rsid w:val="00591DFC"/>
    <w:rsid w:val="00592F3D"/>
    <w:rsid w:val="00597BF5"/>
    <w:rsid w:val="005A1BD7"/>
    <w:rsid w:val="005A39CF"/>
    <w:rsid w:val="005A6CD1"/>
    <w:rsid w:val="005A7EF4"/>
    <w:rsid w:val="005B0932"/>
    <w:rsid w:val="005B145A"/>
    <w:rsid w:val="005B1FF0"/>
    <w:rsid w:val="005B4A58"/>
    <w:rsid w:val="005B5B05"/>
    <w:rsid w:val="005B68B0"/>
    <w:rsid w:val="005C24A5"/>
    <w:rsid w:val="005C2AA0"/>
    <w:rsid w:val="005C3E4A"/>
    <w:rsid w:val="005C551D"/>
    <w:rsid w:val="005C69CC"/>
    <w:rsid w:val="005C7B4F"/>
    <w:rsid w:val="005D3D4D"/>
    <w:rsid w:val="005D4DDD"/>
    <w:rsid w:val="005D4FB4"/>
    <w:rsid w:val="005D5B14"/>
    <w:rsid w:val="005E132D"/>
    <w:rsid w:val="005E1469"/>
    <w:rsid w:val="005E16E9"/>
    <w:rsid w:val="005E1CFB"/>
    <w:rsid w:val="005E1D65"/>
    <w:rsid w:val="005E3256"/>
    <w:rsid w:val="005E32C5"/>
    <w:rsid w:val="005E4539"/>
    <w:rsid w:val="005E45A9"/>
    <w:rsid w:val="005E4F0A"/>
    <w:rsid w:val="005F1BE7"/>
    <w:rsid w:val="005F439B"/>
    <w:rsid w:val="005F7B5D"/>
    <w:rsid w:val="00600214"/>
    <w:rsid w:val="00600ACA"/>
    <w:rsid w:val="00601253"/>
    <w:rsid w:val="00602743"/>
    <w:rsid w:val="00603FFE"/>
    <w:rsid w:val="00604B59"/>
    <w:rsid w:val="0060542D"/>
    <w:rsid w:val="00605651"/>
    <w:rsid w:val="006059E5"/>
    <w:rsid w:val="0060669A"/>
    <w:rsid w:val="00610A05"/>
    <w:rsid w:val="006120C4"/>
    <w:rsid w:val="00612DB0"/>
    <w:rsid w:val="00613084"/>
    <w:rsid w:val="00613971"/>
    <w:rsid w:val="006144AB"/>
    <w:rsid w:val="00616327"/>
    <w:rsid w:val="0062145F"/>
    <w:rsid w:val="00626790"/>
    <w:rsid w:val="00627A5D"/>
    <w:rsid w:val="00627F4E"/>
    <w:rsid w:val="00632150"/>
    <w:rsid w:val="00635461"/>
    <w:rsid w:val="00636BE2"/>
    <w:rsid w:val="00646C33"/>
    <w:rsid w:val="00647BF7"/>
    <w:rsid w:val="0065314F"/>
    <w:rsid w:val="00653A0A"/>
    <w:rsid w:val="00660827"/>
    <w:rsid w:val="0066199C"/>
    <w:rsid w:val="00661B71"/>
    <w:rsid w:val="0066230F"/>
    <w:rsid w:val="00662523"/>
    <w:rsid w:val="00663736"/>
    <w:rsid w:val="0066378C"/>
    <w:rsid w:val="00670BF3"/>
    <w:rsid w:val="00676AD7"/>
    <w:rsid w:val="00676DFD"/>
    <w:rsid w:val="00681BDE"/>
    <w:rsid w:val="006829F8"/>
    <w:rsid w:val="00685B13"/>
    <w:rsid w:val="00685F9C"/>
    <w:rsid w:val="0068667D"/>
    <w:rsid w:val="0069145F"/>
    <w:rsid w:val="00696DEB"/>
    <w:rsid w:val="00696F8F"/>
    <w:rsid w:val="00697BF2"/>
    <w:rsid w:val="006A05B7"/>
    <w:rsid w:val="006A2D6F"/>
    <w:rsid w:val="006A44E1"/>
    <w:rsid w:val="006A7905"/>
    <w:rsid w:val="006A7C3E"/>
    <w:rsid w:val="006B402F"/>
    <w:rsid w:val="006B4277"/>
    <w:rsid w:val="006B4AD5"/>
    <w:rsid w:val="006B6021"/>
    <w:rsid w:val="006B6D92"/>
    <w:rsid w:val="006B6FAD"/>
    <w:rsid w:val="006B7337"/>
    <w:rsid w:val="006B7968"/>
    <w:rsid w:val="006C3005"/>
    <w:rsid w:val="006C4484"/>
    <w:rsid w:val="006C5C76"/>
    <w:rsid w:val="006D2119"/>
    <w:rsid w:val="006D3427"/>
    <w:rsid w:val="006D40C8"/>
    <w:rsid w:val="006D5A6F"/>
    <w:rsid w:val="006D5A76"/>
    <w:rsid w:val="006D6F30"/>
    <w:rsid w:val="006E12F3"/>
    <w:rsid w:val="006E1B7D"/>
    <w:rsid w:val="006E3633"/>
    <w:rsid w:val="006E49B5"/>
    <w:rsid w:val="006E724C"/>
    <w:rsid w:val="006E7932"/>
    <w:rsid w:val="006F2A0A"/>
    <w:rsid w:val="006F54BC"/>
    <w:rsid w:val="006F615A"/>
    <w:rsid w:val="006F7760"/>
    <w:rsid w:val="00703A48"/>
    <w:rsid w:val="007142CD"/>
    <w:rsid w:val="0072160D"/>
    <w:rsid w:val="007223AA"/>
    <w:rsid w:val="007249D6"/>
    <w:rsid w:val="00725FC0"/>
    <w:rsid w:val="0073318A"/>
    <w:rsid w:val="00733E92"/>
    <w:rsid w:val="007375B2"/>
    <w:rsid w:val="007425D8"/>
    <w:rsid w:val="007440DC"/>
    <w:rsid w:val="00747EEF"/>
    <w:rsid w:val="007503DA"/>
    <w:rsid w:val="00750C23"/>
    <w:rsid w:val="007527C7"/>
    <w:rsid w:val="00754D39"/>
    <w:rsid w:val="007575C6"/>
    <w:rsid w:val="0076004A"/>
    <w:rsid w:val="00762BC4"/>
    <w:rsid w:val="00763210"/>
    <w:rsid w:val="007650E1"/>
    <w:rsid w:val="00766812"/>
    <w:rsid w:val="007711E5"/>
    <w:rsid w:val="00772995"/>
    <w:rsid w:val="00772E8E"/>
    <w:rsid w:val="0077362C"/>
    <w:rsid w:val="007748E2"/>
    <w:rsid w:val="00775A3E"/>
    <w:rsid w:val="007767AE"/>
    <w:rsid w:val="00776B17"/>
    <w:rsid w:val="00777F45"/>
    <w:rsid w:val="00781EEF"/>
    <w:rsid w:val="007833C9"/>
    <w:rsid w:val="00790DD5"/>
    <w:rsid w:val="00793275"/>
    <w:rsid w:val="00793F47"/>
    <w:rsid w:val="007953BA"/>
    <w:rsid w:val="00795857"/>
    <w:rsid w:val="007A1C8A"/>
    <w:rsid w:val="007A245C"/>
    <w:rsid w:val="007A49A8"/>
    <w:rsid w:val="007A62D7"/>
    <w:rsid w:val="007B10BB"/>
    <w:rsid w:val="007C015A"/>
    <w:rsid w:val="007C10E5"/>
    <w:rsid w:val="007C731A"/>
    <w:rsid w:val="007D29DA"/>
    <w:rsid w:val="007D425D"/>
    <w:rsid w:val="007D4B18"/>
    <w:rsid w:val="007D7D90"/>
    <w:rsid w:val="007E0BCA"/>
    <w:rsid w:val="007E0C3C"/>
    <w:rsid w:val="007E1A27"/>
    <w:rsid w:val="007E22B8"/>
    <w:rsid w:val="007E2E18"/>
    <w:rsid w:val="007E378C"/>
    <w:rsid w:val="007E536A"/>
    <w:rsid w:val="007E5737"/>
    <w:rsid w:val="007E7804"/>
    <w:rsid w:val="007F019E"/>
    <w:rsid w:val="007F09B9"/>
    <w:rsid w:val="007F2D8C"/>
    <w:rsid w:val="007F33A6"/>
    <w:rsid w:val="007F34D3"/>
    <w:rsid w:val="007F6E91"/>
    <w:rsid w:val="0080138E"/>
    <w:rsid w:val="008035D4"/>
    <w:rsid w:val="008041F5"/>
    <w:rsid w:val="00804D57"/>
    <w:rsid w:val="0080688D"/>
    <w:rsid w:val="00806912"/>
    <w:rsid w:val="00806DC0"/>
    <w:rsid w:val="0081357A"/>
    <w:rsid w:val="00816F5B"/>
    <w:rsid w:val="00820A11"/>
    <w:rsid w:val="008229B7"/>
    <w:rsid w:val="00823051"/>
    <w:rsid w:val="008231A5"/>
    <w:rsid w:val="0082320C"/>
    <w:rsid w:val="00823230"/>
    <w:rsid w:val="0082483A"/>
    <w:rsid w:val="008306E3"/>
    <w:rsid w:val="00830E8E"/>
    <w:rsid w:val="008335E4"/>
    <w:rsid w:val="00835B9D"/>
    <w:rsid w:val="00835F48"/>
    <w:rsid w:val="0083630F"/>
    <w:rsid w:val="00837C19"/>
    <w:rsid w:val="0084048A"/>
    <w:rsid w:val="00842D83"/>
    <w:rsid w:val="00843319"/>
    <w:rsid w:val="00843735"/>
    <w:rsid w:val="00844A7E"/>
    <w:rsid w:val="0084713C"/>
    <w:rsid w:val="00847588"/>
    <w:rsid w:val="00850326"/>
    <w:rsid w:val="0085137E"/>
    <w:rsid w:val="008531C1"/>
    <w:rsid w:val="00855FA6"/>
    <w:rsid w:val="00856028"/>
    <w:rsid w:val="00860E13"/>
    <w:rsid w:val="00861170"/>
    <w:rsid w:val="008621E6"/>
    <w:rsid w:val="00862AB8"/>
    <w:rsid w:val="00863FF0"/>
    <w:rsid w:val="00865A7D"/>
    <w:rsid w:val="00865EA5"/>
    <w:rsid w:val="008675CF"/>
    <w:rsid w:val="00870E70"/>
    <w:rsid w:val="008727D1"/>
    <w:rsid w:val="00881833"/>
    <w:rsid w:val="00884EFB"/>
    <w:rsid w:val="00886917"/>
    <w:rsid w:val="008911C0"/>
    <w:rsid w:val="00895218"/>
    <w:rsid w:val="008A1AD2"/>
    <w:rsid w:val="008A2011"/>
    <w:rsid w:val="008A72A7"/>
    <w:rsid w:val="008B0DCD"/>
    <w:rsid w:val="008B0EDC"/>
    <w:rsid w:val="008B1D47"/>
    <w:rsid w:val="008B34A2"/>
    <w:rsid w:val="008B7086"/>
    <w:rsid w:val="008B76AE"/>
    <w:rsid w:val="008C0909"/>
    <w:rsid w:val="008C26CE"/>
    <w:rsid w:val="008C5982"/>
    <w:rsid w:val="008C733E"/>
    <w:rsid w:val="008C7B58"/>
    <w:rsid w:val="008C7FB1"/>
    <w:rsid w:val="008D0948"/>
    <w:rsid w:val="008D10BC"/>
    <w:rsid w:val="008D19F3"/>
    <w:rsid w:val="008D3F52"/>
    <w:rsid w:val="008D444F"/>
    <w:rsid w:val="008E1B76"/>
    <w:rsid w:val="008E1D75"/>
    <w:rsid w:val="008E2E9A"/>
    <w:rsid w:val="008E3CC0"/>
    <w:rsid w:val="008F066F"/>
    <w:rsid w:val="008F2431"/>
    <w:rsid w:val="008F6A38"/>
    <w:rsid w:val="008F7080"/>
    <w:rsid w:val="008F792E"/>
    <w:rsid w:val="00902C00"/>
    <w:rsid w:val="00902DE7"/>
    <w:rsid w:val="00904EBB"/>
    <w:rsid w:val="00905C8F"/>
    <w:rsid w:val="00907D35"/>
    <w:rsid w:val="009102F2"/>
    <w:rsid w:val="009108BA"/>
    <w:rsid w:val="00911CB1"/>
    <w:rsid w:val="00912153"/>
    <w:rsid w:val="00913220"/>
    <w:rsid w:val="00913AB3"/>
    <w:rsid w:val="009159FF"/>
    <w:rsid w:val="00917354"/>
    <w:rsid w:val="00920DB6"/>
    <w:rsid w:val="00921643"/>
    <w:rsid w:val="0092193D"/>
    <w:rsid w:val="00921C7F"/>
    <w:rsid w:val="00924101"/>
    <w:rsid w:val="0092443B"/>
    <w:rsid w:val="00924AE6"/>
    <w:rsid w:val="00927E16"/>
    <w:rsid w:val="00927EBC"/>
    <w:rsid w:val="00932880"/>
    <w:rsid w:val="00933386"/>
    <w:rsid w:val="0093342D"/>
    <w:rsid w:val="00934C1A"/>
    <w:rsid w:val="00934D04"/>
    <w:rsid w:val="009363DC"/>
    <w:rsid w:val="00945D53"/>
    <w:rsid w:val="009476A8"/>
    <w:rsid w:val="009516D9"/>
    <w:rsid w:val="0095489B"/>
    <w:rsid w:val="0095750F"/>
    <w:rsid w:val="00957BE8"/>
    <w:rsid w:val="00957F0F"/>
    <w:rsid w:val="0096035A"/>
    <w:rsid w:val="00962620"/>
    <w:rsid w:val="00962A6E"/>
    <w:rsid w:val="0096300F"/>
    <w:rsid w:val="00964695"/>
    <w:rsid w:val="00965A33"/>
    <w:rsid w:val="00967133"/>
    <w:rsid w:val="00971529"/>
    <w:rsid w:val="00974961"/>
    <w:rsid w:val="00974DB4"/>
    <w:rsid w:val="0097555B"/>
    <w:rsid w:val="00975AEE"/>
    <w:rsid w:val="00976610"/>
    <w:rsid w:val="0098056B"/>
    <w:rsid w:val="00985683"/>
    <w:rsid w:val="0099000E"/>
    <w:rsid w:val="009927F3"/>
    <w:rsid w:val="009941C7"/>
    <w:rsid w:val="00997926"/>
    <w:rsid w:val="009A104B"/>
    <w:rsid w:val="009A1726"/>
    <w:rsid w:val="009A1E5E"/>
    <w:rsid w:val="009A3169"/>
    <w:rsid w:val="009A359A"/>
    <w:rsid w:val="009A3CF9"/>
    <w:rsid w:val="009A759F"/>
    <w:rsid w:val="009A79AF"/>
    <w:rsid w:val="009B0095"/>
    <w:rsid w:val="009B18DE"/>
    <w:rsid w:val="009B34D3"/>
    <w:rsid w:val="009B47C8"/>
    <w:rsid w:val="009B61F1"/>
    <w:rsid w:val="009B6D5A"/>
    <w:rsid w:val="009C3ED7"/>
    <w:rsid w:val="009C592E"/>
    <w:rsid w:val="009C6FE0"/>
    <w:rsid w:val="009D1824"/>
    <w:rsid w:val="009D40BA"/>
    <w:rsid w:val="009D5A00"/>
    <w:rsid w:val="009E2B7B"/>
    <w:rsid w:val="009E32E9"/>
    <w:rsid w:val="009E44BD"/>
    <w:rsid w:val="009E487B"/>
    <w:rsid w:val="009E5B09"/>
    <w:rsid w:val="009E73CF"/>
    <w:rsid w:val="009F0591"/>
    <w:rsid w:val="009F2187"/>
    <w:rsid w:val="009F3754"/>
    <w:rsid w:val="009F7013"/>
    <w:rsid w:val="009F7E6A"/>
    <w:rsid w:val="00A01368"/>
    <w:rsid w:val="00A02D0F"/>
    <w:rsid w:val="00A030F7"/>
    <w:rsid w:val="00A04D38"/>
    <w:rsid w:val="00A0531B"/>
    <w:rsid w:val="00A05E80"/>
    <w:rsid w:val="00A11F04"/>
    <w:rsid w:val="00A12044"/>
    <w:rsid w:val="00A134DC"/>
    <w:rsid w:val="00A1412B"/>
    <w:rsid w:val="00A21079"/>
    <w:rsid w:val="00A220AA"/>
    <w:rsid w:val="00A27A6D"/>
    <w:rsid w:val="00A30E6C"/>
    <w:rsid w:val="00A31814"/>
    <w:rsid w:val="00A359BC"/>
    <w:rsid w:val="00A35AB4"/>
    <w:rsid w:val="00A4332B"/>
    <w:rsid w:val="00A43794"/>
    <w:rsid w:val="00A5067C"/>
    <w:rsid w:val="00A50E73"/>
    <w:rsid w:val="00A52356"/>
    <w:rsid w:val="00A53688"/>
    <w:rsid w:val="00A54719"/>
    <w:rsid w:val="00A552AD"/>
    <w:rsid w:val="00A57CE1"/>
    <w:rsid w:val="00A608F3"/>
    <w:rsid w:val="00A639FB"/>
    <w:rsid w:val="00A664B5"/>
    <w:rsid w:val="00A66B48"/>
    <w:rsid w:val="00A66DC4"/>
    <w:rsid w:val="00A71796"/>
    <w:rsid w:val="00A7505A"/>
    <w:rsid w:val="00A7542C"/>
    <w:rsid w:val="00A80157"/>
    <w:rsid w:val="00A807BD"/>
    <w:rsid w:val="00A80CE3"/>
    <w:rsid w:val="00A812F2"/>
    <w:rsid w:val="00A85F0E"/>
    <w:rsid w:val="00A873B1"/>
    <w:rsid w:val="00A90360"/>
    <w:rsid w:val="00A92F32"/>
    <w:rsid w:val="00A96206"/>
    <w:rsid w:val="00AA3B57"/>
    <w:rsid w:val="00AA5173"/>
    <w:rsid w:val="00AA5E52"/>
    <w:rsid w:val="00AA6960"/>
    <w:rsid w:val="00AB0374"/>
    <w:rsid w:val="00AB2506"/>
    <w:rsid w:val="00AB2EB8"/>
    <w:rsid w:val="00AB344A"/>
    <w:rsid w:val="00AB6057"/>
    <w:rsid w:val="00AB6100"/>
    <w:rsid w:val="00AC1FAC"/>
    <w:rsid w:val="00AC257B"/>
    <w:rsid w:val="00AC7A0B"/>
    <w:rsid w:val="00AD18B2"/>
    <w:rsid w:val="00AD3CE6"/>
    <w:rsid w:val="00AD4140"/>
    <w:rsid w:val="00AD5255"/>
    <w:rsid w:val="00AD73C3"/>
    <w:rsid w:val="00AD74BD"/>
    <w:rsid w:val="00AD7B0E"/>
    <w:rsid w:val="00AE2013"/>
    <w:rsid w:val="00AE39F0"/>
    <w:rsid w:val="00AE75CF"/>
    <w:rsid w:val="00AF02C8"/>
    <w:rsid w:val="00AF10F2"/>
    <w:rsid w:val="00AF25E7"/>
    <w:rsid w:val="00AF3EC3"/>
    <w:rsid w:val="00AF588F"/>
    <w:rsid w:val="00B00EC1"/>
    <w:rsid w:val="00B106CD"/>
    <w:rsid w:val="00B1199A"/>
    <w:rsid w:val="00B13154"/>
    <w:rsid w:val="00B1330C"/>
    <w:rsid w:val="00B14C60"/>
    <w:rsid w:val="00B1789C"/>
    <w:rsid w:val="00B24372"/>
    <w:rsid w:val="00B24D66"/>
    <w:rsid w:val="00B30764"/>
    <w:rsid w:val="00B308E5"/>
    <w:rsid w:val="00B324F4"/>
    <w:rsid w:val="00B33246"/>
    <w:rsid w:val="00B355B2"/>
    <w:rsid w:val="00B409A4"/>
    <w:rsid w:val="00B413EC"/>
    <w:rsid w:val="00B43A9F"/>
    <w:rsid w:val="00B46434"/>
    <w:rsid w:val="00B47879"/>
    <w:rsid w:val="00B55504"/>
    <w:rsid w:val="00B557D9"/>
    <w:rsid w:val="00B61E06"/>
    <w:rsid w:val="00B63F94"/>
    <w:rsid w:val="00B645EB"/>
    <w:rsid w:val="00B71F69"/>
    <w:rsid w:val="00B74179"/>
    <w:rsid w:val="00B77B62"/>
    <w:rsid w:val="00B8356F"/>
    <w:rsid w:val="00B83F5E"/>
    <w:rsid w:val="00B853EC"/>
    <w:rsid w:val="00B86324"/>
    <w:rsid w:val="00B8671E"/>
    <w:rsid w:val="00B914B8"/>
    <w:rsid w:val="00B91537"/>
    <w:rsid w:val="00B91C7A"/>
    <w:rsid w:val="00B96E4C"/>
    <w:rsid w:val="00B96F1A"/>
    <w:rsid w:val="00B970AA"/>
    <w:rsid w:val="00BA300C"/>
    <w:rsid w:val="00BA3ED3"/>
    <w:rsid w:val="00BA7AA4"/>
    <w:rsid w:val="00BB147C"/>
    <w:rsid w:val="00BB1A66"/>
    <w:rsid w:val="00BB42CE"/>
    <w:rsid w:val="00BB4665"/>
    <w:rsid w:val="00BB50D7"/>
    <w:rsid w:val="00BB5DA0"/>
    <w:rsid w:val="00BB61F0"/>
    <w:rsid w:val="00BB6AB7"/>
    <w:rsid w:val="00BC1F2F"/>
    <w:rsid w:val="00BC32E9"/>
    <w:rsid w:val="00BC42A0"/>
    <w:rsid w:val="00BD1098"/>
    <w:rsid w:val="00BD2534"/>
    <w:rsid w:val="00BD331F"/>
    <w:rsid w:val="00BD40DC"/>
    <w:rsid w:val="00BD51DD"/>
    <w:rsid w:val="00BE0526"/>
    <w:rsid w:val="00BE10BB"/>
    <w:rsid w:val="00BE5228"/>
    <w:rsid w:val="00BE601D"/>
    <w:rsid w:val="00BF097C"/>
    <w:rsid w:val="00BF18E8"/>
    <w:rsid w:val="00BF278D"/>
    <w:rsid w:val="00BF2C4B"/>
    <w:rsid w:val="00BF4260"/>
    <w:rsid w:val="00BF51F3"/>
    <w:rsid w:val="00BF60B7"/>
    <w:rsid w:val="00BF700F"/>
    <w:rsid w:val="00C02D6F"/>
    <w:rsid w:val="00C0481A"/>
    <w:rsid w:val="00C07FB5"/>
    <w:rsid w:val="00C11E7F"/>
    <w:rsid w:val="00C12410"/>
    <w:rsid w:val="00C12DB5"/>
    <w:rsid w:val="00C1316A"/>
    <w:rsid w:val="00C138BA"/>
    <w:rsid w:val="00C20DE7"/>
    <w:rsid w:val="00C21F36"/>
    <w:rsid w:val="00C24A87"/>
    <w:rsid w:val="00C27028"/>
    <w:rsid w:val="00C315CC"/>
    <w:rsid w:val="00C35356"/>
    <w:rsid w:val="00C36643"/>
    <w:rsid w:val="00C37DA6"/>
    <w:rsid w:val="00C420FB"/>
    <w:rsid w:val="00C42D0E"/>
    <w:rsid w:val="00C46D6C"/>
    <w:rsid w:val="00C51A4F"/>
    <w:rsid w:val="00C51D29"/>
    <w:rsid w:val="00C5302A"/>
    <w:rsid w:val="00C53853"/>
    <w:rsid w:val="00C54AC1"/>
    <w:rsid w:val="00C55E0C"/>
    <w:rsid w:val="00C564C9"/>
    <w:rsid w:val="00C57DF5"/>
    <w:rsid w:val="00C63BC0"/>
    <w:rsid w:val="00C64184"/>
    <w:rsid w:val="00C66CD3"/>
    <w:rsid w:val="00C67D7B"/>
    <w:rsid w:val="00C72E22"/>
    <w:rsid w:val="00C73FCB"/>
    <w:rsid w:val="00C74CD2"/>
    <w:rsid w:val="00C74E4D"/>
    <w:rsid w:val="00C8212E"/>
    <w:rsid w:val="00C8665B"/>
    <w:rsid w:val="00C90DF1"/>
    <w:rsid w:val="00C91CEB"/>
    <w:rsid w:val="00C9607A"/>
    <w:rsid w:val="00C96D08"/>
    <w:rsid w:val="00C97BF9"/>
    <w:rsid w:val="00CA0F0E"/>
    <w:rsid w:val="00CA18B7"/>
    <w:rsid w:val="00CA37EF"/>
    <w:rsid w:val="00CA3B7D"/>
    <w:rsid w:val="00CA6EF2"/>
    <w:rsid w:val="00CA7339"/>
    <w:rsid w:val="00CB1852"/>
    <w:rsid w:val="00CB2CBA"/>
    <w:rsid w:val="00CB356C"/>
    <w:rsid w:val="00CB6473"/>
    <w:rsid w:val="00CB6ACB"/>
    <w:rsid w:val="00CC093E"/>
    <w:rsid w:val="00CC2B31"/>
    <w:rsid w:val="00CD34E9"/>
    <w:rsid w:val="00CD49A1"/>
    <w:rsid w:val="00CD70C7"/>
    <w:rsid w:val="00CE0B25"/>
    <w:rsid w:val="00CE5352"/>
    <w:rsid w:val="00CF15A7"/>
    <w:rsid w:val="00CF4738"/>
    <w:rsid w:val="00CF4C28"/>
    <w:rsid w:val="00CF4C31"/>
    <w:rsid w:val="00CF57BA"/>
    <w:rsid w:val="00CF7382"/>
    <w:rsid w:val="00D000A3"/>
    <w:rsid w:val="00D01F95"/>
    <w:rsid w:val="00D02661"/>
    <w:rsid w:val="00D02A51"/>
    <w:rsid w:val="00D03E83"/>
    <w:rsid w:val="00D052E5"/>
    <w:rsid w:val="00D060A6"/>
    <w:rsid w:val="00D07702"/>
    <w:rsid w:val="00D07CB2"/>
    <w:rsid w:val="00D07EB2"/>
    <w:rsid w:val="00D109D5"/>
    <w:rsid w:val="00D1138B"/>
    <w:rsid w:val="00D11F0E"/>
    <w:rsid w:val="00D1336F"/>
    <w:rsid w:val="00D135E1"/>
    <w:rsid w:val="00D14178"/>
    <w:rsid w:val="00D145E2"/>
    <w:rsid w:val="00D14957"/>
    <w:rsid w:val="00D15213"/>
    <w:rsid w:val="00D207D0"/>
    <w:rsid w:val="00D23193"/>
    <w:rsid w:val="00D24BC8"/>
    <w:rsid w:val="00D25A54"/>
    <w:rsid w:val="00D269AA"/>
    <w:rsid w:val="00D30FF1"/>
    <w:rsid w:val="00D321CD"/>
    <w:rsid w:val="00D338D4"/>
    <w:rsid w:val="00D3497C"/>
    <w:rsid w:val="00D351B4"/>
    <w:rsid w:val="00D4262A"/>
    <w:rsid w:val="00D42CD9"/>
    <w:rsid w:val="00D4377B"/>
    <w:rsid w:val="00D4385F"/>
    <w:rsid w:val="00D44380"/>
    <w:rsid w:val="00D45FA1"/>
    <w:rsid w:val="00D524FD"/>
    <w:rsid w:val="00D547C4"/>
    <w:rsid w:val="00D64177"/>
    <w:rsid w:val="00D66CA4"/>
    <w:rsid w:val="00D71EE4"/>
    <w:rsid w:val="00D73E95"/>
    <w:rsid w:val="00D76230"/>
    <w:rsid w:val="00D774F1"/>
    <w:rsid w:val="00D85B7E"/>
    <w:rsid w:val="00D87C2B"/>
    <w:rsid w:val="00D90C19"/>
    <w:rsid w:val="00D957DF"/>
    <w:rsid w:val="00D96243"/>
    <w:rsid w:val="00D96727"/>
    <w:rsid w:val="00D96753"/>
    <w:rsid w:val="00D975C0"/>
    <w:rsid w:val="00D9760C"/>
    <w:rsid w:val="00DA0734"/>
    <w:rsid w:val="00DA0F88"/>
    <w:rsid w:val="00DA4CE9"/>
    <w:rsid w:val="00DA5919"/>
    <w:rsid w:val="00DA62FA"/>
    <w:rsid w:val="00DB3035"/>
    <w:rsid w:val="00DB4491"/>
    <w:rsid w:val="00DB45A2"/>
    <w:rsid w:val="00DB6FF7"/>
    <w:rsid w:val="00DC449B"/>
    <w:rsid w:val="00DC5940"/>
    <w:rsid w:val="00DD08BE"/>
    <w:rsid w:val="00DD1A4A"/>
    <w:rsid w:val="00DD2803"/>
    <w:rsid w:val="00DD6887"/>
    <w:rsid w:val="00DE0E81"/>
    <w:rsid w:val="00DE133D"/>
    <w:rsid w:val="00DE1DA8"/>
    <w:rsid w:val="00DE2E9A"/>
    <w:rsid w:val="00DE3C40"/>
    <w:rsid w:val="00DE656C"/>
    <w:rsid w:val="00DF085A"/>
    <w:rsid w:val="00DF344E"/>
    <w:rsid w:val="00DF4DCD"/>
    <w:rsid w:val="00DF50DC"/>
    <w:rsid w:val="00DF526B"/>
    <w:rsid w:val="00DF6DA5"/>
    <w:rsid w:val="00E0237D"/>
    <w:rsid w:val="00E06330"/>
    <w:rsid w:val="00E11AED"/>
    <w:rsid w:val="00E11E3E"/>
    <w:rsid w:val="00E1257C"/>
    <w:rsid w:val="00E135D1"/>
    <w:rsid w:val="00E15E82"/>
    <w:rsid w:val="00E255B4"/>
    <w:rsid w:val="00E2717E"/>
    <w:rsid w:val="00E27283"/>
    <w:rsid w:val="00E32BC7"/>
    <w:rsid w:val="00E32FB2"/>
    <w:rsid w:val="00E35F9D"/>
    <w:rsid w:val="00E368FE"/>
    <w:rsid w:val="00E37133"/>
    <w:rsid w:val="00E40AD8"/>
    <w:rsid w:val="00E42BC8"/>
    <w:rsid w:val="00E438FF"/>
    <w:rsid w:val="00E44479"/>
    <w:rsid w:val="00E45EDE"/>
    <w:rsid w:val="00E46A40"/>
    <w:rsid w:val="00E47631"/>
    <w:rsid w:val="00E47D26"/>
    <w:rsid w:val="00E53775"/>
    <w:rsid w:val="00E53984"/>
    <w:rsid w:val="00E556A6"/>
    <w:rsid w:val="00E559C4"/>
    <w:rsid w:val="00E55EAF"/>
    <w:rsid w:val="00E57260"/>
    <w:rsid w:val="00E577DA"/>
    <w:rsid w:val="00E57CCC"/>
    <w:rsid w:val="00E65A1A"/>
    <w:rsid w:val="00E677D7"/>
    <w:rsid w:val="00E70F45"/>
    <w:rsid w:val="00E724E2"/>
    <w:rsid w:val="00E72DE1"/>
    <w:rsid w:val="00E76380"/>
    <w:rsid w:val="00E77327"/>
    <w:rsid w:val="00E825F0"/>
    <w:rsid w:val="00E846D8"/>
    <w:rsid w:val="00E85A29"/>
    <w:rsid w:val="00E85ED9"/>
    <w:rsid w:val="00E87D3F"/>
    <w:rsid w:val="00E9354A"/>
    <w:rsid w:val="00E94578"/>
    <w:rsid w:val="00E95815"/>
    <w:rsid w:val="00EA0E47"/>
    <w:rsid w:val="00EA24AE"/>
    <w:rsid w:val="00EA5B04"/>
    <w:rsid w:val="00EB0044"/>
    <w:rsid w:val="00EB2939"/>
    <w:rsid w:val="00EB383D"/>
    <w:rsid w:val="00EB6323"/>
    <w:rsid w:val="00EB6FE5"/>
    <w:rsid w:val="00EB7901"/>
    <w:rsid w:val="00EC43BE"/>
    <w:rsid w:val="00ED056C"/>
    <w:rsid w:val="00ED1D41"/>
    <w:rsid w:val="00ED2699"/>
    <w:rsid w:val="00ED2F58"/>
    <w:rsid w:val="00ED3DF9"/>
    <w:rsid w:val="00ED770F"/>
    <w:rsid w:val="00ED7C9F"/>
    <w:rsid w:val="00EE48EB"/>
    <w:rsid w:val="00EE4C60"/>
    <w:rsid w:val="00EF2E0C"/>
    <w:rsid w:val="00EF463D"/>
    <w:rsid w:val="00EF7DB1"/>
    <w:rsid w:val="00F0001B"/>
    <w:rsid w:val="00F020A3"/>
    <w:rsid w:val="00F04761"/>
    <w:rsid w:val="00F064AF"/>
    <w:rsid w:val="00F12B04"/>
    <w:rsid w:val="00F1304B"/>
    <w:rsid w:val="00F14264"/>
    <w:rsid w:val="00F169AE"/>
    <w:rsid w:val="00F2173A"/>
    <w:rsid w:val="00F21D53"/>
    <w:rsid w:val="00F2268F"/>
    <w:rsid w:val="00F22A0B"/>
    <w:rsid w:val="00F25B48"/>
    <w:rsid w:val="00F265FE"/>
    <w:rsid w:val="00F308F3"/>
    <w:rsid w:val="00F32403"/>
    <w:rsid w:val="00F33BD2"/>
    <w:rsid w:val="00F37243"/>
    <w:rsid w:val="00F37775"/>
    <w:rsid w:val="00F409C3"/>
    <w:rsid w:val="00F40FBC"/>
    <w:rsid w:val="00F41971"/>
    <w:rsid w:val="00F41ECA"/>
    <w:rsid w:val="00F4228F"/>
    <w:rsid w:val="00F4760E"/>
    <w:rsid w:val="00F51143"/>
    <w:rsid w:val="00F511FF"/>
    <w:rsid w:val="00F51AF6"/>
    <w:rsid w:val="00F51F4F"/>
    <w:rsid w:val="00F538EB"/>
    <w:rsid w:val="00F55409"/>
    <w:rsid w:val="00F56001"/>
    <w:rsid w:val="00F5608B"/>
    <w:rsid w:val="00F603FD"/>
    <w:rsid w:val="00F63448"/>
    <w:rsid w:val="00F64313"/>
    <w:rsid w:val="00F646F9"/>
    <w:rsid w:val="00F66777"/>
    <w:rsid w:val="00F672BC"/>
    <w:rsid w:val="00F7008A"/>
    <w:rsid w:val="00F73BEF"/>
    <w:rsid w:val="00F75AB4"/>
    <w:rsid w:val="00F76987"/>
    <w:rsid w:val="00F77E46"/>
    <w:rsid w:val="00F81C99"/>
    <w:rsid w:val="00F829F7"/>
    <w:rsid w:val="00F85ED1"/>
    <w:rsid w:val="00F877B4"/>
    <w:rsid w:val="00F9055C"/>
    <w:rsid w:val="00F919BC"/>
    <w:rsid w:val="00F9200D"/>
    <w:rsid w:val="00F92410"/>
    <w:rsid w:val="00F93D52"/>
    <w:rsid w:val="00F941CA"/>
    <w:rsid w:val="00F975F0"/>
    <w:rsid w:val="00FA436C"/>
    <w:rsid w:val="00FA45F0"/>
    <w:rsid w:val="00FA48B3"/>
    <w:rsid w:val="00FA5B96"/>
    <w:rsid w:val="00FA7DB9"/>
    <w:rsid w:val="00FB172C"/>
    <w:rsid w:val="00FB2C0B"/>
    <w:rsid w:val="00FB3375"/>
    <w:rsid w:val="00FB4784"/>
    <w:rsid w:val="00FB5FB8"/>
    <w:rsid w:val="00FC05B0"/>
    <w:rsid w:val="00FC1886"/>
    <w:rsid w:val="00FC192D"/>
    <w:rsid w:val="00FC2CE3"/>
    <w:rsid w:val="00FC421B"/>
    <w:rsid w:val="00FC60B3"/>
    <w:rsid w:val="00FD29CD"/>
    <w:rsid w:val="00FD2EAF"/>
    <w:rsid w:val="00FD6D8B"/>
    <w:rsid w:val="00FD7BF4"/>
    <w:rsid w:val="00FE64DA"/>
    <w:rsid w:val="00FE7077"/>
    <w:rsid w:val="00FF0826"/>
    <w:rsid w:val="00FF4211"/>
    <w:rsid w:val="00FF4E1D"/>
    <w:rsid w:val="00FF557E"/>
    <w:rsid w:val="00FF60CE"/>
    <w:rsid w:val="00FF628C"/>
    <w:rsid w:val="00FF7303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A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AF5"/>
  </w:style>
  <w:style w:type="paragraph" w:styleId="a3">
    <w:name w:val="Balloon Text"/>
    <w:basedOn w:val="a"/>
    <w:link w:val="a4"/>
    <w:uiPriority w:val="99"/>
    <w:semiHidden/>
    <w:unhideWhenUsed/>
    <w:rsid w:val="00093A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093AF5"/>
  </w:style>
  <w:style w:type="paragraph" w:styleId="a6">
    <w:name w:val="Normal (Web)"/>
    <w:basedOn w:val="a"/>
    <w:uiPriority w:val="99"/>
    <w:unhideWhenUsed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93AF5"/>
    <w:rPr>
      <w:b/>
      <w:bCs/>
    </w:rPr>
  </w:style>
  <w:style w:type="character" w:styleId="a8">
    <w:name w:val="Hyperlink"/>
    <w:basedOn w:val="a0"/>
    <w:uiPriority w:val="99"/>
    <w:semiHidden/>
    <w:unhideWhenUsed/>
    <w:rsid w:val="00093A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rsid w:val="0009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09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93AF5"/>
    <w:rPr>
      <w:vertAlign w:val="superscript"/>
    </w:rPr>
  </w:style>
  <w:style w:type="paragraph" w:customStyle="1" w:styleId="04220415041a04210422">
    <w:name w:val="04220415041a04210422"/>
    <w:basedOn w:val="a"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D4EDD"/>
    <w:pPr>
      <w:ind w:left="720"/>
      <w:contextualSpacing/>
    </w:pPr>
  </w:style>
  <w:style w:type="paragraph" w:customStyle="1" w:styleId="04120411041e0420041a0410">
    <w:name w:val="04120411041e0420041a0410"/>
    <w:basedOn w:val="a"/>
    <w:rsid w:val="00BF18E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rsid w:val="00A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A807BD"/>
    <w:pPr>
      <w:spacing w:after="0" w:line="240" w:lineRule="auto"/>
      <w:jc w:val="center"/>
    </w:pPr>
  </w:style>
  <w:style w:type="paragraph" w:customStyle="1" w:styleId="12">
    <w:name w:val="Без интервала1"/>
    <w:rsid w:val="0081357A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3B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9C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592E"/>
  </w:style>
  <w:style w:type="paragraph" w:customStyle="1" w:styleId="p14">
    <w:name w:val="p14"/>
    <w:basedOn w:val="a"/>
    <w:rsid w:val="009C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rsid w:val="009C592E"/>
  </w:style>
  <w:style w:type="paragraph" w:customStyle="1" w:styleId="Default">
    <w:name w:val="Default"/>
    <w:rsid w:val="009C5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Дата1"/>
    <w:basedOn w:val="a"/>
    <w:rsid w:val="00EE4C60"/>
    <w:pPr>
      <w:spacing w:before="45" w:after="105" w:line="240" w:lineRule="auto"/>
    </w:pPr>
    <w:rPr>
      <w:rFonts w:ascii="Times New Roman" w:eastAsia="Times New Roman" w:hAnsi="Times New Roman" w:cs="Times New Roman"/>
      <w:color w:val="8A8A8A"/>
      <w:sz w:val="24"/>
      <w:szCs w:val="24"/>
    </w:rPr>
  </w:style>
  <w:style w:type="paragraph" w:customStyle="1" w:styleId="041f041e0414041f04180421042c">
    <w:name w:val="041f041e0414041f04180421042c"/>
    <w:basedOn w:val="a"/>
    <w:rsid w:val="00EE4C60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041e0414041704100413041e041b041e0412041e041a">
    <w:name w:val="041f041e0414041704100413041e041b041e0412041e041a"/>
    <w:basedOn w:val="a"/>
    <w:rsid w:val="008A72A7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Дата2"/>
    <w:basedOn w:val="a"/>
    <w:rsid w:val="00417F88"/>
    <w:pPr>
      <w:spacing w:before="39" w:after="92" w:line="240" w:lineRule="auto"/>
    </w:pPr>
    <w:rPr>
      <w:rFonts w:ascii="Times New Roman" w:eastAsia="Times New Roman" w:hAnsi="Times New Roman" w:cs="Times New Roman"/>
      <w:color w:val="8A8A8A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7F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7F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7F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7F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2">
    <w:name w:val="Заголовок №2 (2)_"/>
    <w:basedOn w:val="a0"/>
    <w:rsid w:val="001E0D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0">
    <w:name w:val="Заголовок №2 (2)"/>
    <w:basedOn w:val="22"/>
    <w:rsid w:val="001E0D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3">
    <w:name w:val="Основной текст_"/>
    <w:basedOn w:val="a0"/>
    <w:link w:val="4"/>
    <w:rsid w:val="001E0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3"/>
    <w:rsid w:val="001E0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2 Знак"/>
    <w:basedOn w:val="a0"/>
    <w:link w:val="24"/>
    <w:rsid w:val="001E0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4">
    <w:name w:val="Оглавление"/>
    <w:basedOn w:val="23"/>
    <w:rsid w:val="001E0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3"/>
    <w:rsid w:val="001E0D5A"/>
    <w:pPr>
      <w:shd w:val="clear" w:color="auto" w:fill="FFFFFF"/>
      <w:spacing w:before="300" w:after="0" w:line="341" w:lineRule="exact"/>
      <w:ind w:hanging="60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24">
    <w:name w:val="toc 2"/>
    <w:basedOn w:val="a"/>
    <w:link w:val="23"/>
    <w:autoRedefine/>
    <w:rsid w:val="001E0D5A"/>
    <w:pPr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5">
    <w:name w:val="Заголовок №2"/>
    <w:basedOn w:val="a0"/>
    <w:rsid w:val="001E0D5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7">
    <w:name w:val="Основной текст (7)_"/>
    <w:basedOn w:val="a0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"/>
    <w:basedOn w:val="7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6">
    <w:name w:val="Основной текст (6)_"/>
    <w:basedOn w:val="a0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">
    <w:name w:val="Основной текст (6)"/>
    <w:basedOn w:val="6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"/>
    <w:basedOn w:val="af3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5">
    <w:name w:val="Подпись к картинке_"/>
    <w:basedOn w:val="a0"/>
    <w:link w:val="af6"/>
    <w:rsid w:val="00573F73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7">
    <w:name w:val="Колонтитул_"/>
    <w:basedOn w:val="a0"/>
    <w:link w:val="af8"/>
    <w:rsid w:val="00573F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f7"/>
    <w:rsid w:val="00573F73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rial95pt1pt">
    <w:name w:val="Колонтитул + Arial;9;5 pt;Интервал 1 pt"/>
    <w:basedOn w:val="af7"/>
    <w:rsid w:val="00573F73"/>
    <w:rPr>
      <w:rFonts w:ascii="Arial" w:eastAsia="Arial" w:hAnsi="Arial" w:cs="Arial"/>
      <w:spacing w:val="2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573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573F73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73F7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0">
    <w:name w:val="Подпись к картинке (4)_"/>
    <w:basedOn w:val="a0"/>
    <w:link w:val="41"/>
    <w:rsid w:val="00573F7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rsid w:val="00573F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0">
    <w:name w:val="Подпись к картинке (5)_"/>
    <w:basedOn w:val="a0"/>
    <w:rsid w:val="00573F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"/>
    <w:basedOn w:val="18"/>
    <w:rsid w:val="00573F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Подпись к картинке (5)"/>
    <w:basedOn w:val="50"/>
    <w:rsid w:val="00573F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2">
    <w:name w:val="Основной текст (5)"/>
    <w:basedOn w:val="5"/>
    <w:rsid w:val="00573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f6">
    <w:name w:val="Подпись к картинке"/>
    <w:basedOn w:val="a"/>
    <w:link w:val="af5"/>
    <w:rsid w:val="00573F73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af8">
    <w:name w:val="Колонтитул"/>
    <w:basedOn w:val="a"/>
    <w:link w:val="af7"/>
    <w:rsid w:val="00573F7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573F73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121">
    <w:name w:val="Основной текст (12)"/>
    <w:basedOn w:val="a"/>
    <w:link w:val="120"/>
    <w:rsid w:val="00573F73"/>
    <w:pPr>
      <w:shd w:val="clear" w:color="auto" w:fill="FFFFFF"/>
      <w:spacing w:after="0" w:line="269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1">
    <w:name w:val="Подпись к картинке (4)"/>
    <w:basedOn w:val="a"/>
    <w:link w:val="40"/>
    <w:rsid w:val="00573F73"/>
    <w:pPr>
      <w:shd w:val="clear" w:color="auto" w:fill="FFFFFF"/>
      <w:spacing w:after="0" w:line="254" w:lineRule="exact"/>
      <w:jc w:val="both"/>
    </w:pPr>
    <w:rPr>
      <w:rFonts w:ascii="Arial" w:eastAsia="Arial" w:hAnsi="Arial" w:cs="Arial"/>
      <w:sz w:val="11"/>
      <w:szCs w:val="11"/>
    </w:rPr>
  </w:style>
  <w:style w:type="character" w:customStyle="1" w:styleId="27">
    <w:name w:val="Заголовок №2_"/>
    <w:basedOn w:val="a0"/>
    <w:rsid w:val="001646D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8">
    <w:name w:val="Основной текст (8)_"/>
    <w:basedOn w:val="a0"/>
    <w:rsid w:val="001646D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0">
    <w:name w:val="Основной текст (8)"/>
    <w:basedOn w:val="8"/>
    <w:rsid w:val="001646D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Подпись к таблице (3)_"/>
    <w:basedOn w:val="a0"/>
    <w:link w:val="30"/>
    <w:rsid w:val="001646D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2">
    <w:name w:val="Подпись к таблице (4)_"/>
    <w:basedOn w:val="a0"/>
    <w:link w:val="43"/>
    <w:rsid w:val="001646D3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1646D3"/>
    <w:pPr>
      <w:shd w:val="clear" w:color="auto" w:fill="FFFFFF"/>
      <w:spacing w:after="0" w:line="21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3">
    <w:name w:val="Подпись к таблице (4)"/>
    <w:basedOn w:val="a"/>
    <w:link w:val="42"/>
    <w:rsid w:val="001646D3"/>
    <w:pPr>
      <w:shd w:val="clear" w:color="auto" w:fill="FFFFFF"/>
      <w:spacing w:after="0" w:line="221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ConsPlusTitle">
    <w:name w:val="ConsPlusTitle"/>
    <w:uiPriority w:val="99"/>
    <w:rsid w:val="00A50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9">
    <w:name w:val="Body Text"/>
    <w:basedOn w:val="a"/>
    <w:link w:val="afa"/>
    <w:rsid w:val="00A506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A5067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3AF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A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AF5"/>
  </w:style>
  <w:style w:type="paragraph" w:styleId="a3">
    <w:name w:val="Balloon Text"/>
    <w:basedOn w:val="a"/>
    <w:link w:val="a4"/>
    <w:uiPriority w:val="99"/>
    <w:semiHidden/>
    <w:unhideWhenUsed/>
    <w:rsid w:val="00093A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AF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line number"/>
    <w:basedOn w:val="a0"/>
    <w:uiPriority w:val="99"/>
    <w:semiHidden/>
    <w:unhideWhenUsed/>
    <w:rsid w:val="00093AF5"/>
  </w:style>
  <w:style w:type="paragraph" w:styleId="a6">
    <w:name w:val="Normal (Web)"/>
    <w:basedOn w:val="a"/>
    <w:uiPriority w:val="99"/>
    <w:unhideWhenUsed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93AF5"/>
    <w:rPr>
      <w:b/>
      <w:bCs/>
    </w:rPr>
  </w:style>
  <w:style w:type="character" w:styleId="a8">
    <w:name w:val="Hyperlink"/>
    <w:basedOn w:val="a0"/>
    <w:uiPriority w:val="99"/>
    <w:semiHidden/>
    <w:unhideWhenUsed/>
    <w:rsid w:val="00093AF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093A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093A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note text"/>
    <w:basedOn w:val="a"/>
    <w:link w:val="ae"/>
    <w:rsid w:val="00093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093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093AF5"/>
    <w:rPr>
      <w:vertAlign w:val="superscript"/>
    </w:rPr>
  </w:style>
  <w:style w:type="paragraph" w:customStyle="1" w:styleId="04220415041a04210422">
    <w:name w:val="04220415041a04210422"/>
    <w:basedOn w:val="a"/>
    <w:rsid w:val="0009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2D4EDD"/>
    <w:pPr>
      <w:ind w:left="720"/>
      <w:contextualSpacing/>
    </w:pPr>
  </w:style>
  <w:style w:type="paragraph" w:customStyle="1" w:styleId="04120411041e0420041a0410">
    <w:name w:val="04120411041e0420041a0410"/>
    <w:basedOn w:val="a"/>
    <w:rsid w:val="00BF18E8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rsid w:val="00A8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A807BD"/>
    <w:pPr>
      <w:spacing w:after="0" w:line="240" w:lineRule="auto"/>
      <w:jc w:val="center"/>
    </w:pPr>
  </w:style>
  <w:style w:type="paragraph" w:customStyle="1" w:styleId="12">
    <w:name w:val="Без интервала1"/>
    <w:rsid w:val="0081357A"/>
    <w:pPr>
      <w:spacing w:after="0" w:line="240" w:lineRule="auto"/>
    </w:pPr>
    <w:rPr>
      <w:rFonts w:ascii="Calibri" w:eastAsia="Times New Roman" w:hAnsi="Calibri" w:cs="Times New Roman"/>
    </w:rPr>
  </w:style>
  <w:style w:type="table" w:styleId="af2">
    <w:name w:val="Table Grid"/>
    <w:basedOn w:val="a1"/>
    <w:uiPriority w:val="59"/>
    <w:rsid w:val="003B2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9C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C592E"/>
  </w:style>
  <w:style w:type="paragraph" w:customStyle="1" w:styleId="p14">
    <w:name w:val="p14"/>
    <w:basedOn w:val="a"/>
    <w:rsid w:val="009C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rsid w:val="009C592E"/>
  </w:style>
  <w:style w:type="paragraph" w:customStyle="1" w:styleId="Default">
    <w:name w:val="Default"/>
    <w:rsid w:val="009C5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Дата1"/>
    <w:basedOn w:val="a"/>
    <w:rsid w:val="00EE4C60"/>
    <w:pPr>
      <w:spacing w:before="45" w:after="105" w:line="240" w:lineRule="auto"/>
    </w:pPr>
    <w:rPr>
      <w:rFonts w:ascii="Times New Roman" w:eastAsia="Times New Roman" w:hAnsi="Times New Roman" w:cs="Times New Roman"/>
      <w:color w:val="8A8A8A"/>
      <w:sz w:val="24"/>
      <w:szCs w:val="24"/>
    </w:rPr>
  </w:style>
  <w:style w:type="paragraph" w:customStyle="1" w:styleId="041f041e0414041f04180421042c">
    <w:name w:val="041f041e0414041f04180421042c"/>
    <w:basedOn w:val="a"/>
    <w:rsid w:val="00EE4C60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f041e0414041704100413041e041b041e0412041e041a">
    <w:name w:val="041f041e0414041704100413041e041b041e0412041e041a"/>
    <w:basedOn w:val="a"/>
    <w:rsid w:val="008A72A7"/>
    <w:pPr>
      <w:spacing w:before="4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Дата2"/>
    <w:basedOn w:val="a"/>
    <w:rsid w:val="00417F88"/>
    <w:pPr>
      <w:spacing w:before="39" w:after="92" w:line="240" w:lineRule="auto"/>
    </w:pPr>
    <w:rPr>
      <w:rFonts w:ascii="Times New Roman" w:eastAsia="Times New Roman" w:hAnsi="Times New Roman" w:cs="Times New Roman"/>
      <w:color w:val="8A8A8A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7F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17F8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7F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17F8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2">
    <w:name w:val="Заголовок №2 (2)_"/>
    <w:basedOn w:val="a0"/>
    <w:rsid w:val="001E0D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20">
    <w:name w:val="Заголовок №2 (2)"/>
    <w:basedOn w:val="22"/>
    <w:rsid w:val="001E0D5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f3">
    <w:name w:val="Основной текст_"/>
    <w:basedOn w:val="a0"/>
    <w:link w:val="4"/>
    <w:rsid w:val="001E0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3"/>
    <w:rsid w:val="001E0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2 Знак"/>
    <w:basedOn w:val="a0"/>
    <w:link w:val="24"/>
    <w:rsid w:val="001E0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4">
    <w:name w:val="Оглавление"/>
    <w:basedOn w:val="23"/>
    <w:rsid w:val="001E0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3"/>
    <w:rsid w:val="001E0D5A"/>
    <w:pPr>
      <w:shd w:val="clear" w:color="auto" w:fill="FFFFFF"/>
      <w:spacing w:before="300" w:after="0" w:line="341" w:lineRule="exact"/>
      <w:ind w:hanging="60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24">
    <w:name w:val="toc 2"/>
    <w:basedOn w:val="a"/>
    <w:link w:val="23"/>
    <w:autoRedefine/>
    <w:rsid w:val="001E0D5A"/>
    <w:pPr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5">
    <w:name w:val="Заголовок №2"/>
    <w:basedOn w:val="a0"/>
    <w:rsid w:val="001E0D5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7">
    <w:name w:val="Основной текст (7)_"/>
    <w:basedOn w:val="a0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70">
    <w:name w:val="Основной текст (7)"/>
    <w:basedOn w:val="7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6">
    <w:name w:val="Основной текст (6)_"/>
    <w:basedOn w:val="a0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0">
    <w:name w:val="Основной текст (6)"/>
    <w:basedOn w:val="6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6">
    <w:name w:val="Основной текст2"/>
    <w:basedOn w:val="af3"/>
    <w:rsid w:val="00464D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af5">
    <w:name w:val="Подпись к картинке_"/>
    <w:basedOn w:val="a0"/>
    <w:link w:val="af6"/>
    <w:rsid w:val="00573F73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7">
    <w:name w:val="Колонтитул_"/>
    <w:basedOn w:val="a0"/>
    <w:link w:val="af8"/>
    <w:rsid w:val="00573F7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;Полужирный"/>
    <w:basedOn w:val="af7"/>
    <w:rsid w:val="00573F73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Arial95pt1pt">
    <w:name w:val="Колонтитул + Arial;9;5 pt;Интервал 1 pt"/>
    <w:basedOn w:val="af7"/>
    <w:rsid w:val="00573F73"/>
    <w:rPr>
      <w:rFonts w:ascii="Arial" w:eastAsia="Arial" w:hAnsi="Arial" w:cs="Arial"/>
      <w:spacing w:val="2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573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573F73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73F7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0">
    <w:name w:val="Подпись к картинке (4)_"/>
    <w:basedOn w:val="a0"/>
    <w:link w:val="41"/>
    <w:rsid w:val="00573F7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18">
    <w:name w:val="Основной текст (18)_"/>
    <w:basedOn w:val="a0"/>
    <w:rsid w:val="00573F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0">
    <w:name w:val="Подпись к картинке (5)_"/>
    <w:basedOn w:val="a0"/>
    <w:rsid w:val="00573F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0">
    <w:name w:val="Основной текст (18)"/>
    <w:basedOn w:val="18"/>
    <w:rsid w:val="00573F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1">
    <w:name w:val="Подпись к картинке (5)"/>
    <w:basedOn w:val="50"/>
    <w:rsid w:val="00573F7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52">
    <w:name w:val="Основной текст (5)"/>
    <w:basedOn w:val="5"/>
    <w:rsid w:val="00573F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f6">
    <w:name w:val="Подпись к картинке"/>
    <w:basedOn w:val="a"/>
    <w:link w:val="af5"/>
    <w:rsid w:val="00573F73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af8">
    <w:name w:val="Колонтитул"/>
    <w:basedOn w:val="a"/>
    <w:link w:val="af7"/>
    <w:rsid w:val="00573F7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573F73"/>
    <w:pPr>
      <w:shd w:val="clear" w:color="auto" w:fill="FFFFFF"/>
      <w:spacing w:after="0" w:line="245" w:lineRule="exact"/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121">
    <w:name w:val="Основной текст (12)"/>
    <w:basedOn w:val="a"/>
    <w:link w:val="120"/>
    <w:rsid w:val="00573F73"/>
    <w:pPr>
      <w:shd w:val="clear" w:color="auto" w:fill="FFFFFF"/>
      <w:spacing w:after="0" w:line="269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1">
    <w:name w:val="Подпись к картинке (4)"/>
    <w:basedOn w:val="a"/>
    <w:link w:val="40"/>
    <w:rsid w:val="00573F73"/>
    <w:pPr>
      <w:shd w:val="clear" w:color="auto" w:fill="FFFFFF"/>
      <w:spacing w:after="0" w:line="254" w:lineRule="exact"/>
      <w:jc w:val="both"/>
    </w:pPr>
    <w:rPr>
      <w:rFonts w:ascii="Arial" w:eastAsia="Arial" w:hAnsi="Arial" w:cs="Arial"/>
      <w:sz w:val="11"/>
      <w:szCs w:val="11"/>
    </w:rPr>
  </w:style>
  <w:style w:type="character" w:customStyle="1" w:styleId="27">
    <w:name w:val="Заголовок №2_"/>
    <w:basedOn w:val="a0"/>
    <w:rsid w:val="001646D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5"/>
      <w:szCs w:val="45"/>
    </w:rPr>
  </w:style>
  <w:style w:type="character" w:customStyle="1" w:styleId="8">
    <w:name w:val="Основной текст (8)_"/>
    <w:basedOn w:val="a0"/>
    <w:rsid w:val="001646D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80">
    <w:name w:val="Основной текст (8)"/>
    <w:basedOn w:val="8"/>
    <w:rsid w:val="001646D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Подпись к таблице (3)_"/>
    <w:basedOn w:val="a0"/>
    <w:link w:val="30"/>
    <w:rsid w:val="001646D3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42">
    <w:name w:val="Подпись к таблице (4)_"/>
    <w:basedOn w:val="a0"/>
    <w:link w:val="43"/>
    <w:rsid w:val="001646D3"/>
    <w:rPr>
      <w:rFonts w:ascii="Calibri" w:eastAsia="Calibri" w:hAnsi="Calibri" w:cs="Calibri"/>
      <w:sz w:val="17"/>
      <w:szCs w:val="17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1646D3"/>
    <w:pPr>
      <w:shd w:val="clear" w:color="auto" w:fill="FFFFFF"/>
      <w:spacing w:after="0" w:line="216" w:lineRule="exact"/>
      <w:jc w:val="both"/>
    </w:pPr>
    <w:rPr>
      <w:rFonts w:ascii="Arial" w:eastAsia="Arial" w:hAnsi="Arial" w:cs="Arial"/>
      <w:sz w:val="11"/>
      <w:szCs w:val="11"/>
    </w:rPr>
  </w:style>
  <w:style w:type="paragraph" w:customStyle="1" w:styleId="43">
    <w:name w:val="Подпись к таблице (4)"/>
    <w:basedOn w:val="a"/>
    <w:link w:val="42"/>
    <w:rsid w:val="001646D3"/>
    <w:pPr>
      <w:shd w:val="clear" w:color="auto" w:fill="FFFFFF"/>
      <w:spacing w:after="0" w:line="221" w:lineRule="exact"/>
      <w:jc w:val="right"/>
    </w:pPr>
    <w:rPr>
      <w:rFonts w:ascii="Calibri" w:eastAsia="Calibri" w:hAnsi="Calibri" w:cs="Calibri"/>
      <w:sz w:val="17"/>
      <w:szCs w:val="17"/>
    </w:rPr>
  </w:style>
  <w:style w:type="paragraph" w:customStyle="1" w:styleId="ConsPlusTitle">
    <w:name w:val="ConsPlusTitle"/>
    <w:uiPriority w:val="99"/>
    <w:rsid w:val="00A50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f9">
    <w:name w:val="Body Text"/>
    <w:basedOn w:val="a"/>
    <w:link w:val="afa"/>
    <w:rsid w:val="00A5067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A5067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5723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438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15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52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12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0218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071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790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0443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919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129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8082">
          <w:marLeft w:val="50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22">
          <w:marLeft w:val="40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5140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740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61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095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68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522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3699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281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519">
          <w:marLeft w:val="50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507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25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43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37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6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0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9478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535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6205">
          <w:marLeft w:val="50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26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80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879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3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046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558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48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0123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1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5486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180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67134">
          <w:marLeft w:val="40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5505">
                      <w:marLeft w:val="0"/>
                      <w:marRight w:val="0"/>
                      <w:marTop w:val="39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1702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3354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2795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696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11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1D6E2-3914-4AE8-B830-CF508C1E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10817</Words>
  <Characters>61660</Characters>
  <Application>Microsoft Office Word</Application>
  <DocSecurity>4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 Суслова</dc:creator>
  <cp:lastModifiedBy>Катеренюк Илья Иванович</cp:lastModifiedBy>
  <cp:revision>2</cp:revision>
  <cp:lastPrinted>2020-02-19T12:52:00Z</cp:lastPrinted>
  <dcterms:created xsi:type="dcterms:W3CDTF">2020-05-25T07:02:00Z</dcterms:created>
  <dcterms:modified xsi:type="dcterms:W3CDTF">2020-05-25T07:02:00Z</dcterms:modified>
</cp:coreProperties>
</file>