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984" w:rsidRDefault="00BC0984" w:rsidP="00BC0984">
      <w:pPr>
        <w:autoSpaceDE w:val="0"/>
        <w:autoSpaceDN w:val="0"/>
        <w:adjustRightInd w:val="0"/>
        <w:ind w:left="3402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BC0984" w:rsidRDefault="00BC0984" w:rsidP="00BC0984">
      <w:pPr>
        <w:autoSpaceDE w:val="0"/>
        <w:autoSpaceDN w:val="0"/>
        <w:adjustRightInd w:val="0"/>
        <w:ind w:left="3402"/>
        <w:jc w:val="center"/>
        <w:outlineLvl w:val="1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к муниципальной программе «Молодой семье – доступное жилье» в муниципальном районе Кинельский Самарской области на 2024-2026 годы</w:t>
      </w:r>
    </w:p>
    <w:p w:rsidR="00BC0984" w:rsidRDefault="00BC0984" w:rsidP="00BC0984">
      <w:pPr>
        <w:autoSpaceDE w:val="0"/>
        <w:autoSpaceDN w:val="0"/>
        <w:adjustRightInd w:val="0"/>
        <w:ind w:left="3402"/>
        <w:jc w:val="center"/>
        <w:outlineLvl w:val="1"/>
        <w:rPr>
          <w:rFonts w:ascii="Arial" w:hAnsi="Arial" w:cs="Arial"/>
          <w:sz w:val="28"/>
          <w:szCs w:val="28"/>
        </w:rPr>
      </w:pPr>
    </w:p>
    <w:p w:rsidR="00C329EF" w:rsidRDefault="00C329EF" w:rsidP="00BC0984">
      <w:pPr>
        <w:autoSpaceDE w:val="0"/>
        <w:autoSpaceDN w:val="0"/>
        <w:adjustRightInd w:val="0"/>
        <w:ind w:left="3402"/>
        <w:jc w:val="center"/>
        <w:outlineLvl w:val="1"/>
        <w:rPr>
          <w:rFonts w:ascii="Arial" w:hAnsi="Arial" w:cs="Arial"/>
          <w:sz w:val="28"/>
          <w:szCs w:val="28"/>
        </w:rPr>
      </w:pPr>
    </w:p>
    <w:p w:rsidR="00BC0984" w:rsidRDefault="00BC0984" w:rsidP="00BC098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</w:t>
      </w:r>
    </w:p>
    <w:p w:rsidR="00BC0984" w:rsidRDefault="00BC0984" w:rsidP="00BC098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мероприятий муниципальной программы </w:t>
      </w:r>
    </w:p>
    <w:p w:rsidR="00BC0984" w:rsidRDefault="00BC0984" w:rsidP="00BC098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«Молодой семье – доступное жилье» в муниципальном районе Кинельский Самарской области на 2024-2026 годы</w:t>
      </w:r>
    </w:p>
    <w:p w:rsidR="00BC0984" w:rsidRDefault="00BC0984" w:rsidP="00BC0984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BC0984" w:rsidRDefault="00BC0984" w:rsidP="00BC0984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pPr w:leftFromText="180" w:rightFromText="180" w:vertAnchor="text" w:tblpY="1"/>
        <w:tblOverlap w:val="never"/>
        <w:tblW w:w="14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1970"/>
        <w:gridCol w:w="151"/>
        <w:gridCol w:w="1266"/>
        <w:gridCol w:w="151"/>
        <w:gridCol w:w="856"/>
        <w:gridCol w:w="1136"/>
        <w:gridCol w:w="132"/>
        <w:gridCol w:w="1134"/>
        <w:gridCol w:w="10"/>
        <w:gridCol w:w="1124"/>
        <w:gridCol w:w="10"/>
        <w:gridCol w:w="1269"/>
        <w:gridCol w:w="6"/>
        <w:gridCol w:w="1415"/>
        <w:gridCol w:w="1847"/>
        <w:gridCol w:w="1558"/>
      </w:tblGrid>
      <w:tr w:rsidR="00BC0984" w:rsidTr="00BC0984">
        <w:trPr>
          <w:trHeight w:val="145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ind w:left="-29" w:firstLine="29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7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Наименование мероприятия</w:t>
            </w:r>
          </w:p>
        </w:tc>
        <w:tc>
          <w:tcPr>
            <w:tcW w:w="156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Ответственные исполнители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Срок реализации</w:t>
            </w:r>
          </w:p>
        </w:tc>
        <w:tc>
          <w:tcPr>
            <w:tcW w:w="80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Объем финансирования по годам (в разрезе источников финансирования) тыс. рублей,  рублей *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Ожидаемый результат</w:t>
            </w:r>
          </w:p>
        </w:tc>
      </w:tr>
      <w:tr w:rsidR="00BC0984" w:rsidTr="00BC0984">
        <w:trPr>
          <w:trHeight w:val="459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2025 г.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2026 г.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.</w:t>
            </w:r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0984" w:rsidRDefault="00BC0984"/>
        </w:tc>
      </w:tr>
      <w:tr w:rsidR="00BC0984" w:rsidTr="00BC0984">
        <w:trPr>
          <w:cantSplit/>
          <w:trHeight w:val="86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2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2836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BC0984" w:rsidTr="00BC0984">
        <w:trPr>
          <w:cantSplit/>
          <w:trHeight w:val="86"/>
        </w:trPr>
        <w:tc>
          <w:tcPr>
            <w:tcW w:w="1456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>
            <w:pPr>
              <w:pStyle w:val="ConsPlusNonformat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осуществление социальной поддержки молодых семей, проживающих на территории муниципального района Кинельский и признанных нуждающимися в улучшении жилищных условий в соответствии с действующим законодательством.</w:t>
            </w:r>
          </w:p>
        </w:tc>
      </w:tr>
      <w:tr w:rsidR="00BC0984" w:rsidTr="00BC0984">
        <w:trPr>
          <w:cantSplit/>
          <w:trHeight w:val="86"/>
        </w:trPr>
        <w:tc>
          <w:tcPr>
            <w:tcW w:w="1456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>
            <w:pPr>
              <w:pStyle w:val="ConsPlusNonformat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1:  создание условий для привлечения молодыми семьями собственных средств, дополнительных финансовых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едитных и иных организаций на приобретение жилого помещения или создание объекта индивидуального жилищного строительства  </w:t>
            </w:r>
          </w:p>
        </w:tc>
      </w:tr>
      <w:tr w:rsidR="00BC0984" w:rsidTr="00BC0984">
        <w:trPr>
          <w:trHeight w:val="37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</w:pPr>
            <w:r>
              <w:t xml:space="preserve">формирование списков молодых семей, нуждающихся в улучшении жилищных условий, формирование списков участников Программы  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Главный специалист по жилищным вопросам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2024-2026 годы</w:t>
            </w:r>
          </w:p>
        </w:tc>
        <w:tc>
          <w:tcPr>
            <w:tcW w:w="80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В рамках текущей деятельности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 xml:space="preserve">Утверждение  списков молодых семей, нуждающихся в улучшении жилищных условий, утверждение  списков участников Программы    </w:t>
            </w:r>
          </w:p>
        </w:tc>
      </w:tr>
      <w:tr w:rsidR="00BC0984" w:rsidTr="00BC0984">
        <w:trPr>
          <w:trHeight w:val="7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both"/>
            </w:pPr>
            <w:r>
              <w:t>формирование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заявки </w:t>
            </w:r>
            <w:proofErr w:type="gramStart"/>
            <w:r>
              <w:t xml:space="preserve">для участия в конкурсном </w:t>
            </w:r>
            <w:r>
              <w:lastRenderedPageBreak/>
              <w:t>отборе муниципальных образований Самарской области в целях осуществления мероприятий по обеспечению жильем молодых семей на территории</w:t>
            </w:r>
            <w:proofErr w:type="gramEnd"/>
            <w:r>
              <w:t xml:space="preserve"> Самарской области на очередной финансовый год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Главный специалист по жилищным вопросам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2024-2026 годы</w:t>
            </w:r>
          </w:p>
        </w:tc>
        <w:tc>
          <w:tcPr>
            <w:tcW w:w="80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В рамках текущей деятельности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lastRenderedPageBreak/>
              <w:t xml:space="preserve">Предоставление заявки </w:t>
            </w:r>
            <w:proofErr w:type="gramStart"/>
            <w:r>
              <w:t xml:space="preserve">для участия  в </w:t>
            </w:r>
            <w:r>
              <w:lastRenderedPageBreak/>
              <w:t>конкурсном отборе муниципальных образований Самарской области в целях осуществления мероприятий по обеспечению жильем молодых семей на территории</w:t>
            </w:r>
            <w:proofErr w:type="gramEnd"/>
            <w:r>
              <w:t xml:space="preserve"> Самарской области на очередной финансовый год</w:t>
            </w:r>
          </w:p>
        </w:tc>
      </w:tr>
      <w:tr w:rsidR="00BC0984" w:rsidTr="00BC0984">
        <w:trPr>
          <w:trHeight w:val="70"/>
        </w:trPr>
        <w:tc>
          <w:tcPr>
            <w:tcW w:w="1456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lastRenderedPageBreak/>
              <w:t>Задача 2: оказание государственной поддержки молодым семьям в улучшении жилищных условий за счет средств областного бюджета, в том числе с учетом планируемых к поступлению в областной бюджет средств федерального бюджета, средств бюджета муниципального района Кинельский Самарской области</w:t>
            </w:r>
          </w:p>
        </w:tc>
      </w:tr>
      <w:tr w:rsidR="00BC0984" w:rsidTr="00BC0984">
        <w:trPr>
          <w:trHeight w:val="7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участникам Программы социальных выплат на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приобретение  жилья или строительство индивидуального жилого дома, в том числе: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 xml:space="preserve">Главный </w:t>
            </w:r>
            <w:r>
              <w:lastRenderedPageBreak/>
              <w:t>специалист по жилищным вопросам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2024-2026 годы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787F4E">
            <w:pPr>
              <w:autoSpaceDE w:val="0"/>
              <w:autoSpaceDN w:val="0"/>
              <w:adjustRightInd w:val="0"/>
              <w:jc w:val="center"/>
            </w:pPr>
            <w:r>
              <w:t>7710,04920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6022,19089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6007,01088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Pr="00787F4E" w:rsidRDefault="00787F4E" w:rsidP="00787F4E">
            <w:pPr>
              <w:autoSpaceDE w:val="0"/>
              <w:autoSpaceDN w:val="0"/>
              <w:adjustRightInd w:val="0"/>
              <w:jc w:val="center"/>
            </w:pPr>
            <w:r>
              <w:rPr>
                <w:lang w:eastAsia="en-US"/>
              </w:rPr>
              <w:t>19</w:t>
            </w:r>
            <w:r w:rsidRPr="00787F4E">
              <w:rPr>
                <w:lang w:eastAsia="en-US"/>
              </w:rPr>
              <w:t>739</w:t>
            </w:r>
            <w:r>
              <w:rPr>
                <w:lang w:eastAsia="en-US"/>
              </w:rPr>
              <w:t>,</w:t>
            </w:r>
            <w:r w:rsidRPr="00787F4E">
              <w:rPr>
                <w:lang w:eastAsia="en-US"/>
              </w:rPr>
              <w:t> 25098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Улучшение жилищных условий молодыми семьями</w:t>
            </w:r>
          </w:p>
        </w:tc>
      </w:tr>
      <w:tr w:rsidR="00BC0984" w:rsidTr="00BC0984">
        <w:trPr>
          <w:trHeight w:val="7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 федерального бюджета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636,36028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752,98157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761,70851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2151,05036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</w:tr>
      <w:tr w:rsidR="00BC0984" w:rsidTr="00BC0984">
        <w:trPr>
          <w:trHeight w:val="7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 областного бюджета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787F4E">
            <w:pPr>
              <w:autoSpaceDE w:val="0"/>
              <w:autoSpaceDN w:val="0"/>
              <w:adjustRightInd w:val="0"/>
              <w:jc w:val="center"/>
            </w:pPr>
            <w:r>
              <w:t>430,95943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2826,47983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2813,6558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787F4E">
            <w:pPr>
              <w:autoSpaceDE w:val="0"/>
              <w:autoSpaceDN w:val="0"/>
              <w:adjustRightInd w:val="0"/>
              <w:jc w:val="center"/>
            </w:pPr>
            <w:r>
              <w:t>10271,09507</w:t>
            </w:r>
            <w:bookmarkStart w:id="0" w:name="_GoBack"/>
            <w:bookmarkEnd w:id="0"/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</w:tr>
      <w:tr w:rsidR="00BC0984" w:rsidTr="00BC0984">
        <w:trPr>
          <w:trHeight w:val="7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бюджета муниципального района Кинельский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2442,72949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2442,72949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2431,64657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7317,10555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</w:tr>
    </w:tbl>
    <w:p w:rsidR="00BC0984" w:rsidRDefault="00BC0984" w:rsidP="00BC0984">
      <w:pPr>
        <w:autoSpaceDE w:val="0"/>
        <w:autoSpaceDN w:val="0"/>
        <w:adjustRightInd w:val="0"/>
        <w:ind w:right="1134"/>
        <w:jc w:val="both"/>
        <w:rPr>
          <w:b/>
          <w:bCs/>
          <w:sz w:val="22"/>
        </w:rPr>
      </w:pPr>
      <w:r>
        <w:t xml:space="preserve">* Расчет произведен, исходя из норматива стоимости одного квадратного метра общей площади жилья на </w:t>
      </w:r>
      <w:r>
        <w:rPr>
          <w:lang w:val="en-US"/>
        </w:rPr>
        <w:t>IV</w:t>
      </w:r>
      <w:r>
        <w:t xml:space="preserve"> квартал 2023 года, утвержденного </w:t>
      </w:r>
      <w:r>
        <w:rPr>
          <w:u w:val="single"/>
        </w:rPr>
        <w:t>уполномоченным</w:t>
      </w:r>
      <w:r>
        <w:t xml:space="preserve"> Правительством Российской Федерации федеральным органом исполнительной власти.</w:t>
      </w:r>
    </w:p>
    <w:p w:rsidR="00BC0984" w:rsidRDefault="00BC0984" w:rsidP="00BC0984">
      <w:pPr>
        <w:autoSpaceDE w:val="0"/>
        <w:autoSpaceDN w:val="0"/>
        <w:adjustRightInd w:val="0"/>
        <w:jc w:val="both"/>
      </w:pPr>
    </w:p>
    <w:p w:rsidR="00BC0984" w:rsidRDefault="00BC0984" w:rsidP="00BC0984">
      <w:pPr>
        <w:autoSpaceDE w:val="0"/>
        <w:autoSpaceDN w:val="0"/>
        <w:adjustRightInd w:val="0"/>
        <w:jc w:val="both"/>
      </w:pPr>
    </w:p>
    <w:p w:rsidR="00BC0984" w:rsidRDefault="00BC0984" w:rsidP="00BC0984">
      <w:pPr>
        <w:autoSpaceDE w:val="0"/>
        <w:autoSpaceDN w:val="0"/>
        <w:adjustRightInd w:val="0"/>
        <w:jc w:val="both"/>
      </w:pPr>
    </w:p>
    <w:p w:rsidR="00BC0984" w:rsidRDefault="00BC0984" w:rsidP="00BC0984">
      <w:pPr>
        <w:autoSpaceDE w:val="0"/>
        <w:autoSpaceDN w:val="0"/>
        <w:adjustRightInd w:val="0"/>
        <w:jc w:val="both"/>
      </w:pPr>
    </w:p>
    <w:p w:rsidR="00BC0984" w:rsidRDefault="00BC0984" w:rsidP="00BC0984">
      <w:pPr>
        <w:autoSpaceDE w:val="0"/>
        <w:autoSpaceDN w:val="0"/>
        <w:adjustRightInd w:val="0"/>
        <w:jc w:val="both"/>
      </w:pPr>
    </w:p>
    <w:p w:rsidR="00BC0984" w:rsidRDefault="00BC0984" w:rsidP="00BC0984">
      <w:pPr>
        <w:autoSpaceDE w:val="0"/>
        <w:autoSpaceDN w:val="0"/>
        <w:adjustRightInd w:val="0"/>
        <w:jc w:val="both"/>
      </w:pPr>
    </w:p>
    <w:p w:rsidR="0050696E" w:rsidRDefault="0050696E"/>
    <w:sectPr w:rsidR="0050696E" w:rsidSect="00C329E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984"/>
    <w:rsid w:val="00310767"/>
    <w:rsid w:val="0050696E"/>
    <w:rsid w:val="00787F4E"/>
    <w:rsid w:val="00B353AB"/>
    <w:rsid w:val="00BC0984"/>
    <w:rsid w:val="00C3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09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BC09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Знак"/>
    <w:basedOn w:val="a"/>
    <w:rsid w:val="00787F4E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09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BC09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Знак"/>
    <w:basedOn w:val="a"/>
    <w:rsid w:val="00787F4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8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Тишина</dc:creator>
  <cp:lastModifiedBy>Ольга Викторовна Тишина</cp:lastModifiedBy>
  <cp:revision>1</cp:revision>
  <dcterms:created xsi:type="dcterms:W3CDTF">2024-10-29T09:59:00Z</dcterms:created>
  <dcterms:modified xsi:type="dcterms:W3CDTF">2024-10-29T10:26:00Z</dcterms:modified>
</cp:coreProperties>
</file>