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CD21C" w14:textId="735A0FB4" w:rsidR="009014F3" w:rsidRDefault="009014F3">
      <w: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724"/>
        <w:gridCol w:w="2362"/>
        <w:gridCol w:w="728"/>
        <w:gridCol w:w="859"/>
        <w:gridCol w:w="403"/>
        <w:gridCol w:w="978"/>
        <w:gridCol w:w="2830"/>
        <w:gridCol w:w="402"/>
      </w:tblGrid>
      <w:tr w:rsidR="00374D65" w:rsidRPr="00566B88" w14:paraId="581DE154" w14:textId="77777777" w:rsidTr="009014F3">
        <w:trPr>
          <w:trHeight w:val="20"/>
        </w:trPr>
        <w:tc>
          <w:tcPr>
            <w:tcW w:w="5048" w:type="dxa"/>
            <w:gridSpan w:val="5"/>
            <w:hideMark/>
          </w:tcPr>
          <w:p w14:paraId="716B6C9A" w14:textId="77777777" w:rsidR="00374D65" w:rsidRPr="004D3E72" w:rsidRDefault="00374D65" w:rsidP="00566B88">
            <w:pPr>
              <w:ind w:right="283"/>
              <w:jc w:val="center"/>
              <w:rPr>
                <w:sz w:val="24"/>
                <w:szCs w:val="24"/>
              </w:rPr>
            </w:pPr>
            <w:r w:rsidRPr="004D3E72">
              <w:rPr>
                <w:sz w:val="24"/>
                <w:szCs w:val="24"/>
              </w:rPr>
              <w:t>Администрация</w:t>
            </w:r>
          </w:p>
          <w:p w14:paraId="41324283" w14:textId="77777777" w:rsidR="00374D65" w:rsidRPr="004D3E72" w:rsidRDefault="00374D65" w:rsidP="00566B88">
            <w:pPr>
              <w:ind w:right="283"/>
              <w:jc w:val="center"/>
              <w:rPr>
                <w:sz w:val="24"/>
                <w:szCs w:val="24"/>
              </w:rPr>
            </w:pPr>
            <w:r w:rsidRPr="004D3E72">
              <w:rPr>
                <w:sz w:val="24"/>
                <w:szCs w:val="24"/>
              </w:rPr>
              <w:t>муниципального района Кинельский</w:t>
            </w:r>
          </w:p>
          <w:p w14:paraId="402E6B17" w14:textId="77777777" w:rsidR="00374D65" w:rsidRPr="00566B88" w:rsidRDefault="00374D65" w:rsidP="00566B88">
            <w:pPr>
              <w:keepLines/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4D3E72">
              <w:rPr>
                <w:sz w:val="24"/>
                <w:szCs w:val="24"/>
              </w:rPr>
              <w:t>Самарской области</w:t>
            </w:r>
          </w:p>
        </w:tc>
        <w:tc>
          <w:tcPr>
            <w:tcW w:w="4238" w:type="dxa"/>
            <w:gridSpan w:val="3"/>
          </w:tcPr>
          <w:p w14:paraId="4FCF207B" w14:textId="77777777" w:rsidR="00374D65" w:rsidRPr="00566B88" w:rsidRDefault="00374D65" w:rsidP="00566B88">
            <w:pPr>
              <w:keepLines/>
              <w:autoSpaceDE w:val="0"/>
              <w:autoSpaceDN w:val="0"/>
              <w:adjustRightInd w:val="0"/>
              <w:ind w:right="283"/>
              <w:jc w:val="right"/>
              <w:rPr>
                <w:sz w:val="28"/>
                <w:szCs w:val="28"/>
              </w:rPr>
            </w:pPr>
          </w:p>
        </w:tc>
      </w:tr>
      <w:tr w:rsidR="00374D65" w:rsidRPr="00566B88" w14:paraId="1E3F62C1" w14:textId="77777777" w:rsidTr="009014F3">
        <w:trPr>
          <w:trHeight w:val="20"/>
        </w:trPr>
        <w:tc>
          <w:tcPr>
            <w:tcW w:w="5048" w:type="dxa"/>
            <w:gridSpan w:val="5"/>
          </w:tcPr>
          <w:p w14:paraId="11BBC1CB" w14:textId="77777777" w:rsidR="004D3E72" w:rsidRDefault="00C44448" w:rsidP="00566B88">
            <w:pPr>
              <w:keepLines/>
              <w:autoSpaceDE w:val="0"/>
              <w:autoSpaceDN w:val="0"/>
              <w:adjustRightInd w:val="0"/>
              <w:ind w:right="283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 xml:space="preserve">           </w:t>
            </w:r>
            <w:r w:rsidR="00D265E1">
              <w:rPr>
                <w:sz w:val="28"/>
                <w:szCs w:val="28"/>
              </w:rPr>
              <w:t xml:space="preserve">      </w:t>
            </w:r>
          </w:p>
          <w:p w14:paraId="0D5A3AC5" w14:textId="0EB34E0D" w:rsidR="00374D65" w:rsidRPr="004D3E72" w:rsidRDefault="004D3E72" w:rsidP="00566B88">
            <w:pPr>
              <w:keepLines/>
              <w:autoSpaceDE w:val="0"/>
              <w:autoSpaceDN w:val="0"/>
              <w:adjustRightInd w:val="0"/>
              <w:ind w:right="28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D265E1">
              <w:rPr>
                <w:sz w:val="28"/>
                <w:szCs w:val="28"/>
              </w:rPr>
              <w:t xml:space="preserve">  </w:t>
            </w:r>
            <w:r w:rsidR="00374D65" w:rsidRPr="004D3E72">
              <w:rPr>
                <w:sz w:val="32"/>
                <w:szCs w:val="32"/>
              </w:rPr>
              <w:t>Постановление</w:t>
            </w:r>
          </w:p>
        </w:tc>
        <w:tc>
          <w:tcPr>
            <w:tcW w:w="4238" w:type="dxa"/>
            <w:gridSpan w:val="3"/>
          </w:tcPr>
          <w:p w14:paraId="598D5694" w14:textId="77777777" w:rsidR="00374D65" w:rsidRPr="00566B88" w:rsidRDefault="00374D65" w:rsidP="00566B88">
            <w:pPr>
              <w:keepLines/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5C2CB1" w:rsidRPr="00566B88" w14:paraId="24B31534" w14:textId="77777777" w:rsidTr="009014F3">
        <w:trPr>
          <w:gridAfter w:val="1"/>
          <w:wAfter w:w="405" w:type="dxa"/>
          <w:trHeight w:val="20"/>
        </w:trPr>
        <w:tc>
          <w:tcPr>
            <w:tcW w:w="724" w:type="dxa"/>
            <w:vAlign w:val="center"/>
            <w:hideMark/>
          </w:tcPr>
          <w:p w14:paraId="00BC4AAD" w14:textId="08EDEA26" w:rsidR="005C2CB1" w:rsidRPr="004D3E72" w:rsidRDefault="004D3E72" w:rsidP="00566B88">
            <w:pPr>
              <w:keepLines/>
              <w:autoSpaceDE w:val="0"/>
              <w:autoSpaceDN w:val="0"/>
              <w:adjustRightInd w:val="0"/>
              <w:ind w:right="283"/>
              <w:rPr>
                <w:sz w:val="24"/>
                <w:szCs w:val="24"/>
              </w:rPr>
            </w:pPr>
            <w:r w:rsidRPr="004D3E72">
              <w:rPr>
                <w:sz w:val="24"/>
                <w:szCs w:val="24"/>
              </w:rPr>
              <w:t xml:space="preserve"> </w:t>
            </w:r>
            <w:r w:rsidR="005C2CB1" w:rsidRPr="004D3E72">
              <w:rPr>
                <w:sz w:val="24"/>
                <w:szCs w:val="24"/>
              </w:rPr>
              <w:t>от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898A0A" w14:textId="548F0872" w:rsidR="005C2CB1" w:rsidRPr="004D3E72" w:rsidRDefault="007E4213" w:rsidP="007E4213">
            <w:pPr>
              <w:keepLines/>
              <w:autoSpaceDE w:val="0"/>
              <w:autoSpaceDN w:val="0"/>
              <w:adjustRightInd w:val="0"/>
              <w:ind w:right="283"/>
              <w:jc w:val="center"/>
              <w:rPr>
                <w:sz w:val="24"/>
                <w:szCs w:val="24"/>
              </w:rPr>
            </w:pPr>
            <w:r w:rsidRPr="004D3E72">
              <w:rPr>
                <w:sz w:val="24"/>
                <w:szCs w:val="24"/>
              </w:rPr>
              <w:t xml:space="preserve"> </w:t>
            </w:r>
            <w:r w:rsidR="00717575">
              <w:rPr>
                <w:sz w:val="24"/>
                <w:szCs w:val="24"/>
              </w:rPr>
              <w:t xml:space="preserve">               </w:t>
            </w:r>
            <w:r w:rsidR="00E372D9">
              <w:rPr>
                <w:sz w:val="24"/>
                <w:szCs w:val="24"/>
                <w:lang w:val="en-US"/>
              </w:rPr>
              <w:t xml:space="preserve"> </w:t>
            </w:r>
            <w:r w:rsidR="00717575">
              <w:rPr>
                <w:sz w:val="24"/>
                <w:szCs w:val="24"/>
              </w:rPr>
              <w:t xml:space="preserve">   </w:t>
            </w:r>
            <w:r w:rsidR="00B11EAB" w:rsidRPr="004D3E72">
              <w:rPr>
                <w:sz w:val="24"/>
                <w:szCs w:val="24"/>
              </w:rPr>
              <w:t>2</w:t>
            </w:r>
            <w:r w:rsidR="00E372D9">
              <w:rPr>
                <w:sz w:val="24"/>
                <w:szCs w:val="24"/>
                <w:lang w:val="en-US"/>
              </w:rPr>
              <w:t>4.03.2025</w:t>
            </w:r>
            <w:r w:rsidR="00B11EAB" w:rsidRPr="004D3E72">
              <w:rPr>
                <w:sz w:val="24"/>
                <w:szCs w:val="24"/>
              </w:rPr>
              <w:t>г.</w:t>
            </w:r>
          </w:p>
        </w:tc>
        <w:tc>
          <w:tcPr>
            <w:tcW w:w="728" w:type="dxa"/>
            <w:vAlign w:val="center"/>
            <w:hideMark/>
          </w:tcPr>
          <w:p w14:paraId="01818E82" w14:textId="77777777" w:rsidR="005C2CB1" w:rsidRPr="004D3E72" w:rsidRDefault="005C2CB1" w:rsidP="00566B88">
            <w:pPr>
              <w:keepLines/>
              <w:autoSpaceDE w:val="0"/>
              <w:autoSpaceDN w:val="0"/>
              <w:adjustRightInd w:val="0"/>
              <w:ind w:right="283"/>
              <w:rPr>
                <w:sz w:val="24"/>
                <w:szCs w:val="24"/>
              </w:rPr>
            </w:pPr>
            <w:r w:rsidRPr="004D3E72">
              <w:rPr>
                <w:sz w:val="24"/>
                <w:szCs w:val="24"/>
              </w:rPr>
              <w:t>№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44CD3E" w14:textId="7CF5C801" w:rsidR="005C2CB1" w:rsidRPr="00E372D9" w:rsidRDefault="007E4213" w:rsidP="007D6C6E">
            <w:pPr>
              <w:keepLines/>
              <w:autoSpaceDE w:val="0"/>
              <w:autoSpaceDN w:val="0"/>
              <w:adjustRightInd w:val="0"/>
              <w:ind w:right="283"/>
              <w:jc w:val="center"/>
              <w:rPr>
                <w:sz w:val="24"/>
                <w:szCs w:val="24"/>
                <w:lang w:val="en-US"/>
              </w:rPr>
            </w:pPr>
            <w:r w:rsidRPr="004D3E72">
              <w:rPr>
                <w:sz w:val="24"/>
                <w:szCs w:val="24"/>
              </w:rPr>
              <w:t xml:space="preserve"> </w:t>
            </w:r>
            <w:r w:rsidR="00E372D9">
              <w:rPr>
                <w:sz w:val="24"/>
                <w:szCs w:val="24"/>
                <w:lang w:val="en-US"/>
              </w:rPr>
              <w:t>436</w:t>
            </w:r>
          </w:p>
        </w:tc>
        <w:tc>
          <w:tcPr>
            <w:tcW w:w="4239" w:type="dxa"/>
            <w:gridSpan w:val="3"/>
          </w:tcPr>
          <w:p w14:paraId="0482B053" w14:textId="77777777" w:rsidR="005C2CB1" w:rsidRPr="004D3E72" w:rsidRDefault="005C2CB1" w:rsidP="00566B88">
            <w:pPr>
              <w:keepLines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374D65" w:rsidRPr="00566B88" w14:paraId="73F7FA00" w14:textId="77777777" w:rsidTr="009014F3">
        <w:trPr>
          <w:trHeight w:val="323"/>
        </w:trPr>
        <w:tc>
          <w:tcPr>
            <w:tcW w:w="5048" w:type="dxa"/>
            <w:gridSpan w:val="5"/>
          </w:tcPr>
          <w:p w14:paraId="05413673" w14:textId="77777777" w:rsidR="00157E7F" w:rsidRPr="004D3E72" w:rsidRDefault="00374D65" w:rsidP="00566B88">
            <w:pPr>
              <w:ind w:right="283"/>
              <w:rPr>
                <w:sz w:val="24"/>
                <w:szCs w:val="24"/>
              </w:rPr>
            </w:pPr>
            <w:r w:rsidRPr="004D3E72">
              <w:rPr>
                <w:sz w:val="24"/>
                <w:szCs w:val="24"/>
              </w:rPr>
              <w:t xml:space="preserve">                                    </w:t>
            </w:r>
            <w:r w:rsidR="00C44448" w:rsidRPr="004D3E72">
              <w:rPr>
                <w:sz w:val="24"/>
                <w:szCs w:val="24"/>
              </w:rPr>
              <w:t xml:space="preserve">г. </w:t>
            </w:r>
            <w:proofErr w:type="spellStart"/>
            <w:r w:rsidR="00C44448" w:rsidRPr="004D3E72">
              <w:rPr>
                <w:sz w:val="24"/>
                <w:szCs w:val="24"/>
              </w:rPr>
              <w:t>Кинел</w:t>
            </w:r>
            <w:r w:rsidR="00157E7F" w:rsidRPr="004D3E72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238" w:type="dxa"/>
            <w:gridSpan w:val="3"/>
          </w:tcPr>
          <w:p w14:paraId="31D282FD" w14:textId="77777777" w:rsidR="00374D65" w:rsidRPr="00566B88" w:rsidRDefault="00374D65" w:rsidP="00566B88">
            <w:pPr>
              <w:keepLines/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374D65" w:rsidRPr="00566B88" w14:paraId="6178A800" w14:textId="77777777" w:rsidTr="009014F3">
        <w:trPr>
          <w:trHeight w:val="20"/>
        </w:trPr>
        <w:tc>
          <w:tcPr>
            <w:tcW w:w="6032" w:type="dxa"/>
            <w:gridSpan w:val="6"/>
            <w:hideMark/>
          </w:tcPr>
          <w:p w14:paraId="5AFC6F18" w14:textId="77777777" w:rsidR="004D3E72" w:rsidRDefault="004D3E72" w:rsidP="00157E7F">
            <w:pPr>
              <w:spacing w:after="3" w:line="240" w:lineRule="atLeast"/>
              <w:ind w:right="283"/>
              <w:contextualSpacing/>
              <w:jc w:val="both"/>
              <w:rPr>
                <w:sz w:val="28"/>
                <w:szCs w:val="28"/>
              </w:rPr>
            </w:pPr>
          </w:p>
          <w:p w14:paraId="0B3EC6E4" w14:textId="6C963F04" w:rsidR="00157E7F" w:rsidRDefault="00374D65" w:rsidP="00157E7F">
            <w:pPr>
              <w:spacing w:after="3" w:line="240" w:lineRule="atLeast"/>
              <w:ind w:right="283"/>
              <w:contextualSpacing/>
              <w:jc w:val="both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>Об утверждении годового отчёта о ходе реализации и оценки эффективности реализации муниципальной программы</w:t>
            </w:r>
            <w:r w:rsidR="005C2CB1" w:rsidRPr="00566B88">
              <w:rPr>
                <w:sz w:val="28"/>
                <w:szCs w:val="28"/>
              </w:rPr>
              <w:t xml:space="preserve"> «</w:t>
            </w:r>
            <w:r w:rsidR="00157E7F">
              <w:rPr>
                <w:sz w:val="28"/>
                <w:szCs w:val="28"/>
              </w:rPr>
              <w:t>П</w:t>
            </w:r>
            <w:r w:rsidR="00AF5CB9">
              <w:rPr>
                <w:sz w:val="28"/>
                <w:szCs w:val="28"/>
              </w:rPr>
              <w:t>о профилактике правонарушений и обеспечению общественной безопасности на территории муниципального района Кинельский на 2021-202</w:t>
            </w:r>
            <w:r w:rsidR="00451C26">
              <w:rPr>
                <w:sz w:val="28"/>
                <w:szCs w:val="28"/>
              </w:rPr>
              <w:t>7</w:t>
            </w:r>
            <w:r w:rsidR="00AF5CB9">
              <w:rPr>
                <w:sz w:val="28"/>
                <w:szCs w:val="28"/>
              </w:rPr>
              <w:t xml:space="preserve"> годы» за 202</w:t>
            </w:r>
            <w:r w:rsidR="00451C26">
              <w:rPr>
                <w:sz w:val="28"/>
                <w:szCs w:val="28"/>
              </w:rPr>
              <w:t>4</w:t>
            </w:r>
            <w:r w:rsidR="00AF5CB9">
              <w:rPr>
                <w:sz w:val="28"/>
                <w:szCs w:val="28"/>
              </w:rPr>
              <w:t xml:space="preserve"> год. </w:t>
            </w:r>
            <w:r w:rsidR="00157E7F">
              <w:rPr>
                <w:sz w:val="28"/>
                <w:szCs w:val="28"/>
              </w:rPr>
              <w:t xml:space="preserve"> </w:t>
            </w:r>
            <w:r w:rsidR="00AF5CB9">
              <w:rPr>
                <w:sz w:val="28"/>
                <w:szCs w:val="28"/>
              </w:rPr>
              <w:t xml:space="preserve"> </w:t>
            </w:r>
          </w:p>
          <w:p w14:paraId="0260DA18" w14:textId="77777777" w:rsidR="00021510" w:rsidRPr="00566B88" w:rsidRDefault="00021510" w:rsidP="00157E7F">
            <w:pPr>
              <w:spacing w:after="3" w:line="240" w:lineRule="atLeast"/>
              <w:ind w:right="28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54" w:type="dxa"/>
            <w:gridSpan w:val="2"/>
          </w:tcPr>
          <w:p w14:paraId="589B8636" w14:textId="77777777" w:rsidR="00374D65" w:rsidRPr="00566B88" w:rsidRDefault="00374D65" w:rsidP="00566B88">
            <w:pPr>
              <w:keepLines/>
              <w:autoSpaceDE w:val="0"/>
              <w:autoSpaceDN w:val="0"/>
              <w:adjustRightInd w:val="0"/>
              <w:spacing w:line="240" w:lineRule="atLeast"/>
              <w:ind w:right="283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0819B1C1" w14:textId="066CC024" w:rsidR="004D3E72" w:rsidRDefault="004D3E72" w:rsidP="00566B88">
      <w:pPr>
        <w:spacing w:line="360" w:lineRule="auto"/>
        <w:ind w:right="283"/>
        <w:jc w:val="both"/>
        <w:rPr>
          <w:sz w:val="28"/>
          <w:szCs w:val="28"/>
        </w:rPr>
      </w:pPr>
    </w:p>
    <w:p w14:paraId="7C177699" w14:textId="22757A9B" w:rsidR="00675287" w:rsidRPr="00675287" w:rsidRDefault="004D3E72" w:rsidP="00675287">
      <w:pPr>
        <w:widowControl w:val="0"/>
        <w:suppressAutoHyphens/>
        <w:spacing w:line="276" w:lineRule="auto"/>
        <w:ind w:firstLine="709"/>
        <w:jc w:val="both"/>
        <w:rPr>
          <w:sz w:val="28"/>
          <w:lang w:eastAsia="ar-SA"/>
        </w:rPr>
      </w:pPr>
      <w:r>
        <w:rPr>
          <w:sz w:val="28"/>
          <w:szCs w:val="28"/>
        </w:rPr>
        <w:t xml:space="preserve"> </w:t>
      </w:r>
      <w:proofErr w:type="gramStart"/>
      <w:r w:rsidR="00675287" w:rsidRPr="00675287">
        <w:rPr>
          <w:sz w:val="28"/>
          <w:lang w:eastAsia="ar-SA"/>
        </w:rPr>
        <w:t xml:space="preserve">В соответствии с Порядком принятия решений о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Кинельский от 22.11.2013 года № 1999,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 </w:t>
      </w:r>
      <w:r w:rsidR="00675287" w:rsidRPr="00675287">
        <w:rPr>
          <w:sz w:val="28"/>
          <w:szCs w:val="28"/>
        </w:rPr>
        <w:t>ПОСТАНОВЛЯЕТ:</w:t>
      </w:r>
      <w:proofErr w:type="gramEnd"/>
    </w:p>
    <w:p w14:paraId="4B5BC092" w14:textId="2BC1118B" w:rsidR="00374D65" w:rsidRPr="00E86144" w:rsidRDefault="004D3E72" w:rsidP="00675287">
      <w:pPr>
        <w:spacing w:after="3"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6144">
        <w:rPr>
          <w:sz w:val="28"/>
          <w:szCs w:val="28"/>
        </w:rPr>
        <w:t>1.</w:t>
      </w:r>
      <w:r w:rsidR="00E86144" w:rsidRPr="00E86144">
        <w:rPr>
          <w:sz w:val="28"/>
          <w:szCs w:val="28"/>
        </w:rPr>
        <w:t>У</w:t>
      </w:r>
      <w:r w:rsidR="00374D65" w:rsidRPr="00E86144">
        <w:rPr>
          <w:sz w:val="28"/>
          <w:szCs w:val="28"/>
        </w:rPr>
        <w:t>твердить годовой отчёт о ходе реализации и оценки эффективнос</w:t>
      </w:r>
      <w:r w:rsidR="00C44448" w:rsidRPr="00E86144">
        <w:rPr>
          <w:sz w:val="28"/>
          <w:szCs w:val="28"/>
        </w:rPr>
        <w:t>ти реализации муниципальной  программы</w:t>
      </w:r>
      <w:r w:rsidR="005C2CB1" w:rsidRPr="00E86144">
        <w:rPr>
          <w:sz w:val="28"/>
          <w:szCs w:val="28"/>
        </w:rPr>
        <w:t xml:space="preserve"> «</w:t>
      </w:r>
      <w:r w:rsidR="00AF5CB9">
        <w:rPr>
          <w:sz w:val="28"/>
          <w:szCs w:val="28"/>
        </w:rPr>
        <w:t>По профилактике правонарушений и обеспечению общественной безопасности на территории муниципального района Кинельский на 2021-202</w:t>
      </w:r>
      <w:r>
        <w:rPr>
          <w:sz w:val="28"/>
          <w:szCs w:val="28"/>
        </w:rPr>
        <w:t>7</w:t>
      </w:r>
      <w:r w:rsidR="00AF5CB9">
        <w:rPr>
          <w:sz w:val="28"/>
          <w:szCs w:val="28"/>
        </w:rPr>
        <w:t xml:space="preserve"> годы» </w:t>
      </w:r>
      <w:r w:rsidR="007D6C6E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="00374D65" w:rsidRPr="00E86144">
        <w:rPr>
          <w:sz w:val="28"/>
          <w:szCs w:val="28"/>
        </w:rPr>
        <w:t xml:space="preserve"> год</w:t>
      </w:r>
      <w:r w:rsidR="00374D65" w:rsidRPr="00E86144">
        <w:rPr>
          <w:rFonts w:eastAsia="Calibri"/>
          <w:sz w:val="28"/>
          <w:szCs w:val="28"/>
        </w:rPr>
        <w:t xml:space="preserve"> </w:t>
      </w:r>
      <w:r w:rsidR="00374D65" w:rsidRPr="00E86144">
        <w:rPr>
          <w:sz w:val="28"/>
          <w:szCs w:val="28"/>
        </w:rPr>
        <w:t>(приложение № 1).</w:t>
      </w:r>
    </w:p>
    <w:p w14:paraId="790A2263" w14:textId="72FEB7FD" w:rsidR="00675287" w:rsidRPr="00675287" w:rsidRDefault="004D3E72" w:rsidP="00675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287" w:rsidRPr="00675287">
        <w:rPr>
          <w:sz w:val="28"/>
          <w:szCs w:val="28"/>
        </w:rPr>
        <w:t>2.Официально опубликовать настоящее постановление на официальном сайте Администрации муниципального района Кинельский (</w:t>
      </w:r>
      <w:hyperlink r:id="rId7" w:history="1">
        <w:r w:rsidR="00675287" w:rsidRPr="00675287">
          <w:rPr>
            <w:color w:val="0000FF"/>
            <w:sz w:val="28"/>
            <w:szCs w:val="28"/>
            <w:u w:val="single"/>
            <w:lang w:val="en-US"/>
          </w:rPr>
          <w:t>www</w:t>
        </w:r>
        <w:r w:rsidR="00675287" w:rsidRPr="00675287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675287" w:rsidRPr="00675287">
          <w:rPr>
            <w:color w:val="0000FF"/>
            <w:sz w:val="28"/>
            <w:szCs w:val="28"/>
            <w:u w:val="single"/>
            <w:lang w:val="en-US"/>
          </w:rPr>
          <w:t>kinel</w:t>
        </w:r>
        <w:proofErr w:type="spellEnd"/>
        <w:r w:rsidR="00675287" w:rsidRPr="00675287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675287" w:rsidRPr="0067528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75287" w:rsidRPr="00675287">
        <w:rPr>
          <w:sz w:val="28"/>
          <w:szCs w:val="28"/>
        </w:rPr>
        <w:t>) в «Муниципальные  программы».</w:t>
      </w:r>
    </w:p>
    <w:p w14:paraId="19F77496" w14:textId="1513D20A" w:rsidR="00E86144" w:rsidRPr="00E86144" w:rsidRDefault="00675287" w:rsidP="003462F3">
      <w:pPr>
        <w:shd w:val="clear" w:color="auto" w:fill="FFFFFF"/>
        <w:spacing w:before="100" w:beforeAutospacing="1" w:after="100" w:afterAutospacing="1"/>
        <w:ind w:left="720"/>
        <w:jc w:val="both"/>
        <w:textAlignment w:val="baseline"/>
        <w:rPr>
          <w:sz w:val="28"/>
          <w:szCs w:val="28"/>
        </w:rPr>
      </w:pPr>
      <w:r w:rsidRPr="00675287">
        <w:rPr>
          <w:sz w:val="28"/>
          <w:szCs w:val="28"/>
        </w:rPr>
        <w:t xml:space="preserve">  3.Настоящее постановление вступает в силу после его официального опубликования. </w:t>
      </w:r>
    </w:p>
    <w:p w14:paraId="45406646" w14:textId="00109782" w:rsidR="00157E7F" w:rsidRPr="004D3E72" w:rsidRDefault="00C5792D" w:rsidP="00675287">
      <w:pPr>
        <w:tabs>
          <w:tab w:val="left" w:pos="1134"/>
        </w:tabs>
        <w:autoSpaceDE w:val="0"/>
        <w:autoSpaceDN w:val="0"/>
        <w:adjustRightInd w:val="0"/>
        <w:ind w:right="283"/>
        <w:jc w:val="both"/>
        <w:outlineLvl w:val="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</w:t>
      </w:r>
      <w:r w:rsidR="00CA122A" w:rsidRPr="004D3E7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374D65" w:rsidRPr="004D3E72">
        <w:rPr>
          <w:bCs/>
          <w:sz w:val="28"/>
          <w:szCs w:val="28"/>
        </w:rPr>
        <w:t xml:space="preserve"> </w:t>
      </w:r>
      <w:proofErr w:type="gramStart"/>
      <w:r w:rsidR="00374D65" w:rsidRPr="004D3E72">
        <w:rPr>
          <w:bCs/>
          <w:sz w:val="28"/>
          <w:szCs w:val="28"/>
        </w:rPr>
        <w:t>муниципального</w:t>
      </w:r>
      <w:proofErr w:type="gramEnd"/>
      <w:r w:rsidR="00C44448" w:rsidRPr="004D3E72">
        <w:rPr>
          <w:bCs/>
          <w:sz w:val="28"/>
          <w:szCs w:val="28"/>
        </w:rPr>
        <w:t xml:space="preserve"> </w:t>
      </w:r>
    </w:p>
    <w:p w14:paraId="52A065B8" w14:textId="68A869AC" w:rsidR="00E86144" w:rsidRPr="004D3E72" w:rsidRDefault="00C44448" w:rsidP="00675287">
      <w:pPr>
        <w:tabs>
          <w:tab w:val="left" w:pos="1134"/>
        </w:tabs>
        <w:autoSpaceDE w:val="0"/>
        <w:autoSpaceDN w:val="0"/>
        <w:adjustRightInd w:val="0"/>
        <w:ind w:right="283"/>
        <w:jc w:val="both"/>
        <w:outlineLvl w:val="1"/>
        <w:rPr>
          <w:bCs/>
          <w:sz w:val="28"/>
          <w:szCs w:val="28"/>
        </w:rPr>
      </w:pPr>
      <w:r w:rsidRPr="004D3E72">
        <w:rPr>
          <w:bCs/>
          <w:sz w:val="28"/>
          <w:szCs w:val="28"/>
        </w:rPr>
        <w:t xml:space="preserve">района Кинельский                          </w:t>
      </w:r>
      <w:r w:rsidR="00157E7F" w:rsidRPr="004D3E72">
        <w:rPr>
          <w:bCs/>
          <w:sz w:val="28"/>
          <w:szCs w:val="28"/>
        </w:rPr>
        <w:t xml:space="preserve">       </w:t>
      </w:r>
      <w:r w:rsidR="00CA122A" w:rsidRPr="004D3E72">
        <w:rPr>
          <w:bCs/>
          <w:sz w:val="28"/>
          <w:szCs w:val="28"/>
        </w:rPr>
        <w:t xml:space="preserve">                   </w:t>
      </w:r>
      <w:r w:rsidR="004D3E72">
        <w:rPr>
          <w:bCs/>
          <w:sz w:val="28"/>
          <w:szCs w:val="28"/>
        </w:rPr>
        <w:t xml:space="preserve">          </w:t>
      </w:r>
      <w:r w:rsidR="00CA122A" w:rsidRPr="004D3E72">
        <w:rPr>
          <w:bCs/>
          <w:sz w:val="28"/>
          <w:szCs w:val="28"/>
        </w:rPr>
        <w:t xml:space="preserve">     </w:t>
      </w:r>
      <w:r w:rsidR="00C5792D">
        <w:rPr>
          <w:bCs/>
          <w:sz w:val="28"/>
          <w:szCs w:val="28"/>
        </w:rPr>
        <w:t>Д</w:t>
      </w:r>
      <w:r w:rsidR="00CA122A" w:rsidRPr="004D3E72">
        <w:rPr>
          <w:bCs/>
          <w:sz w:val="28"/>
          <w:szCs w:val="28"/>
        </w:rPr>
        <w:t>.</w:t>
      </w:r>
      <w:r w:rsidR="00C5792D">
        <w:rPr>
          <w:bCs/>
          <w:sz w:val="28"/>
          <w:szCs w:val="28"/>
        </w:rPr>
        <w:t>В</w:t>
      </w:r>
      <w:r w:rsidR="00CA122A" w:rsidRPr="004D3E72">
        <w:rPr>
          <w:bCs/>
          <w:sz w:val="28"/>
          <w:szCs w:val="28"/>
        </w:rPr>
        <w:t xml:space="preserve">. </w:t>
      </w:r>
      <w:proofErr w:type="spellStart"/>
      <w:r w:rsidR="00C5792D">
        <w:rPr>
          <w:bCs/>
          <w:sz w:val="28"/>
          <w:szCs w:val="28"/>
        </w:rPr>
        <w:t>Григошкин</w:t>
      </w:r>
      <w:proofErr w:type="spellEnd"/>
    </w:p>
    <w:p w14:paraId="6E6B18F6" w14:textId="77777777" w:rsidR="00E86144" w:rsidRDefault="00E86144" w:rsidP="00675287">
      <w:pPr>
        <w:ind w:right="283"/>
        <w:rPr>
          <w:sz w:val="28"/>
          <w:szCs w:val="28"/>
        </w:rPr>
      </w:pPr>
    </w:p>
    <w:p w14:paraId="7F96E17A" w14:textId="77777777" w:rsidR="00675287" w:rsidRDefault="00675287" w:rsidP="00021510">
      <w:pPr>
        <w:ind w:right="283"/>
        <w:rPr>
          <w:sz w:val="28"/>
          <w:szCs w:val="28"/>
        </w:rPr>
      </w:pPr>
    </w:p>
    <w:p w14:paraId="09A252C0" w14:textId="77777777" w:rsidR="00675287" w:rsidRDefault="00675287" w:rsidP="00021510">
      <w:pPr>
        <w:ind w:right="283"/>
        <w:rPr>
          <w:sz w:val="28"/>
          <w:szCs w:val="28"/>
        </w:rPr>
      </w:pPr>
    </w:p>
    <w:p w14:paraId="65511872" w14:textId="77777777" w:rsidR="00E5261F" w:rsidRPr="00021510" w:rsidRDefault="00766A59" w:rsidP="00E5261F">
      <w:pPr>
        <w:ind w:right="283"/>
        <w:rPr>
          <w:sz w:val="24"/>
          <w:szCs w:val="24"/>
        </w:rPr>
      </w:pPr>
      <w:r>
        <w:rPr>
          <w:sz w:val="24"/>
          <w:szCs w:val="24"/>
        </w:rPr>
        <w:t>Глотов</w:t>
      </w:r>
      <w:r w:rsidR="00157E7F" w:rsidRPr="00021510">
        <w:rPr>
          <w:sz w:val="24"/>
          <w:szCs w:val="24"/>
        </w:rPr>
        <w:t xml:space="preserve"> </w:t>
      </w:r>
      <w:r w:rsidR="00C44448" w:rsidRPr="00021510">
        <w:rPr>
          <w:sz w:val="24"/>
          <w:szCs w:val="24"/>
        </w:rPr>
        <w:t xml:space="preserve">21496 </w:t>
      </w:r>
      <w:r w:rsidR="00E86144" w:rsidRPr="00021510">
        <w:rPr>
          <w:sz w:val="24"/>
          <w:szCs w:val="24"/>
        </w:rPr>
        <w:t xml:space="preserve"> </w:t>
      </w:r>
      <w:r w:rsidR="00E5261F" w:rsidRPr="00B213B1">
        <w:rPr>
          <w:sz w:val="24"/>
          <w:szCs w:val="24"/>
        </w:rPr>
        <w:t>Рассылка: прокуратура – 1 экз., ГО и ЧС  - 1экз</w:t>
      </w:r>
      <w:r w:rsidR="00E5261F" w:rsidRPr="00021510">
        <w:rPr>
          <w:sz w:val="24"/>
          <w:szCs w:val="24"/>
        </w:rPr>
        <w:t>.</w:t>
      </w:r>
    </w:p>
    <w:p w14:paraId="1DA97C65" w14:textId="7323AC7F" w:rsidR="00374D65" w:rsidRDefault="00374D65" w:rsidP="00021510">
      <w:pPr>
        <w:ind w:right="283"/>
        <w:rPr>
          <w:sz w:val="24"/>
          <w:szCs w:val="24"/>
        </w:rPr>
      </w:pPr>
    </w:p>
    <w:p w14:paraId="0A15FF3E" w14:textId="77777777" w:rsidR="00021510" w:rsidRPr="00021510" w:rsidRDefault="00021510" w:rsidP="00021510">
      <w:pPr>
        <w:ind w:right="283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699"/>
      </w:tblGrid>
      <w:tr w:rsidR="00374D65" w14:paraId="3F834A60" w14:textId="77777777" w:rsidTr="00374D65">
        <w:trPr>
          <w:trHeight w:val="403"/>
        </w:trPr>
        <w:tc>
          <w:tcPr>
            <w:tcW w:w="4633" w:type="dxa"/>
          </w:tcPr>
          <w:p w14:paraId="08EDAB1E" w14:textId="77777777" w:rsidR="00374D65" w:rsidRDefault="00374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699" w:type="dxa"/>
          </w:tcPr>
          <w:p w14:paraId="50966700" w14:textId="77777777" w:rsidR="00675287" w:rsidRDefault="00675287">
            <w:pPr>
              <w:jc w:val="right"/>
              <w:rPr>
                <w:sz w:val="24"/>
                <w:szCs w:val="24"/>
              </w:rPr>
            </w:pPr>
          </w:p>
          <w:p w14:paraId="20CA5D37" w14:textId="53326D42" w:rsidR="00374D65" w:rsidRDefault="00374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14:paraId="0E66CD1E" w14:textId="77777777" w:rsidR="00374D65" w:rsidRDefault="00374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муниципального района Кинельский </w:t>
            </w:r>
          </w:p>
          <w:p w14:paraId="18D7ABFA" w14:textId="7F1C4F9B" w:rsidR="00374D65" w:rsidRDefault="002476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3462F3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 </w:t>
            </w:r>
            <w:r w:rsidR="007E4213">
              <w:rPr>
                <w:sz w:val="24"/>
                <w:szCs w:val="24"/>
              </w:rPr>
              <w:t xml:space="preserve">  от « </w:t>
            </w:r>
            <w:r>
              <w:rPr>
                <w:sz w:val="24"/>
                <w:szCs w:val="24"/>
              </w:rPr>
              <w:t xml:space="preserve">   » </w:t>
            </w:r>
            <w:r w:rsidR="003462F3">
              <w:rPr>
                <w:sz w:val="24"/>
                <w:szCs w:val="24"/>
              </w:rPr>
              <w:t>________</w:t>
            </w:r>
            <w:r w:rsidR="007E4213">
              <w:rPr>
                <w:sz w:val="24"/>
                <w:szCs w:val="24"/>
              </w:rPr>
              <w:t xml:space="preserve"> </w:t>
            </w:r>
            <w:r w:rsidR="003462F3">
              <w:rPr>
                <w:sz w:val="24"/>
                <w:szCs w:val="24"/>
              </w:rPr>
              <w:t>2025</w:t>
            </w:r>
            <w:r w:rsidR="00374D65">
              <w:rPr>
                <w:sz w:val="24"/>
                <w:szCs w:val="24"/>
              </w:rPr>
              <w:t xml:space="preserve"> г.</w:t>
            </w:r>
          </w:p>
          <w:p w14:paraId="24ED5284" w14:textId="77777777" w:rsidR="00374D65" w:rsidRDefault="00374D65">
            <w:pPr>
              <w:jc w:val="right"/>
              <w:rPr>
                <w:sz w:val="24"/>
                <w:szCs w:val="24"/>
              </w:rPr>
            </w:pPr>
          </w:p>
        </w:tc>
      </w:tr>
    </w:tbl>
    <w:p w14:paraId="2AC91619" w14:textId="77777777" w:rsidR="00374D65" w:rsidRDefault="00374D65" w:rsidP="00374D65">
      <w:pPr>
        <w:jc w:val="right"/>
        <w:rPr>
          <w:sz w:val="24"/>
          <w:szCs w:val="24"/>
        </w:rPr>
      </w:pPr>
    </w:p>
    <w:p w14:paraId="7F619305" w14:textId="77777777" w:rsidR="00374D65" w:rsidRPr="00472293" w:rsidRDefault="00374D65" w:rsidP="006505DE">
      <w:pPr>
        <w:jc w:val="center"/>
        <w:rPr>
          <w:b/>
          <w:sz w:val="28"/>
          <w:szCs w:val="28"/>
        </w:rPr>
      </w:pPr>
      <w:r w:rsidRPr="00472293">
        <w:rPr>
          <w:b/>
          <w:sz w:val="28"/>
          <w:szCs w:val="28"/>
        </w:rPr>
        <w:t>Годовой отчет</w:t>
      </w:r>
    </w:p>
    <w:p w14:paraId="5D523421" w14:textId="77777777" w:rsidR="00374D65" w:rsidRPr="00472293" w:rsidRDefault="00374D65" w:rsidP="006505DE">
      <w:pPr>
        <w:jc w:val="center"/>
        <w:rPr>
          <w:b/>
          <w:sz w:val="28"/>
          <w:szCs w:val="28"/>
        </w:rPr>
      </w:pPr>
      <w:r w:rsidRPr="00472293">
        <w:rPr>
          <w:b/>
          <w:sz w:val="28"/>
          <w:szCs w:val="28"/>
        </w:rPr>
        <w:t xml:space="preserve"> о ходе реализации и оценки эффективности реализации </w:t>
      </w:r>
    </w:p>
    <w:p w14:paraId="35A6C602" w14:textId="38B3FDAA" w:rsidR="00374D65" w:rsidRPr="00472293" w:rsidRDefault="00374D65" w:rsidP="006505DE">
      <w:pPr>
        <w:spacing w:after="3"/>
        <w:ind w:right="202"/>
        <w:jc w:val="both"/>
        <w:rPr>
          <w:b/>
          <w:sz w:val="32"/>
          <w:szCs w:val="32"/>
        </w:rPr>
      </w:pPr>
      <w:r w:rsidRPr="00472293">
        <w:rPr>
          <w:b/>
          <w:sz w:val="28"/>
          <w:szCs w:val="28"/>
        </w:rPr>
        <w:t>муниципальной программы</w:t>
      </w:r>
      <w:r w:rsidR="00247688" w:rsidRPr="00472293">
        <w:rPr>
          <w:b/>
          <w:sz w:val="28"/>
          <w:szCs w:val="28"/>
        </w:rPr>
        <w:t xml:space="preserve"> </w:t>
      </w:r>
      <w:r w:rsidR="00247688" w:rsidRPr="00AF5CB9">
        <w:rPr>
          <w:b/>
          <w:sz w:val="32"/>
          <w:szCs w:val="32"/>
        </w:rPr>
        <w:t>«</w:t>
      </w:r>
      <w:r w:rsidR="00AF5CB9" w:rsidRPr="00AF5CB9">
        <w:rPr>
          <w:b/>
          <w:sz w:val="28"/>
          <w:szCs w:val="28"/>
        </w:rPr>
        <w:t>По профилактике правонарушений и обеспечению общественной безопасности на территории муниципального района Кинельский на 2021-202</w:t>
      </w:r>
      <w:r w:rsidR="00E35E30">
        <w:rPr>
          <w:b/>
          <w:sz w:val="28"/>
          <w:szCs w:val="28"/>
        </w:rPr>
        <w:t>7</w:t>
      </w:r>
      <w:r w:rsidR="00AF5CB9" w:rsidRPr="00AF5CB9">
        <w:rPr>
          <w:b/>
          <w:sz w:val="28"/>
          <w:szCs w:val="28"/>
        </w:rPr>
        <w:t xml:space="preserve"> годы</w:t>
      </w:r>
      <w:r w:rsidR="00AF5CB9">
        <w:rPr>
          <w:b/>
          <w:sz w:val="28"/>
          <w:szCs w:val="28"/>
        </w:rPr>
        <w:t xml:space="preserve">» </w:t>
      </w:r>
      <w:r w:rsidR="008C71E0">
        <w:rPr>
          <w:b/>
          <w:sz w:val="28"/>
          <w:szCs w:val="28"/>
        </w:rPr>
        <w:t>за 202</w:t>
      </w:r>
      <w:r w:rsidR="00E35E30">
        <w:rPr>
          <w:b/>
          <w:sz w:val="28"/>
          <w:szCs w:val="28"/>
        </w:rPr>
        <w:t>4</w:t>
      </w:r>
      <w:r w:rsidRPr="00472293">
        <w:rPr>
          <w:b/>
          <w:sz w:val="28"/>
          <w:szCs w:val="28"/>
        </w:rPr>
        <w:t xml:space="preserve"> год</w:t>
      </w:r>
    </w:p>
    <w:p w14:paraId="5A070368" w14:textId="77777777" w:rsidR="00374D65" w:rsidRDefault="00374D65" w:rsidP="00374D65">
      <w:pPr>
        <w:spacing w:line="276" w:lineRule="auto"/>
        <w:jc w:val="center"/>
      </w:pPr>
    </w:p>
    <w:p w14:paraId="5A1A8DF6" w14:textId="77777777" w:rsidR="00374D65" w:rsidRPr="006505DE" w:rsidRDefault="00374D65" w:rsidP="00374D65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 w:rsidRPr="006505DE">
        <w:rPr>
          <w:b/>
          <w:sz w:val="28"/>
          <w:szCs w:val="28"/>
        </w:rPr>
        <w:t>Наименование муниципальной программы</w:t>
      </w:r>
    </w:p>
    <w:p w14:paraId="47C506C2" w14:textId="50B65FB0" w:rsidR="00F976AB" w:rsidRDefault="00374D65" w:rsidP="00E065BF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505DE">
        <w:rPr>
          <w:sz w:val="28"/>
          <w:szCs w:val="28"/>
        </w:rPr>
        <w:t xml:space="preserve">Муниципальная программа </w:t>
      </w:r>
      <w:r w:rsidR="00E065BF" w:rsidRPr="006505DE">
        <w:rPr>
          <w:sz w:val="28"/>
          <w:szCs w:val="28"/>
        </w:rPr>
        <w:t>«</w:t>
      </w:r>
      <w:r w:rsidR="00AF5CB9">
        <w:rPr>
          <w:sz w:val="28"/>
          <w:szCs w:val="28"/>
        </w:rPr>
        <w:t>По профилактике правонарушений и обеспечению общественной безопасности на территории муниципального района Кинельский на 2021-202</w:t>
      </w:r>
      <w:r w:rsidR="00E35E30">
        <w:rPr>
          <w:sz w:val="28"/>
          <w:szCs w:val="28"/>
        </w:rPr>
        <w:t>7</w:t>
      </w:r>
      <w:r w:rsidR="00AF5CB9">
        <w:rPr>
          <w:sz w:val="28"/>
          <w:szCs w:val="28"/>
        </w:rPr>
        <w:t xml:space="preserve"> годы». </w:t>
      </w:r>
    </w:p>
    <w:p w14:paraId="6CA12BFF" w14:textId="77777777" w:rsidR="00F976AB" w:rsidRPr="006505DE" w:rsidRDefault="00F976AB" w:rsidP="00F976AB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505DE">
        <w:rPr>
          <w:b/>
          <w:sz w:val="28"/>
          <w:szCs w:val="28"/>
        </w:rPr>
        <w:t>Цели и задачи муниципальной программы</w:t>
      </w:r>
      <w:r w:rsidRPr="006505DE">
        <w:rPr>
          <w:b/>
          <w:sz w:val="28"/>
          <w:szCs w:val="28"/>
        </w:rPr>
        <w:tab/>
      </w:r>
    </w:p>
    <w:p w14:paraId="7E21C893" w14:textId="77777777" w:rsidR="00F976AB" w:rsidRDefault="00F976AB" w:rsidP="00F976AB">
      <w:pPr>
        <w:pStyle w:val="ad"/>
        <w:jc w:val="both"/>
        <w:rPr>
          <w:b w:val="0"/>
          <w:sz w:val="28"/>
          <w:szCs w:val="28"/>
        </w:rPr>
      </w:pPr>
      <w:r w:rsidRPr="006505DE">
        <w:rPr>
          <w:sz w:val="28"/>
          <w:szCs w:val="28"/>
        </w:rPr>
        <w:t xml:space="preserve">Цель: </w:t>
      </w:r>
      <w:r w:rsidRPr="008A38D5">
        <w:rPr>
          <w:b w:val="0"/>
          <w:sz w:val="28"/>
          <w:szCs w:val="28"/>
        </w:rPr>
        <w:t xml:space="preserve">обеспечение общественной безопасности, как необходимое условие соблюдения защиты прав и свобод жителей муниципального района Кинельский. </w:t>
      </w:r>
    </w:p>
    <w:p w14:paraId="7118A1D1" w14:textId="77777777" w:rsidR="00F976AB" w:rsidRPr="009244A6" w:rsidRDefault="00F976AB" w:rsidP="00F976AB">
      <w:pPr>
        <w:pStyle w:val="ad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Задачи</w:t>
      </w:r>
      <w:r w:rsidRPr="00793F52">
        <w:rPr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 </w:t>
      </w:r>
    </w:p>
    <w:p w14:paraId="5904B6DA" w14:textId="77777777" w:rsidR="00F976AB" w:rsidRPr="007061AC" w:rsidRDefault="00F976AB" w:rsidP="00F976AB">
      <w:pPr>
        <w:jc w:val="both"/>
        <w:rPr>
          <w:sz w:val="28"/>
          <w:szCs w:val="28"/>
        </w:rPr>
      </w:pPr>
      <w:r>
        <w:rPr>
          <w:color w:val="000000"/>
          <w:sz w:val="28"/>
          <w:szCs w:val="27"/>
        </w:rPr>
        <w:t xml:space="preserve"> </w:t>
      </w:r>
      <w:r w:rsidRPr="007061AC">
        <w:rPr>
          <w:sz w:val="28"/>
          <w:szCs w:val="28"/>
        </w:rPr>
        <w:t>- вовлечение населения в деятельность по охране общественного порядка на территории муниципального района Кинельский;</w:t>
      </w:r>
    </w:p>
    <w:p w14:paraId="24E7A0A3" w14:textId="77777777" w:rsidR="00F976AB" w:rsidRPr="007061AC" w:rsidRDefault="00F976AB" w:rsidP="00F976AB">
      <w:pPr>
        <w:jc w:val="both"/>
        <w:rPr>
          <w:sz w:val="28"/>
          <w:szCs w:val="28"/>
        </w:rPr>
      </w:pPr>
      <w:r w:rsidRPr="007061AC">
        <w:rPr>
          <w:sz w:val="28"/>
          <w:szCs w:val="28"/>
        </w:rPr>
        <w:t>- обеспечение общественного порядка, профилактика преступлений и правонарушений среди населения, на улицах, в скверах, стадионах и иных общественных местах муниципального района Кинельский;</w:t>
      </w:r>
    </w:p>
    <w:p w14:paraId="650A6614" w14:textId="77777777" w:rsidR="00157E7F" w:rsidRPr="006505DE" w:rsidRDefault="00F976AB" w:rsidP="00F976AB">
      <w:pPr>
        <w:jc w:val="both"/>
        <w:rPr>
          <w:sz w:val="28"/>
          <w:szCs w:val="28"/>
        </w:rPr>
      </w:pPr>
      <w:r w:rsidRPr="007061AC">
        <w:rPr>
          <w:sz w:val="28"/>
          <w:szCs w:val="28"/>
        </w:rPr>
        <w:t>- содействие социальной адаптации осужденных и несовершеннолетних,  прибывших из специальных учебно-воспитательных учреждений закрытого    типа, профилактика рецидивной преступности</w:t>
      </w:r>
      <w:r>
        <w:rPr>
          <w:sz w:val="28"/>
          <w:szCs w:val="28"/>
        </w:rPr>
        <w:t>.</w:t>
      </w:r>
    </w:p>
    <w:p w14:paraId="5AFAF770" w14:textId="77777777" w:rsidR="00374D65" w:rsidRPr="006505DE" w:rsidRDefault="00F976AB" w:rsidP="00F976AB">
      <w:pPr>
        <w:tabs>
          <w:tab w:val="left" w:pos="426"/>
        </w:tabs>
        <w:spacing w:after="20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74D65" w:rsidRPr="006505DE">
        <w:rPr>
          <w:b/>
          <w:sz w:val="28"/>
          <w:szCs w:val="28"/>
        </w:rPr>
        <w:t>Оценка результативности и эффективности реализации муниципальной программы.</w:t>
      </w:r>
    </w:p>
    <w:p w14:paraId="68F36C49" w14:textId="77777777" w:rsidR="00374D65" w:rsidRDefault="00374D65" w:rsidP="00374D65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b/>
          <w:sz w:val="28"/>
          <w:szCs w:val="28"/>
        </w:rPr>
      </w:pPr>
      <w:r w:rsidRPr="006505DE">
        <w:rPr>
          <w:b/>
          <w:sz w:val="28"/>
          <w:szCs w:val="28"/>
        </w:rPr>
        <w:t>Конкретные результаты, достигнутые за отчетный период</w:t>
      </w:r>
      <w:r>
        <w:rPr>
          <w:b/>
          <w:sz w:val="28"/>
          <w:szCs w:val="28"/>
        </w:rPr>
        <w:t>.</w:t>
      </w:r>
    </w:p>
    <w:p w14:paraId="5D8E1C3C" w14:textId="77777777" w:rsidR="00374D65" w:rsidRDefault="00374D65" w:rsidP="00374D65">
      <w:pPr>
        <w:tabs>
          <w:tab w:val="left" w:pos="567"/>
        </w:tabs>
        <w:spacing w:line="276" w:lineRule="auto"/>
        <w:jc w:val="both"/>
        <w:rPr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663"/>
      </w:tblGrid>
      <w:tr w:rsidR="00374D65" w14:paraId="09AFB8F0" w14:textId="77777777" w:rsidTr="00926DFE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2355" w14:textId="77777777" w:rsidR="00374D65" w:rsidRDefault="00374D65">
            <w:pPr>
              <w:tabs>
                <w:tab w:val="left" w:pos="567"/>
              </w:tabs>
              <w:spacing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3F2E" w14:textId="77777777" w:rsidR="00374D65" w:rsidRDefault="00374D65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B69A" w14:textId="77777777" w:rsidR="00374D65" w:rsidRDefault="00374D65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Результаты, достигнутые</w:t>
            </w:r>
          </w:p>
          <w:p w14:paraId="4ECC2B8E" w14:textId="77777777" w:rsidR="00374D65" w:rsidRDefault="00374D65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в ходе реализации муниципальной программы </w:t>
            </w:r>
          </w:p>
        </w:tc>
      </w:tr>
      <w:tr w:rsidR="00374D65" w14:paraId="42D35DFE" w14:textId="77777777" w:rsidTr="00926D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7434" w14:textId="77777777" w:rsidR="00374D65" w:rsidRPr="006505DE" w:rsidRDefault="00374D65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BE64" w14:textId="77777777" w:rsidR="00901B3C" w:rsidRPr="00901B3C" w:rsidRDefault="00901B3C" w:rsidP="00901B3C">
            <w:pPr>
              <w:tabs>
                <w:tab w:val="left" w:pos="160"/>
              </w:tabs>
              <w:autoSpaceDE w:val="0"/>
              <w:autoSpaceDN w:val="0"/>
              <w:adjustRightInd w:val="0"/>
              <w:spacing w:line="276" w:lineRule="auto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1B3C">
              <w:rPr>
                <w:sz w:val="28"/>
                <w:szCs w:val="28"/>
              </w:rPr>
              <w:t>Участие населения, добровольной народной дружины, казачьих обществ</w:t>
            </w:r>
            <w:r>
              <w:rPr>
                <w:sz w:val="28"/>
                <w:szCs w:val="28"/>
              </w:rPr>
              <w:t xml:space="preserve"> на 5 %</w:t>
            </w:r>
            <w:r w:rsidRPr="00901B3C">
              <w:rPr>
                <w:sz w:val="28"/>
                <w:szCs w:val="28"/>
              </w:rPr>
              <w:t xml:space="preserve">    </w:t>
            </w:r>
          </w:p>
          <w:p w14:paraId="40F8D174" w14:textId="77777777" w:rsidR="00901B3C" w:rsidRPr="00901B3C" w:rsidRDefault="00923E1B" w:rsidP="00901B3C">
            <w:pPr>
              <w:tabs>
                <w:tab w:val="left" w:pos="160"/>
              </w:tabs>
              <w:autoSpaceDE w:val="0"/>
              <w:autoSpaceDN w:val="0"/>
              <w:adjustRightInd w:val="0"/>
              <w:spacing w:line="276" w:lineRule="auto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</w:p>
          <w:p w14:paraId="6165D784" w14:textId="77777777" w:rsidR="001D03DA" w:rsidRDefault="00901B3C" w:rsidP="00901B3C">
            <w:pPr>
              <w:tabs>
                <w:tab w:val="left" w:pos="160"/>
              </w:tabs>
              <w:autoSpaceDE w:val="0"/>
              <w:autoSpaceDN w:val="0"/>
              <w:adjustRightInd w:val="0"/>
              <w:spacing w:line="276" w:lineRule="auto"/>
              <w:ind w:left="-107"/>
              <w:jc w:val="both"/>
              <w:rPr>
                <w:sz w:val="28"/>
                <w:szCs w:val="28"/>
              </w:rPr>
            </w:pPr>
            <w:r w:rsidRPr="00901B3C">
              <w:rPr>
                <w:sz w:val="28"/>
                <w:szCs w:val="28"/>
              </w:rPr>
              <w:t xml:space="preserve"> </w:t>
            </w:r>
          </w:p>
          <w:p w14:paraId="248821CA" w14:textId="753084DC" w:rsidR="00901B3C" w:rsidRPr="00901B3C" w:rsidRDefault="00901B3C" w:rsidP="00901B3C">
            <w:pPr>
              <w:tabs>
                <w:tab w:val="left" w:pos="160"/>
              </w:tabs>
              <w:autoSpaceDE w:val="0"/>
              <w:autoSpaceDN w:val="0"/>
              <w:adjustRightInd w:val="0"/>
              <w:spacing w:line="276" w:lineRule="auto"/>
              <w:ind w:left="-107"/>
              <w:jc w:val="both"/>
              <w:rPr>
                <w:sz w:val="28"/>
                <w:szCs w:val="28"/>
              </w:rPr>
            </w:pPr>
            <w:r w:rsidRPr="00901B3C">
              <w:rPr>
                <w:sz w:val="28"/>
                <w:szCs w:val="28"/>
              </w:rPr>
              <w:t>Снижение количества преступлений  и правонарушений, совершенных на территории муниципального района Кинельский</w:t>
            </w:r>
            <w:r>
              <w:rPr>
                <w:sz w:val="28"/>
                <w:szCs w:val="28"/>
              </w:rPr>
              <w:t xml:space="preserve"> на 5 %</w:t>
            </w:r>
          </w:p>
          <w:p w14:paraId="15850346" w14:textId="77777777" w:rsidR="00901B3C" w:rsidRPr="00901B3C" w:rsidRDefault="006B09AB" w:rsidP="00901B3C">
            <w:pPr>
              <w:tabs>
                <w:tab w:val="left" w:pos="160"/>
              </w:tabs>
              <w:autoSpaceDE w:val="0"/>
              <w:autoSpaceDN w:val="0"/>
              <w:adjustRightInd w:val="0"/>
              <w:spacing w:line="276" w:lineRule="auto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14:paraId="2ADB5372" w14:textId="77777777" w:rsidR="00374D65" w:rsidRPr="00157E7F" w:rsidRDefault="00901B3C" w:rsidP="00901B3C">
            <w:pPr>
              <w:tabs>
                <w:tab w:val="left" w:pos="160"/>
              </w:tabs>
              <w:autoSpaceDE w:val="0"/>
              <w:autoSpaceDN w:val="0"/>
              <w:adjustRightInd w:val="0"/>
              <w:spacing w:line="276" w:lineRule="auto"/>
              <w:ind w:left="-107"/>
              <w:jc w:val="both"/>
              <w:rPr>
                <w:sz w:val="28"/>
                <w:szCs w:val="28"/>
              </w:rPr>
            </w:pPr>
            <w:r w:rsidRPr="00901B3C">
              <w:rPr>
                <w:sz w:val="28"/>
                <w:szCs w:val="28"/>
              </w:rPr>
              <w:t xml:space="preserve"> Снижение количества преступлений и правонарушений, совершенных на территории муниципального района Кинельский, </w:t>
            </w:r>
            <w:proofErr w:type="gramStart"/>
            <w:r w:rsidRPr="00901B3C">
              <w:rPr>
                <w:sz w:val="28"/>
                <w:szCs w:val="28"/>
              </w:rPr>
              <w:t>лицами</w:t>
            </w:r>
            <w:proofErr w:type="gramEnd"/>
            <w:r w:rsidRPr="00901B3C">
              <w:rPr>
                <w:sz w:val="28"/>
                <w:szCs w:val="28"/>
              </w:rPr>
              <w:t xml:space="preserve"> ранее осужденными за совершение преступлений</w:t>
            </w:r>
            <w:r>
              <w:rPr>
                <w:sz w:val="28"/>
                <w:szCs w:val="28"/>
              </w:rPr>
              <w:t xml:space="preserve"> на 5 %</w:t>
            </w:r>
            <w:r w:rsidR="0031534A">
              <w:rPr>
                <w:sz w:val="28"/>
                <w:szCs w:val="28"/>
              </w:rPr>
              <w:t>выполнено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8"/>
              <w:tblW w:w="650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2536"/>
              <w:gridCol w:w="855"/>
            </w:tblGrid>
            <w:tr w:rsidR="0047161B" w:rsidRPr="006505DE" w14:paraId="68602660" w14:textId="77777777" w:rsidTr="00D54F90">
              <w:trPr>
                <w:gridAfter w:val="1"/>
                <w:wAfter w:w="855" w:type="dxa"/>
                <w:trHeight w:val="124"/>
              </w:trPr>
              <w:tc>
                <w:tcPr>
                  <w:tcW w:w="3116" w:type="dxa"/>
                  <w:vMerge w:val="restart"/>
                  <w:tcBorders>
                    <w:left w:val="nil"/>
                  </w:tcBorders>
                </w:tcPr>
                <w:p w14:paraId="3B1D0D0A" w14:textId="77777777" w:rsidR="0047161B" w:rsidRPr="006505DE" w:rsidRDefault="0047161B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05DE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Социальные показатели</w:t>
                  </w:r>
                </w:p>
                <w:p w14:paraId="6489FD31" w14:textId="77777777" w:rsidR="0047161B" w:rsidRPr="00901B3C" w:rsidRDefault="0047161B" w:rsidP="005245CE">
                  <w:pPr>
                    <w:pStyle w:val="ad"/>
                    <w:spacing w:line="360" w:lineRule="auto"/>
                    <w:jc w:val="both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r w:rsidRPr="00901B3C">
                    <w:rPr>
                      <w:b w:val="0"/>
                      <w:color w:val="000000"/>
                      <w:sz w:val="28"/>
                      <w:szCs w:val="28"/>
                    </w:rPr>
                    <w:t>Участие населения, добровольной народной дружины</w:t>
                  </w:r>
                  <w:r>
                    <w:rPr>
                      <w:b w:val="0"/>
                      <w:color w:val="000000"/>
                      <w:sz w:val="28"/>
                      <w:szCs w:val="28"/>
                    </w:rPr>
                    <w:t>, казачьих обществ</w:t>
                  </w:r>
                  <w:r w:rsidRPr="00901B3C">
                    <w:rPr>
                      <w:b w:val="0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  <w:p w14:paraId="1CC3225C" w14:textId="77777777" w:rsidR="0047161B" w:rsidRPr="006505DE" w:rsidRDefault="0047161B" w:rsidP="00264DC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  <w:tcBorders>
                    <w:right w:val="nil"/>
                  </w:tcBorders>
                </w:tcPr>
                <w:p w14:paraId="0509E9EF" w14:textId="5F00F1ED" w:rsidR="0047161B" w:rsidRDefault="0047161B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202</w:t>
                  </w:r>
                  <w:r w:rsidR="00F61FE5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D54F90" w:rsidRPr="006505DE" w14:paraId="0D13322C" w14:textId="77777777" w:rsidTr="00D54F90">
              <w:tc>
                <w:tcPr>
                  <w:tcW w:w="3116" w:type="dxa"/>
                  <w:vMerge/>
                  <w:tcBorders>
                    <w:top w:val="nil"/>
                    <w:left w:val="nil"/>
                  </w:tcBorders>
                </w:tcPr>
                <w:p w14:paraId="4BAD25B0" w14:textId="77777777" w:rsidR="0047161B" w:rsidRPr="006505DE" w:rsidRDefault="0047161B" w:rsidP="00264DC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  <w:tcBorders>
                    <w:right w:val="nil"/>
                  </w:tcBorders>
                </w:tcPr>
                <w:p w14:paraId="4C8BB198" w14:textId="77777777" w:rsidR="0047161B" w:rsidRDefault="0047161B" w:rsidP="00926DFE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76A9A"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855" w:type="dxa"/>
                  <w:tcBorders>
                    <w:left w:val="nil"/>
                  </w:tcBorders>
                  <w:shd w:val="clear" w:color="auto" w:fill="auto"/>
                </w:tcPr>
                <w:p w14:paraId="2628FA33" w14:textId="77777777" w:rsidR="00D54F90" w:rsidRPr="006505DE" w:rsidRDefault="00D54F90">
                  <w:pPr>
                    <w:spacing w:after="200" w:line="276" w:lineRule="auto"/>
                  </w:pPr>
                </w:p>
              </w:tc>
            </w:tr>
            <w:tr w:rsidR="0047161B" w:rsidRPr="006505DE" w14:paraId="2DFBB3BC" w14:textId="77777777" w:rsidTr="00D54F90">
              <w:trPr>
                <w:gridAfter w:val="1"/>
                <w:wAfter w:w="855" w:type="dxa"/>
              </w:trPr>
              <w:tc>
                <w:tcPr>
                  <w:tcW w:w="3116" w:type="dxa"/>
                  <w:tcBorders>
                    <w:left w:val="nil"/>
                  </w:tcBorders>
                </w:tcPr>
                <w:p w14:paraId="34788BF1" w14:textId="77777777" w:rsidR="0047161B" w:rsidRPr="00901B3C" w:rsidRDefault="0047161B" w:rsidP="005245CE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 Снижение количества преступлений  и правонарушений, совершенных на территории муниципального района Кинельский</w:t>
                  </w:r>
                </w:p>
                <w:p w14:paraId="0F9D5ABF" w14:textId="77777777" w:rsidR="0047161B" w:rsidRPr="006505DE" w:rsidRDefault="0047161B" w:rsidP="00264DC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  <w:tcBorders>
                    <w:right w:val="nil"/>
                  </w:tcBorders>
                </w:tcPr>
                <w:p w14:paraId="22AEFBB9" w14:textId="3626BE3F" w:rsidR="0047161B" w:rsidRDefault="0047161B" w:rsidP="008C71E0">
                  <w:pP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Pr="00D8280C">
                    <w:rPr>
                      <w:sz w:val="28"/>
                      <w:szCs w:val="28"/>
                    </w:rPr>
                    <w:t>1</w:t>
                  </w:r>
                  <w:r w:rsidR="00D76A9A" w:rsidRPr="00D8280C"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D54F90" w:rsidRPr="006505DE" w14:paraId="6B6FDF04" w14:textId="77777777" w:rsidTr="00D54F90">
              <w:tc>
                <w:tcPr>
                  <w:tcW w:w="3116" w:type="dxa"/>
                  <w:tcBorders>
                    <w:left w:val="nil"/>
                  </w:tcBorders>
                </w:tcPr>
                <w:p w14:paraId="2C2B10BC" w14:textId="77777777" w:rsidR="0047161B" w:rsidRPr="006505DE" w:rsidRDefault="0047161B" w:rsidP="00901B3C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Снижение количества преступлений и правонарушений,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совершенных на территории муниципального района Кинельский,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лицами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ранее осужденными за совершение преступлений</w:t>
                  </w:r>
                </w:p>
              </w:tc>
              <w:tc>
                <w:tcPr>
                  <w:tcW w:w="2536" w:type="dxa"/>
                  <w:tcBorders>
                    <w:right w:val="nil"/>
                  </w:tcBorders>
                </w:tcPr>
                <w:p w14:paraId="0B2DC32F" w14:textId="220E5FD2" w:rsidR="0047161B" w:rsidRDefault="0047161B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61FE5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="00D76A9A" w:rsidRPr="00D8280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5" w:type="dxa"/>
                  <w:tcBorders>
                    <w:left w:val="nil"/>
                  </w:tcBorders>
                  <w:shd w:val="clear" w:color="auto" w:fill="auto"/>
                </w:tcPr>
                <w:p w14:paraId="75A58F1A" w14:textId="77777777" w:rsidR="00D54F90" w:rsidRPr="006505DE" w:rsidRDefault="00D54F90">
                  <w:pPr>
                    <w:spacing w:after="200" w:line="276" w:lineRule="auto"/>
                  </w:pPr>
                </w:p>
              </w:tc>
            </w:tr>
          </w:tbl>
          <w:p w14:paraId="3DCB7EFC" w14:textId="77777777" w:rsidR="00374D65" w:rsidRPr="006505DE" w:rsidRDefault="00374D6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41C9A7F3" w14:textId="77777777" w:rsidR="00374D65" w:rsidRDefault="00374D65" w:rsidP="00374D65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14:paraId="703CE479" w14:textId="77777777" w:rsidR="00374D65" w:rsidRDefault="00374D65" w:rsidP="008C05E5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6B15F5EF" w14:textId="77777777" w:rsidR="00374D65" w:rsidRDefault="00374D65" w:rsidP="00374D65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 достижения значений 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595"/>
        <w:gridCol w:w="652"/>
        <w:gridCol w:w="709"/>
        <w:gridCol w:w="709"/>
        <w:gridCol w:w="1280"/>
        <w:gridCol w:w="2554"/>
      </w:tblGrid>
      <w:tr w:rsidR="006E3BEC" w14:paraId="34FF2645" w14:textId="77777777" w:rsidTr="00931EC9">
        <w:trPr>
          <w:trHeight w:val="20"/>
          <w:tblHeader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B4F4" w14:textId="77777777" w:rsidR="006E3BEC" w:rsidRDefault="006E3BEC" w:rsidP="00931EC9">
            <w:pPr>
              <w:spacing w:line="276" w:lineRule="auto"/>
              <w:ind w:left="-142" w:right="-10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DA78" w14:textId="77777777" w:rsidR="006E3BEC" w:rsidRDefault="006E3BEC" w:rsidP="00931EC9">
            <w:pPr>
              <w:spacing w:line="276" w:lineRule="auto"/>
              <w:ind w:left="-108" w:right="-108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01A9" w14:textId="77777777" w:rsidR="006E3BEC" w:rsidRDefault="006E3BEC" w:rsidP="00931EC9">
            <w:pPr>
              <w:spacing w:line="276" w:lineRule="auto"/>
              <w:ind w:left="-107" w:right="-108"/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14:paraId="6F50A8F4" w14:textId="77777777" w:rsidR="006E3BEC" w:rsidRDefault="006E3BEC" w:rsidP="00931EC9">
            <w:pPr>
              <w:spacing w:line="276" w:lineRule="auto"/>
              <w:ind w:left="-107" w:right="-108"/>
              <w:jc w:val="center"/>
              <w:rPr>
                <w:sz w:val="28"/>
                <w:szCs w:val="28"/>
              </w:rPr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7C73" w14:textId="77777777" w:rsidR="006E3BEC" w:rsidRDefault="006E3BEC" w:rsidP="00931EC9">
            <w:pPr>
              <w:spacing w:line="276" w:lineRule="auto"/>
              <w:ind w:left="-108" w:right="-104"/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F928" w14:textId="77777777" w:rsidR="006E3BEC" w:rsidRDefault="006E3BEC" w:rsidP="00931EC9">
            <w:pPr>
              <w:spacing w:line="276" w:lineRule="auto"/>
              <w:ind w:left="-108" w:right="-104"/>
              <w:jc w:val="center"/>
            </w:pPr>
            <w:r>
              <w:t xml:space="preserve"> Уровень достижения значений показателей (индикаторов) </w:t>
            </w:r>
            <w:proofErr w:type="gramStart"/>
            <w:r>
              <w:t>муниципальной</w:t>
            </w:r>
            <w:proofErr w:type="gramEnd"/>
          </w:p>
          <w:p w14:paraId="766B41E7" w14:textId="77777777" w:rsidR="006E3BEC" w:rsidRDefault="006E3BEC" w:rsidP="00931EC9">
            <w:pPr>
              <w:spacing w:line="276" w:lineRule="auto"/>
              <w:ind w:left="-108" w:right="-104"/>
              <w:jc w:val="center"/>
              <w:rPr>
                <w:lang w:val="en-US"/>
              </w:rPr>
            </w:pPr>
            <w:r>
              <w:t>программы</w:t>
            </w:r>
            <w:r>
              <w:rPr>
                <w:lang w:val="en-US"/>
              </w:rPr>
              <w:t>*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3AF9" w14:textId="77777777" w:rsidR="006E3BEC" w:rsidRDefault="006E3BEC" w:rsidP="00931EC9">
            <w:pPr>
              <w:spacing w:line="276" w:lineRule="auto"/>
              <w:ind w:left="-108" w:right="-107"/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6E3BEC" w14:paraId="4D2BF60C" w14:textId="77777777" w:rsidTr="00931EC9">
        <w:trPr>
          <w:trHeight w:val="20"/>
          <w:tblHeader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E74E" w14:textId="77777777" w:rsidR="006E3BEC" w:rsidRDefault="006E3BEC" w:rsidP="00931EC9"/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64B1" w14:textId="77777777" w:rsidR="006E3BEC" w:rsidRDefault="006E3BEC" w:rsidP="00931EC9"/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AD79" w14:textId="77777777" w:rsidR="006E3BEC" w:rsidRDefault="006E3BEC" w:rsidP="00931EC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C642" w14:textId="77777777" w:rsidR="006E3BEC" w:rsidRDefault="006E3BEC" w:rsidP="00931EC9">
            <w:pPr>
              <w:spacing w:line="276" w:lineRule="auto"/>
              <w:ind w:left="-108" w:right="-104"/>
              <w:jc w:val="center"/>
            </w:pPr>
            <w:r>
              <w:t>плановые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C0E0" w14:textId="77777777" w:rsidR="006E3BEC" w:rsidRDefault="006E3BEC" w:rsidP="00931EC9">
            <w:pPr>
              <w:spacing w:line="276" w:lineRule="auto"/>
              <w:ind w:left="-108" w:right="-104"/>
              <w:jc w:val="center"/>
            </w:pPr>
            <w:proofErr w:type="spellStart"/>
            <w:proofErr w:type="gramStart"/>
            <w:r>
              <w:t>факти</w:t>
            </w:r>
            <w:proofErr w:type="spellEnd"/>
            <w:r>
              <w:t>-чески</w:t>
            </w:r>
            <w:proofErr w:type="gramEnd"/>
            <w:r>
              <w:t xml:space="preserve"> достиг-</w:t>
            </w:r>
            <w:proofErr w:type="spellStart"/>
            <w:r>
              <w:t>нутые</w:t>
            </w:r>
            <w:proofErr w:type="spellEnd"/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FE42" w14:textId="77777777" w:rsidR="006E3BEC" w:rsidRDefault="006E3BEC" w:rsidP="00931EC9">
            <w:pPr>
              <w:rPr>
                <w:lang w:val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FC41" w14:textId="77777777" w:rsidR="006E3BEC" w:rsidRDefault="006E3BEC" w:rsidP="00931EC9"/>
        </w:tc>
      </w:tr>
      <w:tr w:rsidR="006E3BEC" w14:paraId="6822F6E4" w14:textId="77777777" w:rsidTr="00931EC9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F930" w14:textId="77777777" w:rsidR="006E3BEC" w:rsidRDefault="006E3BEC" w:rsidP="00931EC9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5D36" w14:textId="77777777" w:rsidR="006E3BEC" w:rsidRPr="008F6DDF" w:rsidRDefault="006E3BEC" w:rsidP="00931EC9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  <w:r w:rsidRPr="005245C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общественных организаций правоохранительной направленности в форме добровольных народных дружин, казачьих обществ, участвующих в охране общественного порядка на территории муниципального района Кинельский Самарской области</w:t>
            </w:r>
            <w:r w:rsidRPr="005245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245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B1FE" w14:textId="38062858" w:rsidR="006E3BEC" w:rsidRDefault="006E3BEC" w:rsidP="00931EC9">
            <w:pPr>
              <w:spacing w:after="200" w:line="276" w:lineRule="auto"/>
              <w:ind w:left="-74" w:right="-7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31EC9">
              <w:rPr>
                <w:rFonts w:ascii="Calibri" w:eastAsia="Calibri" w:hAnsi="Calibri"/>
                <w:sz w:val="22"/>
                <w:szCs w:val="22"/>
                <w:lang w:eastAsia="en-US"/>
              </w:rPr>
              <w:t>Ед.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1ACA" w14:textId="77777777" w:rsidR="006E3BEC" w:rsidRDefault="006E3BEC" w:rsidP="00931EC9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9617" w14:textId="77777777" w:rsidR="006E3BEC" w:rsidRDefault="006E3BEC" w:rsidP="00931EC9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E0FA" w14:textId="096620CF" w:rsidR="006E3BEC" w:rsidRDefault="006E3BEC" w:rsidP="00931EC9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931EC9">
              <w:rPr>
                <w:sz w:val="28"/>
                <w:szCs w:val="28"/>
              </w:rPr>
              <w:t>,0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A85" w14:textId="77777777" w:rsidR="006E3BEC" w:rsidRPr="00BA7602" w:rsidRDefault="006E3BEC" w:rsidP="00931EC9">
            <w:pPr>
              <w:spacing w:line="276" w:lineRule="auto"/>
              <w:ind w:left="-74" w:right="-74"/>
              <w:jc w:val="center"/>
            </w:pPr>
            <w:r w:rsidRPr="00BA7602">
              <w:t xml:space="preserve">Журнал регистрации </w:t>
            </w:r>
            <w:r>
              <w:t xml:space="preserve">  администрации муниципального района Кинельский </w:t>
            </w:r>
          </w:p>
        </w:tc>
      </w:tr>
      <w:tr w:rsidR="006E3BEC" w14:paraId="403D18FA" w14:textId="77777777" w:rsidTr="00931EC9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7C4B" w14:textId="77777777" w:rsidR="006E3BEC" w:rsidRDefault="006E3BEC" w:rsidP="00931EC9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F91" w14:textId="77777777" w:rsidR="006E3BEC" w:rsidRDefault="006E3BEC" w:rsidP="00931EC9">
            <w:pPr>
              <w:spacing w:line="276" w:lineRule="auto"/>
              <w:ind w:left="-74" w:right="-74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Количество зарегистрированных преступлений и правонарушений, совершенных на территории муниципального района Кинельский Самарской области</w:t>
            </w:r>
            <w:r w:rsidRPr="005245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BABF" w14:textId="76FCBA52" w:rsidR="006E3BEC" w:rsidRDefault="00931EC9" w:rsidP="00931EC9">
            <w:pPr>
              <w:spacing w:after="200" w:line="276" w:lineRule="auto"/>
              <w:ind w:left="-74" w:right="-7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E64A" w14:textId="11CECABD" w:rsidR="006E3BEC" w:rsidRPr="007B62F3" w:rsidRDefault="00557ADF" w:rsidP="00931EC9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 w:rsidRPr="007B62F3">
              <w:rPr>
                <w:sz w:val="28"/>
                <w:szCs w:val="28"/>
              </w:rPr>
              <w:t xml:space="preserve"> 4</w:t>
            </w:r>
            <w:r w:rsidR="00AD390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6180" w14:textId="50DA759A" w:rsidR="006E3BEC" w:rsidRPr="007B62F3" w:rsidRDefault="006E3BEC" w:rsidP="00931EC9">
            <w:pPr>
              <w:spacing w:line="276" w:lineRule="auto"/>
              <w:ind w:left="-74" w:right="-74"/>
              <w:rPr>
                <w:sz w:val="28"/>
                <w:szCs w:val="28"/>
              </w:rPr>
            </w:pPr>
            <w:r w:rsidRPr="007B62F3">
              <w:rPr>
                <w:sz w:val="28"/>
                <w:szCs w:val="28"/>
              </w:rPr>
              <w:t xml:space="preserve"> </w:t>
            </w:r>
            <w:r w:rsidR="00AD3908">
              <w:rPr>
                <w:sz w:val="28"/>
                <w:szCs w:val="28"/>
              </w:rPr>
              <w:t>113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4351" w14:textId="7B35264C" w:rsidR="006E3BEC" w:rsidRPr="007B62F3" w:rsidRDefault="00557ADF" w:rsidP="00931EC9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 w:rsidRPr="007B62F3">
              <w:rPr>
                <w:sz w:val="28"/>
                <w:szCs w:val="28"/>
              </w:rPr>
              <w:t>0,</w:t>
            </w:r>
            <w:r w:rsidR="00AD3908">
              <w:rPr>
                <w:sz w:val="28"/>
                <w:szCs w:val="28"/>
              </w:rPr>
              <w:t>35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4FC4" w14:textId="77777777" w:rsidR="006E3BEC" w:rsidRDefault="006E3BEC" w:rsidP="00931EC9">
            <w:pPr>
              <w:spacing w:line="276" w:lineRule="auto"/>
              <w:ind w:left="-74" w:right="-74"/>
              <w:jc w:val="center"/>
            </w:pPr>
            <w:r w:rsidRPr="00BA7602">
              <w:t xml:space="preserve">Журнал регистрации </w:t>
            </w:r>
            <w:r>
              <w:t xml:space="preserve"> </w:t>
            </w:r>
          </w:p>
          <w:p w14:paraId="1A3A0E23" w14:textId="77777777" w:rsidR="006E3BEC" w:rsidRDefault="006E3BEC" w:rsidP="00931EC9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t>администрации муниципального района Кинельский</w:t>
            </w:r>
          </w:p>
        </w:tc>
      </w:tr>
      <w:tr w:rsidR="006E3BEC" w14:paraId="5F8A9C3C" w14:textId="77777777" w:rsidTr="00931EC9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482" w14:textId="77777777" w:rsidR="006E3BEC" w:rsidRDefault="006E3BEC" w:rsidP="00931EC9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FDA" w14:textId="77777777" w:rsidR="006E3BEC" w:rsidRPr="005245CE" w:rsidRDefault="006E3BEC" w:rsidP="00931EC9">
            <w:pPr>
              <w:spacing w:line="276" w:lineRule="auto"/>
              <w:ind w:left="-74" w:right="-74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Количество зарегистрированных преступлений и правонарушений, совершенных на территории муниципального района Кинельский Самарской области, совершенных, лицами, ранее осужденными за совершение преступлений </w:t>
            </w:r>
            <w:r w:rsidRPr="005245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D9FB" w14:textId="66B8866D" w:rsidR="006E3BEC" w:rsidRDefault="005602EC" w:rsidP="00931EC9">
            <w:pPr>
              <w:spacing w:after="200" w:line="276" w:lineRule="auto"/>
              <w:ind w:left="-74" w:right="-7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F5D" w14:textId="204AD742" w:rsidR="006E3BEC" w:rsidRPr="007B62F3" w:rsidRDefault="0056398C" w:rsidP="006E3BEC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 w:rsidRPr="007B62F3">
              <w:rPr>
                <w:sz w:val="28"/>
                <w:szCs w:val="28"/>
              </w:rPr>
              <w:t>1</w:t>
            </w:r>
            <w:r w:rsidR="00AD3908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9B6" w14:textId="38EF22FB" w:rsidR="006E3BEC" w:rsidRPr="007B62F3" w:rsidRDefault="00AD3908" w:rsidP="00931EC9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C410" w14:textId="6ABFA2FA" w:rsidR="006E3BEC" w:rsidRPr="007B62F3" w:rsidRDefault="00AD3908" w:rsidP="006E3BEC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5E58" w:rsidRPr="007B62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6E3BEC" w:rsidRPr="007B62F3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574" w14:textId="77777777" w:rsidR="006E3BEC" w:rsidRPr="00BA7602" w:rsidRDefault="006E3BEC" w:rsidP="00931EC9">
            <w:pPr>
              <w:spacing w:line="276" w:lineRule="auto"/>
              <w:ind w:left="-74" w:right="-74"/>
              <w:jc w:val="center"/>
            </w:pPr>
            <w:r w:rsidRPr="00BA7602">
              <w:t xml:space="preserve">Журнал регистрации </w:t>
            </w:r>
            <w:r>
              <w:t xml:space="preserve">  администрации муниципального района Кинельский</w:t>
            </w:r>
          </w:p>
        </w:tc>
      </w:tr>
      <w:tr w:rsidR="00931EC9" w14:paraId="6025602A" w14:textId="77777777" w:rsidTr="00931EC9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66" w14:textId="77777777" w:rsidR="00931EC9" w:rsidRDefault="00931EC9" w:rsidP="00931EC9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DCF" w14:textId="5F98E0E5" w:rsidR="00931EC9" w:rsidRPr="00931EC9" w:rsidRDefault="00931EC9" w:rsidP="00931EC9">
            <w:pPr>
              <w:spacing w:line="276" w:lineRule="auto"/>
              <w:ind w:left="-74" w:right="-74"/>
              <w:rPr>
                <w:sz w:val="24"/>
                <w:szCs w:val="24"/>
              </w:rPr>
            </w:pPr>
            <w:r w:rsidRPr="00931EC9">
              <w:rPr>
                <w:sz w:val="24"/>
                <w:szCs w:val="24"/>
              </w:rPr>
              <w:t>Среднее ежемесячное количество участия народных дружинников в осуществлении деятельности по охране общественного порядка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B4E" w14:textId="41B4A2BB" w:rsidR="00931EC9" w:rsidRDefault="00931EC9" w:rsidP="00931EC9">
            <w:pPr>
              <w:spacing w:after="200" w:line="276" w:lineRule="auto"/>
              <w:ind w:left="-74" w:right="-7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F4B" w14:textId="6B11E825" w:rsidR="00931EC9" w:rsidRPr="007B62F3" w:rsidRDefault="00931EC9" w:rsidP="006E3BEC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BD50" w14:textId="2903D675" w:rsidR="00931EC9" w:rsidRDefault="00931EC9" w:rsidP="00931EC9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8154" w14:textId="1346FDE1" w:rsidR="00931EC9" w:rsidRDefault="00931EC9" w:rsidP="006E3BEC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bookmarkStart w:id="0" w:name="_GoBack"/>
            <w:bookmarkEnd w:id="0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22" w14:textId="77777777" w:rsidR="00931EC9" w:rsidRPr="00BA7602" w:rsidRDefault="00931EC9" w:rsidP="00931EC9">
            <w:pPr>
              <w:spacing w:line="276" w:lineRule="auto"/>
              <w:ind w:left="-74" w:right="-74"/>
              <w:jc w:val="center"/>
            </w:pPr>
          </w:p>
        </w:tc>
      </w:tr>
      <w:tr w:rsidR="00061EE4" w14:paraId="1F5B4834" w14:textId="77777777" w:rsidTr="00931EC9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35E" w14:textId="77777777" w:rsidR="00061EE4" w:rsidRPr="003461E0" w:rsidRDefault="00061EE4" w:rsidP="00931EC9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ABA" w14:textId="77777777" w:rsidR="00061EE4" w:rsidRPr="003461E0" w:rsidRDefault="003461E0" w:rsidP="003461E0">
            <w:pPr>
              <w:tabs>
                <w:tab w:val="right" w:pos="3453"/>
              </w:tabs>
              <w:spacing w:line="276" w:lineRule="auto"/>
              <w:ind w:left="-74" w:right="-74"/>
            </w:pPr>
            <w:r w:rsidRPr="003461E0">
              <w:t>Среднее значение по всем целевым показателям (индикаторам) (К</w:t>
            </w:r>
            <w:proofErr w:type="gramStart"/>
            <w:r w:rsidRPr="003461E0">
              <w:t>1</w:t>
            </w:r>
            <w:proofErr w:type="gramEnd"/>
            <w:r w:rsidRPr="003461E0">
              <w:t>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BE4" w14:textId="77777777" w:rsidR="00061EE4" w:rsidRPr="003461E0" w:rsidRDefault="00061EE4" w:rsidP="00931EC9">
            <w:pPr>
              <w:spacing w:after="200" w:line="276" w:lineRule="auto"/>
              <w:ind w:left="-74" w:right="-7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071" w14:textId="77777777" w:rsidR="00061EE4" w:rsidRPr="007B62F3" w:rsidRDefault="00061EE4" w:rsidP="006E3BEC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735" w14:textId="77777777" w:rsidR="00061EE4" w:rsidRPr="007B62F3" w:rsidRDefault="00061EE4" w:rsidP="00931EC9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B305" w14:textId="233D800C" w:rsidR="00061EE4" w:rsidRPr="007B62F3" w:rsidRDefault="00061EE4" w:rsidP="006E3BEC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 w:rsidRPr="007B62F3">
              <w:rPr>
                <w:sz w:val="28"/>
                <w:szCs w:val="28"/>
              </w:rPr>
              <w:t>0,</w:t>
            </w:r>
            <w:r w:rsidR="00931EC9">
              <w:rPr>
                <w:sz w:val="28"/>
                <w:szCs w:val="28"/>
              </w:rPr>
              <w:t>96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DB2" w14:textId="77777777" w:rsidR="00061EE4" w:rsidRPr="00BA7602" w:rsidRDefault="00061EE4" w:rsidP="00931EC9">
            <w:pPr>
              <w:spacing w:line="276" w:lineRule="auto"/>
              <w:ind w:left="-74" w:right="-74"/>
              <w:jc w:val="center"/>
            </w:pPr>
          </w:p>
        </w:tc>
      </w:tr>
    </w:tbl>
    <w:p w14:paraId="0BEDB1C3" w14:textId="77777777" w:rsidR="006E3BEC" w:rsidRDefault="006E3BEC" w:rsidP="006E3BEC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38C92DAA" w14:textId="77777777" w:rsidR="00645E58" w:rsidRDefault="00645E58" w:rsidP="00645E58">
      <w:pPr>
        <w:tabs>
          <w:tab w:val="left" w:pos="1134"/>
        </w:tabs>
        <w:spacing w:after="200" w:line="276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18E9AE36" w14:textId="77777777" w:rsidR="00645E58" w:rsidRPr="00794400" w:rsidRDefault="00794400" w:rsidP="00645E58">
      <w:pPr>
        <w:tabs>
          <w:tab w:val="left" w:pos="1134"/>
        </w:tabs>
        <w:spacing w:after="200" w:line="276" w:lineRule="auto"/>
        <w:contextualSpacing/>
        <w:jc w:val="center"/>
        <w:rPr>
          <w:b/>
          <w:sz w:val="28"/>
          <w:szCs w:val="28"/>
        </w:rPr>
      </w:pPr>
      <w:r w:rsidRPr="00794400">
        <w:rPr>
          <w:b/>
          <w:sz w:val="28"/>
          <w:szCs w:val="28"/>
        </w:rPr>
        <w:t>3.3.</w:t>
      </w:r>
      <w:r w:rsidR="00645E58" w:rsidRPr="00794400">
        <w:rPr>
          <w:b/>
          <w:sz w:val="28"/>
          <w:szCs w:val="28"/>
        </w:rPr>
        <w:t>Информация</w:t>
      </w:r>
    </w:p>
    <w:p w14:paraId="57CD0882" w14:textId="77777777" w:rsidR="00645E58" w:rsidRPr="00794400" w:rsidRDefault="00645E58" w:rsidP="00645E58">
      <w:pPr>
        <w:tabs>
          <w:tab w:val="left" w:pos="1134"/>
        </w:tabs>
        <w:spacing w:after="200" w:line="276" w:lineRule="auto"/>
        <w:contextualSpacing/>
        <w:jc w:val="center"/>
        <w:rPr>
          <w:b/>
          <w:sz w:val="28"/>
          <w:szCs w:val="28"/>
        </w:rPr>
      </w:pPr>
      <w:r w:rsidRPr="00794400">
        <w:rPr>
          <w:b/>
          <w:sz w:val="28"/>
          <w:szCs w:val="28"/>
        </w:rPr>
        <w:t>о результатах достижения значений показателей (индикаторов) муниципальной программы за годы, предшествующие отчетному году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292"/>
        <w:gridCol w:w="1119"/>
        <w:gridCol w:w="841"/>
        <w:gridCol w:w="851"/>
        <w:gridCol w:w="850"/>
        <w:gridCol w:w="1134"/>
        <w:gridCol w:w="1134"/>
        <w:gridCol w:w="1134"/>
      </w:tblGrid>
      <w:tr w:rsidR="00645E58" w14:paraId="129A8EF1" w14:textId="77777777" w:rsidTr="00931EC9">
        <w:tc>
          <w:tcPr>
            <w:tcW w:w="534" w:type="dxa"/>
            <w:vMerge w:val="restart"/>
          </w:tcPr>
          <w:p w14:paraId="6FCC5A96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right"/>
              <w:rPr>
                <w:sz w:val="24"/>
                <w:szCs w:val="24"/>
              </w:rPr>
            </w:pPr>
            <w:r w:rsidRPr="00FB63F5">
              <w:rPr>
                <w:sz w:val="24"/>
                <w:szCs w:val="24"/>
              </w:rPr>
              <w:t>№п\</w:t>
            </w:r>
            <w:proofErr w:type="gramStart"/>
            <w:r w:rsidRPr="00FB63F5">
              <w:rPr>
                <w:sz w:val="24"/>
                <w:szCs w:val="24"/>
              </w:rPr>
              <w:t>п</w:t>
            </w:r>
            <w:proofErr w:type="gramEnd"/>
          </w:p>
          <w:p w14:paraId="0DBC13E6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  <w:vMerge w:val="restart"/>
          </w:tcPr>
          <w:p w14:paraId="03540526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FB63F5">
              <w:rPr>
                <w:sz w:val="24"/>
                <w:szCs w:val="24"/>
              </w:rPr>
              <w:t>Наименование показателя (индикатора)</w:t>
            </w:r>
          </w:p>
          <w:p w14:paraId="495624D2" w14:textId="77777777" w:rsidR="00645E58" w:rsidRPr="00FB63F5" w:rsidRDefault="00645E58" w:rsidP="00931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</w:tcPr>
          <w:p w14:paraId="08CF77F8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FB63F5">
              <w:rPr>
                <w:sz w:val="24"/>
                <w:szCs w:val="24"/>
              </w:rPr>
              <w:t xml:space="preserve">Ед. </w:t>
            </w:r>
            <w:proofErr w:type="spellStart"/>
            <w:r w:rsidRPr="00FB63F5">
              <w:rPr>
                <w:sz w:val="24"/>
                <w:szCs w:val="24"/>
              </w:rPr>
              <w:t>изм</w:t>
            </w:r>
            <w:proofErr w:type="spellEnd"/>
          </w:p>
          <w:p w14:paraId="1A3A09E3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4" w:type="dxa"/>
            <w:gridSpan w:val="6"/>
          </w:tcPr>
          <w:p w14:paraId="3F9A040F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FB63F5">
              <w:rPr>
                <w:sz w:val="24"/>
                <w:szCs w:val="24"/>
              </w:rPr>
              <w:t>Степень достижения значений показателей (индикаторов) муниципальной программы за годы, предшествующие отчетному году</w:t>
            </w:r>
            <w:proofErr w:type="gramStart"/>
            <w:r w:rsidRPr="00FB63F5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45E58" w14:paraId="5DF03EA5" w14:textId="77777777" w:rsidTr="00931EC9">
        <w:tc>
          <w:tcPr>
            <w:tcW w:w="534" w:type="dxa"/>
            <w:vMerge/>
          </w:tcPr>
          <w:p w14:paraId="4E6A5EB5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61C03791" w14:textId="77777777" w:rsidR="00645E58" w:rsidRPr="00FB63F5" w:rsidRDefault="00645E58" w:rsidP="00931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14:paraId="2620B282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4F6CF03B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2148DA75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02F177E0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049076CA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3529CF85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200AEB43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645E58" w14:paraId="4B69A000" w14:textId="77777777" w:rsidTr="00931EC9">
        <w:tc>
          <w:tcPr>
            <w:tcW w:w="534" w:type="dxa"/>
          </w:tcPr>
          <w:p w14:paraId="64A02534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92" w:type="dxa"/>
          </w:tcPr>
          <w:p w14:paraId="6EC03B91" w14:textId="77777777" w:rsidR="00645E58" w:rsidRPr="00FB63F5" w:rsidRDefault="00645E58" w:rsidP="0093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63F5">
              <w:rPr>
                <w:sz w:val="24"/>
                <w:szCs w:val="24"/>
              </w:rPr>
              <w:t xml:space="preserve">  </w:t>
            </w:r>
            <w:r w:rsidRPr="005245C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общественных организаций правоохранительной направленности в форме добровольных народных дружин, казачьих обществ, участвующих в охране общественного порядка на территории муниципального района Кинельский Самарской области</w:t>
            </w:r>
            <w:r w:rsidRPr="005245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245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19" w:type="dxa"/>
          </w:tcPr>
          <w:p w14:paraId="5FBA174B" w14:textId="77777777" w:rsidR="00645E58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841" w:type="dxa"/>
          </w:tcPr>
          <w:p w14:paraId="011C8E90" w14:textId="77777777" w:rsidR="00645E58" w:rsidRPr="0049705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9705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3F95D685" w14:textId="77777777" w:rsidR="00645E58" w:rsidRPr="0049705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49705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2538C99" w14:textId="0537AFB9" w:rsidR="00645E58" w:rsidRPr="00497055" w:rsidRDefault="00F61FE5" w:rsidP="003461E0">
            <w:pPr>
              <w:tabs>
                <w:tab w:val="left" w:pos="1134"/>
              </w:tabs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A45BE8C" w14:textId="77777777" w:rsidR="00645E58" w:rsidRPr="00497055" w:rsidRDefault="008F3702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0ABC92B" w14:textId="77777777" w:rsidR="00645E58" w:rsidRPr="00497055" w:rsidRDefault="008F3702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95134F6" w14:textId="77777777" w:rsidR="00645E58" w:rsidRPr="00497055" w:rsidRDefault="008F3702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45E58" w14:paraId="609862E9" w14:textId="77777777" w:rsidTr="00931EC9">
        <w:tc>
          <w:tcPr>
            <w:tcW w:w="534" w:type="dxa"/>
          </w:tcPr>
          <w:p w14:paraId="2E2C09A6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FB63F5">
              <w:rPr>
                <w:sz w:val="24"/>
                <w:szCs w:val="24"/>
              </w:rPr>
              <w:t>2.</w:t>
            </w:r>
          </w:p>
        </w:tc>
        <w:tc>
          <w:tcPr>
            <w:tcW w:w="2292" w:type="dxa"/>
          </w:tcPr>
          <w:p w14:paraId="6A7B037D" w14:textId="77777777" w:rsidR="00645E58" w:rsidRPr="00FB63F5" w:rsidRDefault="00645E58" w:rsidP="0093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зарегистрированных преступлений и правонарушений, совершенных на территории муниципального района Кинельский Самарской области</w:t>
            </w:r>
            <w:r w:rsidRPr="005245CE">
              <w:rPr>
                <w:sz w:val="24"/>
                <w:szCs w:val="24"/>
              </w:rPr>
              <w:t xml:space="preserve">  </w:t>
            </w:r>
            <w:r w:rsidRPr="00FB63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19" w:type="dxa"/>
          </w:tcPr>
          <w:p w14:paraId="0C41B89E" w14:textId="77777777" w:rsidR="00645E58" w:rsidRPr="00FB63F5" w:rsidRDefault="00645E58" w:rsidP="0093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841" w:type="dxa"/>
          </w:tcPr>
          <w:p w14:paraId="50542F95" w14:textId="77777777" w:rsidR="00645E58" w:rsidRPr="00497055" w:rsidRDefault="008F3702" w:rsidP="00931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</w:t>
            </w:r>
          </w:p>
        </w:tc>
        <w:tc>
          <w:tcPr>
            <w:tcW w:w="851" w:type="dxa"/>
          </w:tcPr>
          <w:p w14:paraId="48B24B15" w14:textId="77777777" w:rsidR="00645E58" w:rsidRPr="00497055" w:rsidRDefault="008F3702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850" w:type="dxa"/>
          </w:tcPr>
          <w:p w14:paraId="7AF74A4E" w14:textId="4C737C5A" w:rsidR="00645E58" w:rsidRPr="00497055" w:rsidRDefault="00B811CA" w:rsidP="00931EC9">
            <w:pPr>
              <w:jc w:val="center"/>
              <w:rPr>
                <w:sz w:val="24"/>
                <w:szCs w:val="24"/>
              </w:rPr>
            </w:pPr>
            <w:r w:rsidRPr="00C33A04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7BEA7ED4" w14:textId="77777777" w:rsidR="00645E58" w:rsidRPr="00497055" w:rsidRDefault="008F3702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E108BD1" w14:textId="77777777" w:rsidR="00645E58" w:rsidRPr="00497055" w:rsidRDefault="008F3702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BD0B40F" w14:textId="77777777" w:rsidR="00645E58" w:rsidRDefault="008F3702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45E58" w14:paraId="2AB338C4" w14:textId="77777777" w:rsidTr="00931EC9">
        <w:tc>
          <w:tcPr>
            <w:tcW w:w="534" w:type="dxa"/>
          </w:tcPr>
          <w:p w14:paraId="51177F14" w14:textId="77777777" w:rsidR="00645E58" w:rsidRPr="00FB63F5" w:rsidRDefault="00645E58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FB63F5">
              <w:rPr>
                <w:sz w:val="24"/>
                <w:szCs w:val="24"/>
              </w:rPr>
              <w:t>3.</w:t>
            </w:r>
          </w:p>
        </w:tc>
        <w:tc>
          <w:tcPr>
            <w:tcW w:w="2292" w:type="dxa"/>
          </w:tcPr>
          <w:p w14:paraId="0D72F477" w14:textId="77777777" w:rsidR="00645E58" w:rsidRPr="00FB63F5" w:rsidRDefault="00645E58" w:rsidP="0093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63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Количество зарегистрированных преступлений и правонарушений, совершенных на территории муниципального района Кинельский Самарской области, совершенных, лицами, ранее осужденными за совершение преступлений </w:t>
            </w:r>
            <w:r w:rsidRPr="005245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19" w:type="dxa"/>
          </w:tcPr>
          <w:p w14:paraId="0E1936AD" w14:textId="77777777" w:rsidR="00645E58" w:rsidRPr="00FB63F5" w:rsidRDefault="00645E58" w:rsidP="0093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841" w:type="dxa"/>
          </w:tcPr>
          <w:p w14:paraId="78533C39" w14:textId="77777777" w:rsidR="00645E58" w:rsidRPr="00497055" w:rsidRDefault="008F3702" w:rsidP="00931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851" w:type="dxa"/>
          </w:tcPr>
          <w:p w14:paraId="2C3A4B72" w14:textId="77777777" w:rsidR="00645E58" w:rsidRPr="00497055" w:rsidRDefault="008F3702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850" w:type="dxa"/>
          </w:tcPr>
          <w:p w14:paraId="536D2E41" w14:textId="56D0FD32" w:rsidR="00645E58" w:rsidRPr="00497055" w:rsidRDefault="003461E0" w:rsidP="00931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11CA" w:rsidRPr="00C33A04"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1E94454A" w14:textId="77777777" w:rsidR="00645E58" w:rsidRPr="00497055" w:rsidRDefault="008F3702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932DAE9" w14:textId="77777777" w:rsidR="00645E58" w:rsidRPr="00497055" w:rsidRDefault="008F3702" w:rsidP="00931EC9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F04EADE" w14:textId="77777777" w:rsidR="00645E58" w:rsidRPr="00497055" w:rsidRDefault="00645E58" w:rsidP="008F3702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8958342" w14:textId="77777777" w:rsidR="00645E58" w:rsidRDefault="00645E58" w:rsidP="006E3BEC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5AD93C76" w14:textId="77777777" w:rsidR="006E3BEC" w:rsidRDefault="007407FA" w:rsidP="007407FA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3.4.</w:t>
      </w:r>
      <w:r w:rsidR="006E3BEC">
        <w:rPr>
          <w:b/>
          <w:sz w:val="28"/>
          <w:szCs w:val="28"/>
        </w:rPr>
        <w:t>Перечень мероприятий, выполненных и не выполненных (с указанием причин) в установленные сроки</w:t>
      </w:r>
      <w:r w:rsidR="006E3BEC">
        <w:rPr>
          <w:sz w:val="28"/>
          <w:szCs w:val="28"/>
        </w:rPr>
        <w:t>.</w:t>
      </w:r>
    </w:p>
    <w:p w14:paraId="5AF171A1" w14:textId="3FCEFA18" w:rsidR="006E3BEC" w:rsidRPr="006505DE" w:rsidRDefault="007407FA" w:rsidP="006E3BEC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Виды оказанных услуг в 202</w:t>
      </w:r>
      <w:r w:rsidR="00F61FE5">
        <w:rPr>
          <w:sz w:val="28"/>
          <w:szCs w:val="28"/>
        </w:rPr>
        <w:t>4</w:t>
      </w:r>
      <w:r w:rsidR="006E3BEC" w:rsidRPr="006505DE">
        <w:rPr>
          <w:sz w:val="28"/>
          <w:szCs w:val="28"/>
        </w:rPr>
        <w:t xml:space="preserve"> году жителям муниципального района Кинельский с участием</w:t>
      </w:r>
      <w:r w:rsidR="006E3BEC">
        <w:rPr>
          <w:sz w:val="28"/>
          <w:szCs w:val="28"/>
        </w:rPr>
        <w:t xml:space="preserve"> администрации муниципального района Кинельский Самарской области. </w:t>
      </w:r>
    </w:p>
    <w:p w14:paraId="7BA10381" w14:textId="77777777" w:rsidR="006E3BEC" w:rsidRPr="007614EB" w:rsidRDefault="006E3BEC" w:rsidP="006E3BEC">
      <w:pPr>
        <w:ind w:left="4112" w:right="177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6E3BEC" w:rsidRPr="00050F6D" w14:paraId="697C784B" w14:textId="77777777" w:rsidTr="00931EC9">
        <w:tc>
          <w:tcPr>
            <w:tcW w:w="534" w:type="dxa"/>
            <w:shd w:val="clear" w:color="auto" w:fill="auto"/>
          </w:tcPr>
          <w:p w14:paraId="6B1059C8" w14:textId="77777777" w:rsidR="006E3BEC" w:rsidRPr="00050F6D" w:rsidRDefault="006E3BEC" w:rsidP="00931EC9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1.</w:t>
            </w:r>
          </w:p>
        </w:tc>
        <w:tc>
          <w:tcPr>
            <w:tcW w:w="7512" w:type="dxa"/>
            <w:shd w:val="clear" w:color="auto" w:fill="auto"/>
          </w:tcPr>
          <w:p w14:paraId="6D51397A" w14:textId="77777777" w:rsidR="006E3BEC" w:rsidRPr="00050F6D" w:rsidRDefault="006E3BEC" w:rsidP="00931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в средствах массовой информации по профилактике преступлений и правонарушений</w:t>
            </w:r>
          </w:p>
        </w:tc>
        <w:tc>
          <w:tcPr>
            <w:tcW w:w="1418" w:type="dxa"/>
            <w:shd w:val="clear" w:color="auto" w:fill="auto"/>
          </w:tcPr>
          <w:p w14:paraId="6016E5D8" w14:textId="77777777" w:rsidR="006E3BEC" w:rsidRPr="00C33A04" w:rsidRDefault="006E3BEC" w:rsidP="00931EC9">
            <w:pPr>
              <w:rPr>
                <w:sz w:val="22"/>
                <w:szCs w:val="22"/>
              </w:rPr>
            </w:pPr>
            <w:r w:rsidRPr="00C33A04">
              <w:rPr>
                <w:sz w:val="22"/>
                <w:szCs w:val="22"/>
              </w:rPr>
              <w:t xml:space="preserve">         13</w:t>
            </w:r>
          </w:p>
        </w:tc>
      </w:tr>
      <w:tr w:rsidR="006E3BEC" w:rsidRPr="00050F6D" w14:paraId="344D52FE" w14:textId="77777777" w:rsidTr="00931EC9">
        <w:tc>
          <w:tcPr>
            <w:tcW w:w="534" w:type="dxa"/>
            <w:shd w:val="clear" w:color="auto" w:fill="auto"/>
          </w:tcPr>
          <w:p w14:paraId="671FB381" w14:textId="77777777" w:rsidR="006E3BEC" w:rsidRPr="00050F6D" w:rsidRDefault="006E3BEC" w:rsidP="00931EC9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2.</w:t>
            </w:r>
          </w:p>
        </w:tc>
        <w:tc>
          <w:tcPr>
            <w:tcW w:w="7512" w:type="dxa"/>
            <w:shd w:val="clear" w:color="auto" w:fill="auto"/>
          </w:tcPr>
          <w:p w14:paraId="46364909" w14:textId="77777777" w:rsidR="006E3BEC" w:rsidRPr="00050F6D" w:rsidRDefault="006E3BEC" w:rsidP="00931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охраны общественного порядка первичными казачьими обществами, общественными организациями правоохранительной направленности и населением в форме добровольных народных дружин  </w:t>
            </w:r>
          </w:p>
        </w:tc>
        <w:tc>
          <w:tcPr>
            <w:tcW w:w="1418" w:type="dxa"/>
            <w:shd w:val="clear" w:color="auto" w:fill="auto"/>
          </w:tcPr>
          <w:p w14:paraId="2B9CAAB3" w14:textId="77777777" w:rsidR="006E3BEC" w:rsidRPr="00C33A04" w:rsidRDefault="006E3BEC" w:rsidP="00931EC9">
            <w:pPr>
              <w:jc w:val="center"/>
              <w:rPr>
                <w:sz w:val="22"/>
                <w:szCs w:val="22"/>
              </w:rPr>
            </w:pPr>
            <w:r w:rsidRPr="00C33A04">
              <w:rPr>
                <w:sz w:val="22"/>
                <w:szCs w:val="22"/>
              </w:rPr>
              <w:t xml:space="preserve"> 60</w:t>
            </w:r>
          </w:p>
        </w:tc>
      </w:tr>
      <w:tr w:rsidR="006E3BEC" w:rsidRPr="00050F6D" w14:paraId="742E2EAC" w14:textId="77777777" w:rsidTr="00931EC9">
        <w:tc>
          <w:tcPr>
            <w:tcW w:w="534" w:type="dxa"/>
            <w:shd w:val="clear" w:color="auto" w:fill="auto"/>
          </w:tcPr>
          <w:p w14:paraId="1575BC6F" w14:textId="77777777" w:rsidR="006E3BEC" w:rsidRPr="00050F6D" w:rsidRDefault="006E3BEC" w:rsidP="00931EC9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7512" w:type="dxa"/>
            <w:shd w:val="clear" w:color="auto" w:fill="auto"/>
          </w:tcPr>
          <w:p w14:paraId="60CA9FDA" w14:textId="77777777" w:rsidR="006E3BEC" w:rsidRPr="00050F6D" w:rsidRDefault="006E3BEC" w:rsidP="00931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для несовершеннолетних конкурсов, встреч, лекций по вопросам профилактики преступлений и правонарушений, уголовной и административной ответственности</w:t>
            </w:r>
          </w:p>
        </w:tc>
        <w:tc>
          <w:tcPr>
            <w:tcW w:w="1418" w:type="dxa"/>
            <w:shd w:val="clear" w:color="auto" w:fill="auto"/>
          </w:tcPr>
          <w:p w14:paraId="58634A81" w14:textId="77777777" w:rsidR="006E3BEC" w:rsidRPr="00C33A04" w:rsidRDefault="007407FA" w:rsidP="00931EC9">
            <w:pPr>
              <w:jc w:val="center"/>
              <w:rPr>
                <w:sz w:val="22"/>
                <w:szCs w:val="22"/>
              </w:rPr>
            </w:pPr>
            <w:r w:rsidRPr="00C33A04">
              <w:rPr>
                <w:sz w:val="22"/>
                <w:szCs w:val="22"/>
              </w:rPr>
              <w:t xml:space="preserve"> 120</w:t>
            </w:r>
          </w:p>
        </w:tc>
      </w:tr>
      <w:tr w:rsidR="006E3BEC" w:rsidRPr="00050F6D" w14:paraId="0B05B509" w14:textId="77777777" w:rsidTr="00931EC9">
        <w:tc>
          <w:tcPr>
            <w:tcW w:w="534" w:type="dxa"/>
            <w:shd w:val="clear" w:color="auto" w:fill="auto"/>
          </w:tcPr>
          <w:p w14:paraId="2AC16755" w14:textId="77777777" w:rsidR="006E3BEC" w:rsidRPr="00050F6D" w:rsidRDefault="006E3BEC" w:rsidP="00931EC9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4.</w:t>
            </w:r>
          </w:p>
        </w:tc>
        <w:tc>
          <w:tcPr>
            <w:tcW w:w="7512" w:type="dxa"/>
            <w:shd w:val="clear" w:color="auto" w:fill="auto"/>
          </w:tcPr>
          <w:p w14:paraId="58A6029E" w14:textId="77777777" w:rsidR="006E3BEC" w:rsidRPr="00050F6D" w:rsidRDefault="006E3BEC" w:rsidP="00931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спортивных мероприятий для несовершеннолетних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состоящих в группе «риска»  </w:t>
            </w:r>
          </w:p>
        </w:tc>
        <w:tc>
          <w:tcPr>
            <w:tcW w:w="1418" w:type="dxa"/>
            <w:shd w:val="clear" w:color="auto" w:fill="auto"/>
          </w:tcPr>
          <w:p w14:paraId="73BF3FF6" w14:textId="77777777" w:rsidR="006E3BEC" w:rsidRPr="00C33A04" w:rsidRDefault="007407FA" w:rsidP="00931EC9">
            <w:pPr>
              <w:jc w:val="center"/>
              <w:rPr>
                <w:sz w:val="22"/>
                <w:szCs w:val="22"/>
              </w:rPr>
            </w:pPr>
            <w:r w:rsidRPr="00C33A04">
              <w:rPr>
                <w:sz w:val="22"/>
                <w:szCs w:val="22"/>
              </w:rPr>
              <w:t xml:space="preserve"> 132</w:t>
            </w:r>
          </w:p>
        </w:tc>
      </w:tr>
      <w:tr w:rsidR="006E3BEC" w:rsidRPr="00050F6D" w14:paraId="024C0559" w14:textId="77777777" w:rsidTr="00931EC9">
        <w:tc>
          <w:tcPr>
            <w:tcW w:w="534" w:type="dxa"/>
            <w:shd w:val="clear" w:color="auto" w:fill="auto"/>
          </w:tcPr>
          <w:p w14:paraId="74FEC6B3" w14:textId="77777777" w:rsidR="006E3BEC" w:rsidRPr="00050F6D" w:rsidRDefault="006E3BEC" w:rsidP="00931EC9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5.</w:t>
            </w:r>
          </w:p>
        </w:tc>
        <w:tc>
          <w:tcPr>
            <w:tcW w:w="7512" w:type="dxa"/>
            <w:shd w:val="clear" w:color="auto" w:fill="auto"/>
          </w:tcPr>
          <w:p w14:paraId="6D19B636" w14:textId="77777777" w:rsidR="006E3BEC" w:rsidRPr="00050F6D" w:rsidRDefault="006E3BEC" w:rsidP="00931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заседаний межведомственной комиссии по координации  деятельности в сфере профилактике правонарушений на территории муниципального района Кинельский Самарской области</w:t>
            </w:r>
          </w:p>
        </w:tc>
        <w:tc>
          <w:tcPr>
            <w:tcW w:w="1418" w:type="dxa"/>
            <w:shd w:val="clear" w:color="auto" w:fill="auto"/>
          </w:tcPr>
          <w:p w14:paraId="0E70391F" w14:textId="77777777" w:rsidR="006E3BEC" w:rsidRPr="00C33A04" w:rsidRDefault="006E3BEC" w:rsidP="00931EC9">
            <w:pPr>
              <w:jc w:val="center"/>
              <w:rPr>
                <w:sz w:val="22"/>
                <w:szCs w:val="22"/>
              </w:rPr>
            </w:pPr>
            <w:r w:rsidRPr="00C33A04">
              <w:rPr>
                <w:sz w:val="22"/>
                <w:szCs w:val="22"/>
              </w:rPr>
              <w:t xml:space="preserve"> 4 </w:t>
            </w:r>
          </w:p>
        </w:tc>
      </w:tr>
      <w:tr w:rsidR="006E3BEC" w:rsidRPr="00050F6D" w14:paraId="0526D00C" w14:textId="77777777" w:rsidTr="00931EC9">
        <w:tc>
          <w:tcPr>
            <w:tcW w:w="534" w:type="dxa"/>
            <w:shd w:val="clear" w:color="auto" w:fill="auto"/>
          </w:tcPr>
          <w:p w14:paraId="3975EBD1" w14:textId="77777777" w:rsidR="006E3BEC" w:rsidRPr="00050F6D" w:rsidRDefault="006E3BEC" w:rsidP="00931EC9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6.</w:t>
            </w:r>
          </w:p>
        </w:tc>
        <w:tc>
          <w:tcPr>
            <w:tcW w:w="7512" w:type="dxa"/>
            <w:shd w:val="clear" w:color="auto" w:fill="auto"/>
          </w:tcPr>
          <w:p w14:paraId="7BE48B83" w14:textId="77777777" w:rsidR="006E3BEC" w:rsidRPr="00050F6D" w:rsidRDefault="006E3BEC" w:rsidP="00931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Организация и проведение профилактических мероприятий для учащихся, состоящих на профилактическом учете, в формате института наставничества в лице добровольных народных дружин</w:t>
            </w:r>
          </w:p>
        </w:tc>
        <w:tc>
          <w:tcPr>
            <w:tcW w:w="1418" w:type="dxa"/>
            <w:shd w:val="clear" w:color="auto" w:fill="auto"/>
          </w:tcPr>
          <w:p w14:paraId="09C92897" w14:textId="77777777" w:rsidR="006E3BEC" w:rsidRPr="00C33A04" w:rsidRDefault="006E3BEC" w:rsidP="00931EC9">
            <w:pPr>
              <w:jc w:val="center"/>
              <w:rPr>
                <w:sz w:val="22"/>
                <w:szCs w:val="22"/>
              </w:rPr>
            </w:pPr>
            <w:r w:rsidRPr="00C33A04">
              <w:rPr>
                <w:sz w:val="22"/>
                <w:szCs w:val="22"/>
              </w:rPr>
              <w:t>20</w:t>
            </w:r>
          </w:p>
        </w:tc>
      </w:tr>
      <w:tr w:rsidR="006E3BEC" w:rsidRPr="00050F6D" w14:paraId="65CA6A93" w14:textId="77777777" w:rsidTr="00931EC9">
        <w:tc>
          <w:tcPr>
            <w:tcW w:w="534" w:type="dxa"/>
            <w:shd w:val="clear" w:color="auto" w:fill="auto"/>
          </w:tcPr>
          <w:p w14:paraId="3D080FC3" w14:textId="77777777" w:rsidR="006E3BEC" w:rsidRDefault="006E3BEC" w:rsidP="0093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14:paraId="7951768A" w14:textId="77777777" w:rsidR="006E3BEC" w:rsidRPr="00050F6D" w:rsidRDefault="006E3BEC" w:rsidP="00931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14:paraId="453D9002" w14:textId="77777777" w:rsidR="006E3BEC" w:rsidRPr="00C33A04" w:rsidRDefault="007407FA" w:rsidP="00931EC9">
            <w:pPr>
              <w:jc w:val="center"/>
              <w:rPr>
                <w:sz w:val="22"/>
                <w:szCs w:val="22"/>
              </w:rPr>
            </w:pPr>
            <w:r w:rsidRPr="00C33A04">
              <w:rPr>
                <w:sz w:val="22"/>
                <w:szCs w:val="22"/>
              </w:rPr>
              <w:t>349</w:t>
            </w:r>
          </w:p>
        </w:tc>
      </w:tr>
    </w:tbl>
    <w:p w14:paraId="21677F0B" w14:textId="77777777" w:rsidR="00292A20" w:rsidRPr="00CD77C9" w:rsidRDefault="00DB7170" w:rsidP="00CD77C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Выполнено в полном объеме в установленные сроки.</w:t>
      </w:r>
    </w:p>
    <w:p w14:paraId="1A818338" w14:textId="77777777" w:rsidR="00374D65" w:rsidRDefault="00225D98" w:rsidP="00415113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3.5</w:t>
      </w:r>
      <w:r w:rsidR="00252A32">
        <w:rPr>
          <w:b/>
          <w:sz w:val="28"/>
          <w:szCs w:val="28"/>
        </w:rPr>
        <w:t xml:space="preserve">. </w:t>
      </w:r>
      <w:r w:rsidR="00374D65">
        <w:rPr>
          <w:b/>
          <w:sz w:val="28"/>
          <w:szCs w:val="28"/>
        </w:rPr>
        <w:t>Анализ факторов, повлиявших на ход реализации муниципальной программы</w:t>
      </w:r>
      <w:r w:rsidR="00374D65">
        <w:rPr>
          <w:sz w:val="28"/>
          <w:szCs w:val="28"/>
        </w:rPr>
        <w:t>.</w:t>
      </w:r>
    </w:p>
    <w:p w14:paraId="7593B3FD" w14:textId="4C08570E" w:rsidR="00374D65" w:rsidRPr="006505DE" w:rsidRDefault="00A341ED" w:rsidP="00252A32">
      <w:pPr>
        <w:tabs>
          <w:tab w:val="left" w:pos="1134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F61FE5">
        <w:rPr>
          <w:sz w:val="28"/>
          <w:szCs w:val="28"/>
        </w:rPr>
        <w:t>5</w:t>
      </w:r>
      <w:r w:rsidR="00B06DA7">
        <w:rPr>
          <w:sz w:val="28"/>
          <w:szCs w:val="28"/>
        </w:rPr>
        <w:t xml:space="preserve"> г. денежные средства освоены </w:t>
      </w:r>
      <w:r w:rsidR="00374D65" w:rsidRPr="006505DE">
        <w:rPr>
          <w:sz w:val="28"/>
          <w:szCs w:val="28"/>
        </w:rPr>
        <w:t xml:space="preserve">в полном объеме. </w:t>
      </w:r>
      <w:r w:rsidR="002D0B02">
        <w:rPr>
          <w:sz w:val="28"/>
          <w:szCs w:val="28"/>
        </w:rPr>
        <w:t xml:space="preserve"> </w:t>
      </w:r>
    </w:p>
    <w:p w14:paraId="3E6CD70A" w14:textId="77777777" w:rsidR="00415113" w:rsidRPr="006505DE" w:rsidRDefault="00252A32" w:rsidP="00252A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5113" w:rsidRPr="006505DE">
        <w:rPr>
          <w:sz w:val="28"/>
          <w:szCs w:val="28"/>
        </w:rPr>
        <w:t>Финансирование муниципальной программы осуществляется за счет поступающих в бюджет м</w:t>
      </w:r>
      <w:r w:rsidR="008433CE">
        <w:rPr>
          <w:sz w:val="28"/>
          <w:szCs w:val="28"/>
        </w:rPr>
        <w:t xml:space="preserve">униципального района Кинельский </w:t>
      </w:r>
      <w:r w:rsidR="00415113" w:rsidRPr="006505DE">
        <w:rPr>
          <w:sz w:val="28"/>
          <w:szCs w:val="28"/>
        </w:rPr>
        <w:t xml:space="preserve">Самарской области средств </w:t>
      </w:r>
      <w:r w:rsidR="00225D98">
        <w:rPr>
          <w:sz w:val="28"/>
          <w:szCs w:val="28"/>
        </w:rPr>
        <w:t xml:space="preserve"> бюджета сельских поселений муниципального района Кинельский Самарской области. </w:t>
      </w:r>
    </w:p>
    <w:p w14:paraId="70826449" w14:textId="4EF8DEDF" w:rsidR="00415113" w:rsidRDefault="001C7BF5" w:rsidP="001C7B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5113" w:rsidRPr="006505DE">
        <w:rPr>
          <w:sz w:val="28"/>
          <w:szCs w:val="28"/>
        </w:rPr>
        <w:t>Общий объем финансирования</w:t>
      </w:r>
      <w:r w:rsidR="00510D61">
        <w:rPr>
          <w:sz w:val="28"/>
          <w:szCs w:val="28"/>
        </w:rPr>
        <w:t xml:space="preserve"> муниципальной программы на </w:t>
      </w:r>
      <w:r w:rsidR="00415113" w:rsidRPr="006505DE">
        <w:rPr>
          <w:sz w:val="28"/>
          <w:szCs w:val="28"/>
        </w:rPr>
        <w:t>202</w:t>
      </w:r>
      <w:r w:rsidR="00F61FE5">
        <w:rPr>
          <w:sz w:val="28"/>
          <w:szCs w:val="28"/>
        </w:rPr>
        <w:t>4</w:t>
      </w:r>
      <w:r w:rsidR="00510D61">
        <w:rPr>
          <w:sz w:val="28"/>
          <w:szCs w:val="28"/>
        </w:rPr>
        <w:t xml:space="preserve"> год составляет</w:t>
      </w:r>
      <w:r w:rsidR="00415113" w:rsidRPr="006505D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EC0C63">
        <w:rPr>
          <w:sz w:val="28"/>
          <w:szCs w:val="28"/>
        </w:rPr>
        <w:t>01</w:t>
      </w:r>
      <w:r w:rsidR="0068796B">
        <w:rPr>
          <w:sz w:val="28"/>
          <w:szCs w:val="28"/>
        </w:rPr>
        <w:t>,</w:t>
      </w:r>
      <w:r w:rsidR="00EC0C63">
        <w:rPr>
          <w:sz w:val="28"/>
          <w:szCs w:val="28"/>
        </w:rPr>
        <w:t>9</w:t>
      </w:r>
      <w:r w:rsidR="0005269A">
        <w:rPr>
          <w:sz w:val="28"/>
          <w:szCs w:val="28"/>
        </w:rPr>
        <w:t xml:space="preserve"> </w:t>
      </w:r>
      <w:r w:rsidR="00E71C00">
        <w:rPr>
          <w:sz w:val="28"/>
          <w:szCs w:val="28"/>
        </w:rPr>
        <w:t>тысяч рублей</w:t>
      </w:r>
      <w:r w:rsidR="0068796B">
        <w:rPr>
          <w:sz w:val="28"/>
          <w:szCs w:val="28"/>
        </w:rPr>
        <w:t>.</w:t>
      </w:r>
    </w:p>
    <w:p w14:paraId="554E3390" w14:textId="77777777" w:rsidR="00506453" w:rsidRDefault="00506453" w:rsidP="00415113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41CFCA5" w14:textId="77777777" w:rsidR="00374D65" w:rsidRDefault="001C7BF5" w:rsidP="00374D65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3.6</w:t>
      </w:r>
      <w:r w:rsidR="00374D65">
        <w:rPr>
          <w:b/>
          <w:sz w:val="28"/>
          <w:szCs w:val="28"/>
        </w:rPr>
        <w:t>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  <w:r w:rsidR="00374D65">
        <w:rPr>
          <w:sz w:val="28"/>
          <w:szCs w:val="28"/>
        </w:rPr>
        <w:t>.</w:t>
      </w:r>
    </w:p>
    <w:p w14:paraId="57151DE8" w14:textId="798169B7" w:rsidR="00374D65" w:rsidRPr="00AA1A99" w:rsidRDefault="00374D65" w:rsidP="00374D65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A1A99">
        <w:rPr>
          <w:sz w:val="28"/>
          <w:szCs w:val="28"/>
        </w:rPr>
        <w:t>Объем финансирован</w:t>
      </w:r>
      <w:r w:rsidR="00CA1014">
        <w:rPr>
          <w:sz w:val="28"/>
          <w:szCs w:val="28"/>
        </w:rPr>
        <w:t>и</w:t>
      </w:r>
      <w:r w:rsidR="0005269A">
        <w:rPr>
          <w:sz w:val="28"/>
          <w:szCs w:val="28"/>
        </w:rPr>
        <w:t>я муниципальной программы в 202</w:t>
      </w:r>
      <w:r w:rsidR="00EC0C63">
        <w:rPr>
          <w:sz w:val="28"/>
          <w:szCs w:val="28"/>
        </w:rPr>
        <w:t>4</w:t>
      </w:r>
      <w:r w:rsidRPr="00AA1A99">
        <w:rPr>
          <w:sz w:val="28"/>
          <w:szCs w:val="28"/>
        </w:rPr>
        <w:t xml:space="preserve"> году за счет средств бюджета муниципального района Кинельский</w:t>
      </w:r>
      <w:r w:rsidR="001C7BF5">
        <w:rPr>
          <w:sz w:val="28"/>
          <w:szCs w:val="28"/>
        </w:rPr>
        <w:t xml:space="preserve"> составил </w:t>
      </w:r>
      <w:r w:rsidR="0005269A">
        <w:rPr>
          <w:sz w:val="28"/>
          <w:szCs w:val="28"/>
        </w:rPr>
        <w:t xml:space="preserve"> </w:t>
      </w:r>
      <w:r w:rsidR="00EC0C63">
        <w:rPr>
          <w:sz w:val="28"/>
          <w:szCs w:val="28"/>
        </w:rPr>
        <w:t xml:space="preserve">601,9 </w:t>
      </w:r>
      <w:r w:rsidRPr="00AA1A99">
        <w:rPr>
          <w:sz w:val="28"/>
          <w:szCs w:val="28"/>
        </w:rPr>
        <w:t>тыс. рублей.</w:t>
      </w:r>
    </w:p>
    <w:p w14:paraId="6029308F" w14:textId="3D166554" w:rsidR="00374D65" w:rsidRDefault="00374D65" w:rsidP="00374D65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A1A99">
        <w:rPr>
          <w:sz w:val="28"/>
          <w:szCs w:val="28"/>
        </w:rPr>
        <w:t>Объем исполнения годов</w:t>
      </w:r>
      <w:r w:rsidR="00A341ED">
        <w:rPr>
          <w:sz w:val="28"/>
          <w:szCs w:val="28"/>
        </w:rPr>
        <w:t>ых бюджетных ассигнований в 202</w:t>
      </w:r>
      <w:r w:rsidR="00EC0C63">
        <w:rPr>
          <w:sz w:val="28"/>
          <w:szCs w:val="28"/>
        </w:rPr>
        <w:t>4</w:t>
      </w:r>
      <w:r w:rsidR="0005269A">
        <w:rPr>
          <w:sz w:val="28"/>
          <w:szCs w:val="28"/>
        </w:rPr>
        <w:t xml:space="preserve"> </w:t>
      </w:r>
      <w:r w:rsidRPr="00AA1A99">
        <w:rPr>
          <w:sz w:val="28"/>
          <w:szCs w:val="28"/>
        </w:rPr>
        <w:t xml:space="preserve">году составил </w:t>
      </w:r>
      <w:r w:rsidR="002D28D3">
        <w:rPr>
          <w:sz w:val="28"/>
          <w:szCs w:val="28"/>
        </w:rPr>
        <w:t>100</w:t>
      </w:r>
      <w:r w:rsidRPr="00AA1A99">
        <w:rPr>
          <w:sz w:val="28"/>
          <w:szCs w:val="28"/>
        </w:rPr>
        <w:t xml:space="preserve"> % </w:t>
      </w:r>
      <w:r w:rsidR="003600C6">
        <w:rPr>
          <w:sz w:val="28"/>
          <w:szCs w:val="28"/>
        </w:rPr>
        <w:t>.</w:t>
      </w:r>
      <w:r w:rsidR="00472293">
        <w:rPr>
          <w:sz w:val="28"/>
          <w:szCs w:val="28"/>
        </w:rPr>
        <w:t xml:space="preserve"> </w:t>
      </w:r>
      <w:r w:rsidR="003600C6">
        <w:rPr>
          <w:sz w:val="28"/>
          <w:szCs w:val="28"/>
        </w:rPr>
        <w:t xml:space="preserve"> </w:t>
      </w:r>
    </w:p>
    <w:p w14:paraId="2738D1A4" w14:textId="77777777" w:rsidR="001C7BF5" w:rsidRDefault="001C7BF5" w:rsidP="001C7BF5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843"/>
        <w:gridCol w:w="142"/>
        <w:gridCol w:w="1134"/>
      </w:tblGrid>
      <w:tr w:rsidR="001C7BF5" w:rsidRPr="00415113" w14:paraId="3496DEEB" w14:textId="77777777" w:rsidTr="00931EC9">
        <w:trPr>
          <w:trHeight w:val="2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4570" w14:textId="77777777" w:rsidR="001C7BF5" w:rsidRPr="00800D28" w:rsidRDefault="001C7BF5" w:rsidP="00931EC9">
            <w:pPr>
              <w:spacing w:line="276" w:lineRule="auto"/>
              <w:ind w:right="59"/>
              <w:jc w:val="right"/>
            </w:pPr>
            <w:r w:rsidRPr="00800D28">
              <w:t xml:space="preserve">№ </w:t>
            </w:r>
            <w:proofErr w:type="gramStart"/>
            <w:r w:rsidRPr="00800D28">
              <w:t>п</w:t>
            </w:r>
            <w:proofErr w:type="gramEnd"/>
            <w:r w:rsidRPr="00800D28"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B0C1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</w:pPr>
            <w:r w:rsidRPr="00800D28">
              <w:t>Мероприятия по реализации Программы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B880" w14:textId="118F0F38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</w:pPr>
            <w:r>
              <w:t>Объём финансирования в 202</w:t>
            </w:r>
            <w:r w:rsidR="00EC0C63">
              <w:t>4</w:t>
            </w:r>
            <w:r w:rsidRPr="00800D28">
              <w:t xml:space="preserve"> г., тыс. руб.</w:t>
            </w:r>
          </w:p>
        </w:tc>
      </w:tr>
      <w:tr w:rsidR="001C7BF5" w:rsidRPr="00415113" w14:paraId="24347AB7" w14:textId="77777777" w:rsidTr="00931EC9">
        <w:trPr>
          <w:trHeight w:val="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9DBD" w14:textId="77777777" w:rsidR="001C7BF5" w:rsidRPr="00800D28" w:rsidRDefault="001C7BF5" w:rsidP="00931EC9">
            <w:pPr>
              <w:spacing w:line="276" w:lineRule="auto"/>
              <w:ind w:right="59"/>
              <w:jc w:val="right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1042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A172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</w:pPr>
          </w:p>
        </w:tc>
      </w:tr>
      <w:tr w:rsidR="001C7BF5" w:rsidRPr="00415113" w14:paraId="0BAA5A21" w14:textId="77777777" w:rsidTr="00931EC9">
        <w:trPr>
          <w:trHeight w:val="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9254" w14:textId="77777777" w:rsidR="001C7BF5" w:rsidRPr="00800D28" w:rsidRDefault="001C7BF5" w:rsidP="00931EC9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5DCF" w14:textId="77777777" w:rsidR="001C7BF5" w:rsidRPr="00800D28" w:rsidRDefault="001C7BF5" w:rsidP="00931EC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9801" w14:textId="77777777" w:rsidR="001C7BF5" w:rsidRPr="00800D28" w:rsidRDefault="001C7BF5" w:rsidP="00931EC9">
            <w:pPr>
              <w:spacing w:line="276" w:lineRule="auto"/>
              <w:ind w:left="-57" w:right="-57"/>
              <w:jc w:val="center"/>
            </w:pPr>
            <w:r w:rsidRPr="00800D28">
              <w:t>планируемый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34FC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</w:pPr>
            <w:r w:rsidRPr="00800D28">
              <w:t>фактический</w:t>
            </w:r>
          </w:p>
        </w:tc>
      </w:tr>
      <w:tr w:rsidR="001C7BF5" w:rsidRPr="00415113" w14:paraId="4DFBF049" w14:textId="77777777" w:rsidTr="00931EC9">
        <w:trPr>
          <w:trHeight w:val="2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4868" w14:textId="77777777" w:rsidR="001C7BF5" w:rsidRPr="00E42D1F" w:rsidRDefault="001C7BF5" w:rsidP="00931EC9">
            <w:pPr>
              <w:spacing w:after="3"/>
              <w:ind w:right="202"/>
              <w:jc w:val="center"/>
              <w:rPr>
                <w:b/>
                <w:sz w:val="24"/>
                <w:szCs w:val="24"/>
              </w:rPr>
            </w:pPr>
            <w:r w:rsidRPr="00E42D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Pr="00E42D1F">
              <w:rPr>
                <w:b/>
                <w:bCs/>
                <w:sz w:val="24"/>
                <w:szCs w:val="24"/>
              </w:rPr>
              <w:t>Развитие системы ранней профилактики безнадзорности, асоциального и противоправного поведения несовершеннолетних</w:t>
            </w:r>
          </w:p>
          <w:p w14:paraId="1FF67BE6" w14:textId="77777777" w:rsidR="001C7BF5" w:rsidRPr="00415113" w:rsidRDefault="001C7BF5" w:rsidP="00931EC9">
            <w:pPr>
              <w:tabs>
                <w:tab w:val="left" w:pos="567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C7BF5" w:rsidRPr="00C72A15" w14:paraId="3BB64DA0" w14:textId="77777777" w:rsidTr="00931EC9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14:paraId="553DF02B" w14:textId="77777777" w:rsidR="001C7BF5" w:rsidRPr="00410EE2" w:rsidRDefault="001C7BF5" w:rsidP="00931EC9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14:paraId="44337EAF" w14:textId="77777777" w:rsidR="001C7BF5" w:rsidRPr="000322F5" w:rsidRDefault="001C7BF5" w:rsidP="00931EC9">
            <w:r w:rsidRPr="000322F5">
              <w:t>Освещение в средствах массовой информации по профилактике преступлений и правонарушений</w:t>
            </w:r>
          </w:p>
        </w:tc>
        <w:tc>
          <w:tcPr>
            <w:tcW w:w="1843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14:paraId="068FC9FB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14:paraId="554463D2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</w:tr>
      <w:tr w:rsidR="001C7BF5" w:rsidRPr="00415113" w14:paraId="103792F3" w14:textId="77777777" w:rsidTr="00931EC9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C0E6" w14:textId="77777777" w:rsidR="001C7BF5" w:rsidRPr="00410EE2" w:rsidRDefault="001C7BF5" w:rsidP="00931EC9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1.2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2639" w14:textId="77777777" w:rsidR="001C7BF5" w:rsidRPr="000322F5" w:rsidRDefault="001C7BF5" w:rsidP="00931EC9">
            <w:r w:rsidRPr="000322F5">
              <w:t xml:space="preserve">Организация охраны общественного порядка первичными казачьими обществами, общественными организациями </w:t>
            </w:r>
            <w:r w:rsidRPr="000322F5">
              <w:lastRenderedPageBreak/>
              <w:t xml:space="preserve">правоохранительной направленности и населением в форме добровольных народных дружин  </w:t>
            </w:r>
          </w:p>
        </w:tc>
        <w:tc>
          <w:tcPr>
            <w:tcW w:w="1843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3D6A" w14:textId="6DD1AAAD" w:rsidR="001C7BF5" w:rsidRPr="002364A0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364A0">
              <w:rPr>
                <w:sz w:val="24"/>
                <w:szCs w:val="24"/>
              </w:rPr>
              <w:lastRenderedPageBreak/>
              <w:t xml:space="preserve"> </w:t>
            </w:r>
            <w:r w:rsidR="00EC0C63" w:rsidRPr="00EC0C63">
              <w:rPr>
                <w:sz w:val="24"/>
                <w:szCs w:val="24"/>
              </w:rPr>
              <w:t xml:space="preserve">601,9 </w:t>
            </w:r>
            <w:r w:rsidRPr="002364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C3C8" w14:textId="78259CC0" w:rsidR="001C7BF5" w:rsidRPr="00800D28" w:rsidRDefault="00EC0C63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C0C63">
              <w:rPr>
                <w:sz w:val="24"/>
                <w:szCs w:val="24"/>
              </w:rPr>
              <w:t xml:space="preserve">601,9 </w:t>
            </w:r>
            <w:r w:rsidR="001C7BF5">
              <w:rPr>
                <w:sz w:val="24"/>
                <w:szCs w:val="24"/>
              </w:rPr>
              <w:t xml:space="preserve"> </w:t>
            </w:r>
            <w:r w:rsidR="001C7BF5">
              <w:rPr>
                <w:sz w:val="28"/>
                <w:szCs w:val="28"/>
              </w:rPr>
              <w:t xml:space="preserve"> </w:t>
            </w:r>
          </w:p>
        </w:tc>
      </w:tr>
      <w:tr w:rsidR="001C7BF5" w:rsidRPr="00415113" w14:paraId="075A7EC4" w14:textId="77777777" w:rsidTr="00931EC9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BD" w14:textId="77777777" w:rsidR="001C7BF5" w:rsidRPr="00410EE2" w:rsidRDefault="001C7BF5" w:rsidP="00931EC9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BCB" w14:textId="77777777" w:rsidR="001C7BF5" w:rsidRPr="000322F5" w:rsidRDefault="001C7BF5" w:rsidP="00931EC9">
            <w:r w:rsidRPr="000322F5">
              <w:t>Проведение для несовершеннолетних конкурсов, встреч, лекций по вопросам профилактики преступлений и правонарушений, уголовной и административной ответственности</w:t>
            </w:r>
          </w:p>
        </w:tc>
        <w:tc>
          <w:tcPr>
            <w:tcW w:w="1843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27C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BCB7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7BF5" w:rsidRPr="00415113" w14:paraId="25236C57" w14:textId="77777777" w:rsidTr="00931EC9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737" w14:textId="77777777" w:rsidR="001C7BF5" w:rsidRPr="00410EE2" w:rsidRDefault="001C7BF5" w:rsidP="00931EC9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1.4.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3CB" w14:textId="77777777" w:rsidR="001C7BF5" w:rsidRPr="000322F5" w:rsidRDefault="001C7BF5" w:rsidP="00931EC9">
            <w:r w:rsidRPr="000322F5">
              <w:t>Проведение спортивных мероприятий для несовершеннолетних</w:t>
            </w:r>
            <w:proofErr w:type="gramStart"/>
            <w:r w:rsidRPr="000322F5">
              <w:t xml:space="preserve"> ,</w:t>
            </w:r>
            <w:proofErr w:type="gramEnd"/>
            <w:r w:rsidRPr="000322F5">
              <w:t xml:space="preserve"> состоящих в группе «риска»  </w:t>
            </w:r>
          </w:p>
        </w:tc>
        <w:tc>
          <w:tcPr>
            <w:tcW w:w="1843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247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E55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7BF5" w:rsidRPr="00415113" w14:paraId="67A43D3C" w14:textId="77777777" w:rsidTr="00931EC9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A04" w14:textId="77777777" w:rsidR="001C7BF5" w:rsidRPr="00410EE2" w:rsidRDefault="001C7BF5" w:rsidP="00931EC9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1.5.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F13" w14:textId="77777777" w:rsidR="001C7BF5" w:rsidRPr="000322F5" w:rsidRDefault="001C7BF5" w:rsidP="00931EC9">
            <w:r w:rsidRPr="000322F5">
              <w:t>Организация и проведение заседаний межведомственной комиссии по координации  деятельности в сфере профилактике правонарушений на территории муниципального района Кинельский Самарской области</w:t>
            </w:r>
          </w:p>
        </w:tc>
        <w:tc>
          <w:tcPr>
            <w:tcW w:w="1843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AA7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ED6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7BF5" w:rsidRPr="00415113" w14:paraId="71B0EF72" w14:textId="77777777" w:rsidTr="00931EC9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A4E" w14:textId="77777777" w:rsidR="001C7BF5" w:rsidRPr="00410EE2" w:rsidRDefault="001C7BF5" w:rsidP="00931EC9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1.6.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E34" w14:textId="77777777" w:rsidR="001C7BF5" w:rsidRDefault="001C7BF5" w:rsidP="00931EC9">
            <w:r w:rsidRPr="000322F5">
              <w:t xml:space="preserve"> Организация и проведение профилактических мероприятий для учащихся, состоящих на профилактическом учете, в формате института наставничества в лице добровольных народных дружин</w:t>
            </w:r>
          </w:p>
        </w:tc>
        <w:tc>
          <w:tcPr>
            <w:tcW w:w="1843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BFBF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0F1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7BF5" w:rsidRPr="00415113" w14:paraId="1EDFC5FB" w14:textId="77777777" w:rsidTr="00931EC9">
        <w:trPr>
          <w:trHeight w:val="20"/>
        </w:trPr>
        <w:tc>
          <w:tcPr>
            <w:tcW w:w="9356" w:type="dxa"/>
            <w:gridSpan w:val="5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D6B6" w14:textId="77777777" w:rsidR="001C7BF5" w:rsidRPr="00410EE2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C7BF5" w14:paraId="4F78E0A3" w14:textId="77777777" w:rsidTr="00931EC9">
        <w:trPr>
          <w:trHeight w:val="22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FB10" w14:textId="77777777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5639" w14:textId="75FE7C14" w:rsidR="001C7BF5" w:rsidRPr="00800D28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C0C63" w:rsidRPr="00EC0C63">
              <w:rPr>
                <w:sz w:val="28"/>
                <w:szCs w:val="28"/>
              </w:rPr>
              <w:t>601,9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B881" w14:textId="41A3C093" w:rsidR="001C7BF5" w:rsidRDefault="001C7BF5" w:rsidP="00931EC9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C63" w:rsidRPr="00EC0C63">
              <w:rPr>
                <w:sz w:val="28"/>
                <w:szCs w:val="28"/>
              </w:rPr>
              <w:t xml:space="preserve">601,9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B4EBAC2" w14:textId="77777777" w:rsidR="00510D61" w:rsidRDefault="00510D61" w:rsidP="00374D65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465F93BF" w14:textId="77777777" w:rsidR="008C460E" w:rsidRDefault="008C460E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5BB3D62F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1D2CB413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5704FF10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75B9F18F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7974F89A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17721D51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0FDB5929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6CF83E3A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0A782A17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3EF360F0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19DAB3F4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7636462B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1B2ED81C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6F2560A4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07F975CF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08292DFD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2ED607B2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63F207C3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5720A459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1A4DC260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3426A0C3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48F2220B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0C10EB99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002AF9C5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0BBC9BFD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5DB8ECD6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1A62B13D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5736441B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57DF9C92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  <w:sectPr w:rsidR="007237BB" w:rsidSect="00E86144">
          <w:pgSz w:w="11906" w:h="16838"/>
          <w:pgMar w:top="1134" w:right="1133" w:bottom="709" w:left="1418" w:header="708" w:footer="708" w:gutter="0"/>
          <w:cols w:space="708"/>
          <w:docGrid w:linePitch="360"/>
        </w:sectPr>
      </w:pPr>
    </w:p>
    <w:p w14:paraId="388661EF" w14:textId="77777777" w:rsidR="007237BB" w:rsidRDefault="007237BB" w:rsidP="007237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</w:t>
      </w:r>
    </w:p>
    <w:p w14:paraId="1667DFF3" w14:textId="77777777" w:rsidR="007237BB" w:rsidRDefault="007237BB" w:rsidP="007237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финансирования муниципальной программы за счет всех источников за отчетный год </w:t>
      </w:r>
    </w:p>
    <w:p w14:paraId="2A0723C0" w14:textId="77777777" w:rsidR="007237BB" w:rsidRDefault="007237BB" w:rsidP="007237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(тыс. руб.)</w:t>
      </w:r>
    </w:p>
    <w:p w14:paraId="6EF3589C" w14:textId="77777777" w:rsidR="007237BB" w:rsidRDefault="007237BB" w:rsidP="00723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2978"/>
        <w:gridCol w:w="706"/>
        <w:gridCol w:w="851"/>
        <w:gridCol w:w="850"/>
        <w:gridCol w:w="709"/>
        <w:gridCol w:w="850"/>
        <w:gridCol w:w="709"/>
        <w:gridCol w:w="851"/>
        <w:gridCol w:w="850"/>
        <w:gridCol w:w="855"/>
        <w:gridCol w:w="992"/>
        <w:gridCol w:w="1843"/>
        <w:gridCol w:w="1842"/>
      </w:tblGrid>
      <w:tr w:rsidR="007237BB" w:rsidRPr="007237BB" w14:paraId="681839E5" w14:textId="77777777" w:rsidTr="007237BB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4D0A" w14:textId="77777777" w:rsidR="007237BB" w:rsidRPr="007237BB" w:rsidRDefault="00723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237BB">
              <w:rPr>
                <w:rFonts w:ascii="Times New Roman" w:hAnsi="Times New Roman" w:cs="Times New Roman"/>
              </w:rPr>
              <w:t>п</w:t>
            </w:r>
            <w:proofErr w:type="gramEnd"/>
            <w:r w:rsidRPr="007237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2F8E" w14:textId="32456514" w:rsidR="007237BB" w:rsidRPr="007237BB" w:rsidRDefault="001978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«По профилактике правонарушений и обеспечению общественной безопасности </w:t>
            </w:r>
            <w:r w:rsidR="007237BB" w:rsidRPr="007237BB">
              <w:rPr>
                <w:rFonts w:ascii="Times New Roman" w:hAnsi="Times New Roman" w:cs="Times New Roman"/>
                <w:b/>
              </w:rPr>
              <w:t xml:space="preserve"> на территории муниципального района Кинельский</w:t>
            </w:r>
            <w:r w:rsidR="0065367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 2021-202</w:t>
            </w:r>
            <w:r w:rsidR="00A8773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годы», постановление от 12.03.2021 года №  349</w:t>
            </w:r>
          </w:p>
        </w:tc>
      </w:tr>
      <w:tr w:rsidR="007237BB" w:rsidRPr="007237BB" w14:paraId="6F126CE2" w14:textId="77777777" w:rsidTr="007237BB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E1D5" w14:textId="77777777" w:rsidR="007237BB" w:rsidRPr="007237BB" w:rsidRDefault="007237BB"/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617A" w14:textId="77777777" w:rsidR="007237BB" w:rsidRPr="007237BB" w:rsidRDefault="007237BB" w:rsidP="003F45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Наименование мероприятия, № подпункта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4889" w14:textId="77777777" w:rsidR="007237BB" w:rsidRPr="007237BB" w:rsidRDefault="007237BB" w:rsidP="003F45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Объем финансирования за счет всех источников, всего (тыс. руб.)</w:t>
            </w:r>
          </w:p>
        </w:tc>
        <w:tc>
          <w:tcPr>
            <w:tcW w:w="6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60A0" w14:textId="77777777" w:rsidR="007237BB" w:rsidRPr="007237BB" w:rsidRDefault="00723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9E15" w14:textId="77777777" w:rsidR="007237BB" w:rsidRPr="007237BB" w:rsidRDefault="007237BB" w:rsidP="003F45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22B" w14:textId="77777777" w:rsidR="007237BB" w:rsidRPr="007237BB" w:rsidRDefault="007237BB" w:rsidP="003F45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Соисполнитель, участник</w:t>
            </w:r>
          </w:p>
        </w:tc>
      </w:tr>
      <w:tr w:rsidR="007237BB" w:rsidRPr="007237BB" w14:paraId="0EEACBD2" w14:textId="77777777" w:rsidTr="00B6095A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FBF6" w14:textId="77777777" w:rsidR="007237BB" w:rsidRPr="007237BB" w:rsidRDefault="007237BB"/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C889" w14:textId="77777777" w:rsidR="007237BB" w:rsidRPr="007237BB" w:rsidRDefault="007237BB"/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0423" w14:textId="77777777" w:rsidR="007237BB" w:rsidRPr="007237BB" w:rsidRDefault="007237BB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A0CA" w14:textId="77777777" w:rsidR="007237BB" w:rsidRPr="007237BB" w:rsidRDefault="007237BB" w:rsidP="00A42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1257" w14:textId="77777777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6CD8" w14:textId="77777777" w:rsidR="007237BB" w:rsidRPr="007237BB" w:rsidRDefault="007237BB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 xml:space="preserve">местного бюджета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811F" w14:textId="77777777" w:rsidR="007237BB" w:rsidRPr="007237BB" w:rsidRDefault="007237BB" w:rsidP="003F45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5641" w14:textId="77777777" w:rsidR="007237BB" w:rsidRPr="007237BB" w:rsidRDefault="007237B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ED35" w14:textId="77777777" w:rsidR="007237BB" w:rsidRPr="007237BB" w:rsidRDefault="007237BB"/>
        </w:tc>
      </w:tr>
      <w:tr w:rsidR="007237BB" w:rsidRPr="007237BB" w14:paraId="0E2AE795" w14:textId="77777777" w:rsidTr="00B6095A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E84A" w14:textId="77777777" w:rsidR="007237BB" w:rsidRPr="007237BB" w:rsidRDefault="007237BB"/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5725" w14:textId="77777777" w:rsidR="007237BB" w:rsidRPr="007237BB" w:rsidRDefault="007237B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EE60" w14:textId="77777777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9ABD" w14:textId="77777777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118A" w14:textId="77777777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C8B" w14:textId="77777777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7049" w14:textId="77777777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A105" w14:textId="77777777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2A70" w14:textId="77777777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DA8F" w14:textId="77777777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91EA" w14:textId="77777777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A26A" w14:textId="77777777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7F44" w14:textId="77777777" w:rsidR="007237BB" w:rsidRPr="007237BB" w:rsidRDefault="007237B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4DD7" w14:textId="77777777" w:rsidR="007237BB" w:rsidRPr="007237BB" w:rsidRDefault="007237BB"/>
        </w:tc>
      </w:tr>
      <w:tr w:rsidR="007237BB" w:rsidRPr="007237BB" w14:paraId="7D60C60F" w14:textId="77777777" w:rsidTr="00B6095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F4A1" w14:textId="77777777" w:rsidR="007237BB" w:rsidRPr="007237BB" w:rsidRDefault="007237BB">
            <w:r w:rsidRPr="007237BB"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927D" w14:textId="77777777" w:rsidR="007237BB" w:rsidRPr="007237BB" w:rsidRDefault="00223BA1">
            <w:r w:rsidRPr="000322F5">
              <w:t>Освещение в средствах массовой информации по профилактике преступлений и правонарушений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2A0" w14:textId="77777777" w:rsidR="007237BB" w:rsidRPr="007237BB" w:rsidRDefault="00A42CCE" w:rsidP="00A42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61A" w14:textId="77777777" w:rsidR="007237BB" w:rsidRPr="007237BB" w:rsidRDefault="00A42CCE" w:rsidP="00A42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7333" w14:textId="77777777" w:rsidR="007237BB" w:rsidRPr="007237BB" w:rsidRDefault="00A42CCE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0FA" w14:textId="77777777" w:rsidR="007237BB" w:rsidRPr="007237BB" w:rsidRDefault="00A42CCE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DA1" w14:textId="77777777" w:rsidR="007237BB" w:rsidRPr="007237BB" w:rsidRDefault="00A42CCE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5EA" w14:textId="77777777" w:rsidR="007237BB" w:rsidRPr="007237BB" w:rsidRDefault="00A42CCE" w:rsidP="00A42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C657" w14:textId="77777777" w:rsidR="007237BB" w:rsidRPr="007237BB" w:rsidRDefault="00A42CCE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B366" w14:textId="77777777" w:rsidR="007237BB" w:rsidRPr="007237BB" w:rsidRDefault="00723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27F2" w14:textId="77777777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B3B" w14:textId="77777777" w:rsidR="007237BB" w:rsidRPr="007237BB" w:rsidRDefault="00A42CCE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C185" w14:textId="77777777" w:rsidR="007237BB" w:rsidRPr="007237BB" w:rsidRDefault="007237BB">
            <w:r w:rsidRPr="007237BB">
              <w:t xml:space="preserve">Отдел по делам ГО и ЧС администрации </w:t>
            </w:r>
            <w:proofErr w:type="spellStart"/>
            <w:r w:rsidRPr="007237BB">
              <w:t>м.р</w:t>
            </w:r>
            <w:proofErr w:type="spellEnd"/>
            <w:r w:rsidRPr="007237BB">
              <w:t>. Кинельский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FCD" w14:textId="77777777" w:rsidR="007237BB" w:rsidRPr="007237BB" w:rsidRDefault="007237BB"/>
        </w:tc>
      </w:tr>
      <w:tr w:rsidR="007237BB" w:rsidRPr="007237BB" w14:paraId="7CFA6E3D" w14:textId="77777777" w:rsidTr="00B6095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3573" w14:textId="77777777" w:rsidR="007237BB" w:rsidRPr="007237BB" w:rsidRDefault="007237BB">
            <w:r w:rsidRPr="007237BB"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3F7" w14:textId="77777777" w:rsidR="007237BB" w:rsidRPr="007237BB" w:rsidRDefault="00770856">
            <w:r w:rsidRPr="000322F5">
              <w:t xml:space="preserve">Организация охраны общественного порядка первичными казачьими обществами, общественными организациями правоохранительной направленности и населением в форме добровольных народных дружин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47F" w14:textId="188D0316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 xml:space="preserve">  </w:t>
            </w:r>
            <w:r w:rsidR="00A87739" w:rsidRPr="00A87739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6D7" w14:textId="26F357E2" w:rsidR="007237BB" w:rsidRPr="007237BB" w:rsidRDefault="00A87739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739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39E" w14:textId="77777777" w:rsidR="007237BB" w:rsidRPr="007237BB" w:rsidRDefault="00387BCE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23F" w14:textId="77777777" w:rsidR="007237BB" w:rsidRPr="007237BB" w:rsidRDefault="00387BCE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086" w14:textId="77777777" w:rsidR="007237BB" w:rsidRPr="007237BB" w:rsidRDefault="00387BCE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756A" w14:textId="77777777" w:rsidR="007237BB" w:rsidRPr="007237BB" w:rsidRDefault="00387BCE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2A18" w14:textId="715BF9BD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237BB">
              <w:rPr>
                <w:rFonts w:ascii="Times New Roman" w:hAnsi="Times New Roman" w:cs="Times New Roman"/>
              </w:rPr>
              <w:t xml:space="preserve">  </w:t>
            </w:r>
            <w:r w:rsidR="00A87739" w:rsidRPr="00A87739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23D" w14:textId="427ADF16" w:rsidR="007237BB" w:rsidRPr="007237BB" w:rsidRDefault="007237BB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 xml:space="preserve">  </w:t>
            </w:r>
            <w:r w:rsidR="00A87739" w:rsidRPr="00A87739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EDB" w14:textId="77777777" w:rsidR="007237BB" w:rsidRPr="007237BB" w:rsidRDefault="00387BCE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23B" w14:textId="77777777" w:rsidR="007237BB" w:rsidRPr="007237BB" w:rsidRDefault="00387BCE" w:rsidP="0072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FD86" w14:textId="77777777" w:rsidR="007237BB" w:rsidRPr="007237BB" w:rsidRDefault="007237BB">
            <w:r w:rsidRPr="007237BB">
              <w:t xml:space="preserve">Отдел по делам ГО и ЧС администрации </w:t>
            </w:r>
            <w:proofErr w:type="spellStart"/>
            <w:r w:rsidRPr="007237BB">
              <w:t>м.р</w:t>
            </w:r>
            <w:proofErr w:type="spellEnd"/>
            <w:r w:rsidRPr="007237BB">
              <w:t>. Кинельский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171" w14:textId="77777777" w:rsidR="007237BB" w:rsidRPr="007237BB" w:rsidRDefault="007237BB"/>
        </w:tc>
      </w:tr>
      <w:tr w:rsidR="007237BB" w:rsidRPr="007237BB" w14:paraId="4FFF216F" w14:textId="77777777" w:rsidTr="00B6095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378" w14:textId="77777777" w:rsidR="007237BB" w:rsidRPr="007237BB" w:rsidRDefault="00770856">
            <w: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BF6E" w14:textId="77777777" w:rsidR="007237BB" w:rsidRPr="007237BB" w:rsidRDefault="00AF579C">
            <w:r w:rsidRPr="000322F5">
              <w:t>Проведение для несовершеннолетних конкурсов, встреч, лекций по вопросам профилактики преступлений и правонарушений, уголовной и административной ответственности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AD4" w14:textId="77777777" w:rsidR="007237BB" w:rsidRPr="007237BB" w:rsidRDefault="00387BCE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EA7" w14:textId="77777777" w:rsidR="007237BB" w:rsidRPr="007237BB" w:rsidRDefault="00387BCE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9E2" w14:textId="77777777" w:rsidR="007237BB" w:rsidRPr="007237BB" w:rsidRDefault="00387BCE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7514" w14:textId="77777777" w:rsidR="007237BB" w:rsidRPr="007237BB" w:rsidRDefault="00387BCE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006" w14:textId="77777777" w:rsidR="007237BB" w:rsidRPr="007237BB" w:rsidRDefault="00387BCE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544" w14:textId="77777777" w:rsidR="007237BB" w:rsidRPr="007237BB" w:rsidRDefault="00387BCE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E870" w14:textId="77777777" w:rsidR="007237BB" w:rsidRPr="007237BB" w:rsidRDefault="00387BCE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626" w14:textId="77777777" w:rsidR="007237BB" w:rsidRPr="007237BB" w:rsidRDefault="00387BCE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1E5" w14:textId="77777777" w:rsidR="007237BB" w:rsidRPr="007237BB" w:rsidRDefault="00387BCE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D99D" w14:textId="77777777" w:rsidR="007237BB" w:rsidRPr="007237BB" w:rsidRDefault="00387BCE" w:rsidP="00387B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116" w14:textId="77777777" w:rsidR="007237BB" w:rsidRPr="007237BB" w:rsidRDefault="007237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38C" w14:textId="77777777" w:rsidR="007237BB" w:rsidRPr="007237BB" w:rsidRDefault="007237BB"/>
        </w:tc>
      </w:tr>
      <w:tr w:rsidR="007237BB" w:rsidRPr="007237BB" w14:paraId="33E4D5D0" w14:textId="77777777" w:rsidTr="00B6095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56C" w14:textId="77777777" w:rsidR="007237BB" w:rsidRPr="007237BB" w:rsidRDefault="00770856">
            <w: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866" w14:textId="77777777" w:rsidR="007237BB" w:rsidRPr="007237BB" w:rsidRDefault="00AF579C">
            <w:r w:rsidRPr="000322F5">
              <w:t>Проведение спортивных мероприятий для несовершеннолетних</w:t>
            </w:r>
            <w:proofErr w:type="gramStart"/>
            <w:r w:rsidRPr="000322F5">
              <w:t xml:space="preserve"> ,</w:t>
            </w:r>
            <w:proofErr w:type="gramEnd"/>
            <w:r w:rsidRPr="000322F5">
              <w:t xml:space="preserve"> состоящих в группе «риска»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0251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F49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F8A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791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5A1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DB2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5F4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9E0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4F9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BBD4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6C5" w14:textId="77777777" w:rsidR="007237BB" w:rsidRPr="007237BB" w:rsidRDefault="007237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ECD8" w14:textId="77777777" w:rsidR="007237BB" w:rsidRPr="007237BB" w:rsidRDefault="007237BB"/>
        </w:tc>
      </w:tr>
      <w:tr w:rsidR="007237BB" w:rsidRPr="007237BB" w14:paraId="203A2B00" w14:textId="77777777" w:rsidTr="00B6095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101" w14:textId="77777777" w:rsidR="007237BB" w:rsidRPr="007237BB" w:rsidRDefault="00770856">
            <w: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3E8" w14:textId="77777777" w:rsidR="007237BB" w:rsidRPr="007237BB" w:rsidRDefault="00AF579C">
            <w:r w:rsidRPr="000322F5">
              <w:t>Организация и проведение заседаний межведомственной комиссии по координации  деятельности в сфере профилактике правонарушений на территории муниципального района Кинельский Самарской области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2CE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32A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349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057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28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34B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551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3BA6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2420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AAC7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753F" w14:textId="77777777" w:rsidR="007237BB" w:rsidRPr="007237BB" w:rsidRDefault="007237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3E2" w14:textId="77777777" w:rsidR="007237BB" w:rsidRPr="007237BB" w:rsidRDefault="007237BB"/>
        </w:tc>
      </w:tr>
      <w:tr w:rsidR="007237BB" w:rsidRPr="007237BB" w14:paraId="0991AD45" w14:textId="77777777" w:rsidTr="00B6095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940" w14:textId="77777777" w:rsidR="007237BB" w:rsidRPr="007237BB" w:rsidRDefault="00770856">
            <w: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AE" w14:textId="77777777" w:rsidR="007237BB" w:rsidRPr="007237BB" w:rsidRDefault="00AF579C">
            <w:r w:rsidRPr="000322F5">
              <w:t>Организация и проведение профилактических мероприятий для учащихся, состоящих на профилактическом учете, в формате института наставничества в лице добровольных народных дружин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F93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255D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E41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BFC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3CC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FB0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FF8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615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4D2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0D1" w14:textId="77777777" w:rsidR="007237BB" w:rsidRPr="007237BB" w:rsidRDefault="00B6095A" w:rsidP="00B6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211" w14:textId="77777777" w:rsidR="007237BB" w:rsidRPr="007237BB" w:rsidRDefault="007237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C3D" w14:textId="77777777" w:rsidR="007237BB" w:rsidRPr="007237BB" w:rsidRDefault="007237BB"/>
        </w:tc>
      </w:tr>
      <w:tr w:rsidR="007237BB" w:rsidRPr="007237BB" w14:paraId="7D0BCCC4" w14:textId="77777777" w:rsidTr="00B6095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0E1" w14:textId="77777777" w:rsidR="007237BB" w:rsidRPr="007237BB" w:rsidRDefault="00723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C627" w14:textId="77777777" w:rsidR="007237BB" w:rsidRPr="007237BB" w:rsidRDefault="00723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748C" w14:textId="68FC9D3E" w:rsidR="007237BB" w:rsidRPr="007237BB" w:rsidRDefault="00A87739" w:rsidP="008025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739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968" w14:textId="7E493FDE" w:rsidR="007237BB" w:rsidRPr="007237BB" w:rsidRDefault="00A87739" w:rsidP="008025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739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6F0" w14:textId="77777777" w:rsidR="007237BB" w:rsidRPr="007237BB" w:rsidRDefault="007237BB" w:rsidP="008025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8E33" w14:textId="77777777" w:rsidR="007237BB" w:rsidRPr="007237BB" w:rsidRDefault="007237BB" w:rsidP="008025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32A3" w14:textId="77777777" w:rsidR="007237BB" w:rsidRPr="007237BB" w:rsidRDefault="007237BB" w:rsidP="00751E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7792" w14:textId="77777777" w:rsidR="007237BB" w:rsidRPr="007237BB" w:rsidRDefault="007237BB" w:rsidP="008025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0C82" w14:textId="0A2B622F" w:rsidR="007237BB" w:rsidRPr="007237BB" w:rsidRDefault="00A87739" w:rsidP="008025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739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A36D" w14:textId="4A8A3BBF" w:rsidR="007237BB" w:rsidRPr="007237BB" w:rsidRDefault="00A87739" w:rsidP="008025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739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8263" w14:textId="77777777" w:rsidR="007237BB" w:rsidRPr="007237BB" w:rsidRDefault="007237BB" w:rsidP="008025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D820" w14:textId="77777777" w:rsidR="007237BB" w:rsidRPr="007237BB" w:rsidRDefault="007237BB" w:rsidP="008025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37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408" w14:textId="77777777" w:rsidR="007237BB" w:rsidRPr="007237BB" w:rsidRDefault="00723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76B" w14:textId="77777777" w:rsidR="007237BB" w:rsidRPr="007237BB" w:rsidRDefault="00723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BB86CB" w14:textId="77777777" w:rsidR="007237BB" w:rsidRDefault="007237BB" w:rsidP="00723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2F02DE" w14:textId="77777777" w:rsidR="007237BB" w:rsidRDefault="007237BB" w:rsidP="007237BB">
      <w:pPr>
        <w:pStyle w:val="ConsPlusNonformat"/>
        <w:spacing w:line="360" w:lineRule="auto"/>
        <w:jc w:val="both"/>
        <w:rPr>
          <w:b/>
          <w:bCs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F8DF8C7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348DED58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43D716F8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  <w:sectPr w:rsidR="007237BB" w:rsidSect="007237BB">
          <w:pgSz w:w="16838" w:h="11906" w:orient="landscape"/>
          <w:pgMar w:top="1418" w:right="1134" w:bottom="1133" w:left="709" w:header="708" w:footer="708" w:gutter="0"/>
          <w:cols w:space="708"/>
          <w:docGrid w:linePitch="360"/>
        </w:sectPr>
      </w:pPr>
    </w:p>
    <w:p w14:paraId="2D99054E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626D59AD" w14:textId="77777777" w:rsidR="007237BB" w:rsidRDefault="007237BB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1816219C" w14:textId="77777777" w:rsidR="00374D65" w:rsidRDefault="00374D65" w:rsidP="002364A0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4A0">
        <w:rPr>
          <w:b/>
          <w:sz w:val="28"/>
          <w:szCs w:val="28"/>
        </w:rPr>
        <w:t>3.7</w:t>
      </w:r>
      <w:r>
        <w:rPr>
          <w:b/>
          <w:sz w:val="28"/>
          <w:szCs w:val="28"/>
        </w:rPr>
        <w:t>.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  <w:r>
        <w:rPr>
          <w:sz w:val="28"/>
          <w:szCs w:val="28"/>
        </w:rPr>
        <w:t>.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4678"/>
        <w:gridCol w:w="1701"/>
      </w:tblGrid>
      <w:tr w:rsidR="002364A0" w14:paraId="58221FC4" w14:textId="77777777" w:rsidTr="009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1665" w14:textId="77777777" w:rsidR="002364A0" w:rsidRDefault="002364A0" w:rsidP="00931EC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</w:p>
          <w:p w14:paraId="31ABE76D" w14:textId="77777777" w:rsidR="002364A0" w:rsidRDefault="002364A0" w:rsidP="00931EC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060F" w14:textId="77777777" w:rsidR="002364A0" w:rsidRDefault="002364A0" w:rsidP="00931EC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Краткое описание</w:t>
            </w:r>
          </w:p>
          <w:p w14:paraId="09272F8A" w14:textId="77777777" w:rsidR="002364A0" w:rsidRDefault="002364A0" w:rsidP="00931EC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внесенного в Программу изменения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7C8D" w14:textId="77777777" w:rsidR="002364A0" w:rsidRDefault="002364A0" w:rsidP="00931EC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Реквизиты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8A3" w14:textId="77777777" w:rsidR="002364A0" w:rsidRDefault="002364A0" w:rsidP="00931EC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Статус НПА</w:t>
            </w:r>
          </w:p>
        </w:tc>
      </w:tr>
      <w:tr w:rsidR="002364A0" w:rsidRPr="006505DE" w14:paraId="67967C0D" w14:textId="77777777" w:rsidTr="009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9824" w14:textId="77777777" w:rsidR="002364A0" w:rsidRPr="006505DE" w:rsidRDefault="002364A0" w:rsidP="00931EC9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505DE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732C" w14:textId="77777777" w:rsidR="002364A0" w:rsidRPr="006505DE" w:rsidRDefault="002364A0" w:rsidP="00931EC9">
            <w:pPr>
              <w:spacing w:line="276" w:lineRule="auto"/>
              <w:ind w:right="-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Изменение в пункте постановления и в паспорте программы: в графе, в позиции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2D83" w14:textId="77777777" w:rsidR="002364A0" w:rsidRPr="006505DE" w:rsidRDefault="002364A0" w:rsidP="00931EC9">
            <w:pPr>
              <w:spacing w:line="276" w:lineRule="auto"/>
              <w:ind w:right="-7"/>
              <w:rPr>
                <w:rFonts w:eastAsia="Calibri"/>
                <w:sz w:val="18"/>
                <w:szCs w:val="18"/>
              </w:rPr>
            </w:pPr>
            <w:r w:rsidRPr="006505DE">
              <w:rPr>
                <w:rFonts w:eastAsia="Calibri"/>
                <w:sz w:val="18"/>
                <w:szCs w:val="18"/>
              </w:rPr>
              <w:t>Постановление администрации муниципального района Кинельский Самарск</w:t>
            </w:r>
            <w:r>
              <w:rPr>
                <w:rFonts w:eastAsia="Calibri"/>
                <w:sz w:val="18"/>
                <w:szCs w:val="18"/>
              </w:rPr>
              <w:t>ой области от 12.12.2017г. №2199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BBDA" w14:textId="77777777" w:rsidR="002364A0" w:rsidRPr="006505DE" w:rsidRDefault="002364A0" w:rsidP="00931EC9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Утратил силу</w:t>
            </w:r>
          </w:p>
        </w:tc>
      </w:tr>
      <w:tr w:rsidR="002364A0" w:rsidRPr="006505DE" w14:paraId="6E24FDA6" w14:textId="77777777" w:rsidTr="009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E11B" w14:textId="77777777" w:rsidR="002364A0" w:rsidRPr="006505DE" w:rsidRDefault="002364A0" w:rsidP="00931E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8F3E" w14:textId="77777777" w:rsidR="002364A0" w:rsidRPr="006505DE" w:rsidRDefault="002364A0" w:rsidP="00931EC9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 xml:space="preserve">Изменение объема </w:t>
            </w:r>
          </w:p>
          <w:p w14:paraId="57150D79" w14:textId="77777777" w:rsidR="002364A0" w:rsidRPr="006505DE" w:rsidRDefault="002364A0" w:rsidP="00931EC9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AD87" w14:textId="77777777" w:rsidR="002364A0" w:rsidRPr="006505DE" w:rsidRDefault="002364A0" w:rsidP="00931EC9">
            <w:pPr>
              <w:spacing w:line="276" w:lineRule="auto"/>
              <w:ind w:right="-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505DE">
              <w:rPr>
                <w:rFonts w:eastAsia="Calibri"/>
                <w:sz w:val="18"/>
                <w:szCs w:val="18"/>
              </w:rPr>
              <w:t>Постановление администрации муниципального района Кинельский Самарск</w:t>
            </w:r>
            <w:r>
              <w:rPr>
                <w:rFonts w:eastAsia="Calibri"/>
                <w:sz w:val="18"/>
                <w:szCs w:val="18"/>
              </w:rPr>
              <w:t>ой области от 19.08.2021 г.№ 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F454" w14:textId="77777777" w:rsidR="002364A0" w:rsidRPr="006505DE" w:rsidRDefault="002364A0" w:rsidP="00931EC9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Утратил силу</w:t>
            </w:r>
          </w:p>
        </w:tc>
      </w:tr>
      <w:tr w:rsidR="002364A0" w14:paraId="53BFC0CD" w14:textId="77777777" w:rsidTr="009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FEB" w14:textId="77777777" w:rsidR="002364A0" w:rsidRDefault="002364A0" w:rsidP="00931EC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287" w14:textId="77777777" w:rsidR="002364A0" w:rsidRDefault="002364A0" w:rsidP="00931EC9">
            <w:pPr>
              <w:spacing w:line="276" w:lineRule="auto"/>
              <w:ind w:right="-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 объема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ABD0" w14:textId="77777777" w:rsidR="002364A0" w:rsidRPr="006505DE" w:rsidRDefault="002364A0" w:rsidP="00931EC9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Постановление администрации муниципального района Кинельский Самарско</w:t>
            </w:r>
            <w:r>
              <w:rPr>
                <w:sz w:val="18"/>
                <w:szCs w:val="18"/>
              </w:rPr>
              <w:t>й области от  30.12.2021 г. № 2118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0B13" w14:textId="77777777" w:rsidR="002364A0" w:rsidRDefault="002364A0" w:rsidP="00931EC9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505DE">
              <w:rPr>
                <w:sz w:val="18"/>
                <w:szCs w:val="18"/>
              </w:rPr>
              <w:t>Утратил силу</w:t>
            </w:r>
          </w:p>
        </w:tc>
      </w:tr>
      <w:tr w:rsidR="002364A0" w14:paraId="6E5665E0" w14:textId="77777777" w:rsidTr="009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DB3" w14:textId="77777777" w:rsidR="002364A0" w:rsidRDefault="002364A0" w:rsidP="00931EC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8515" w14:textId="77777777" w:rsidR="002364A0" w:rsidRPr="00F35CDF" w:rsidRDefault="002364A0" w:rsidP="00931EC9">
            <w:r w:rsidRPr="00F35CDF">
              <w:t>Изменение  объема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D38" w14:textId="77777777" w:rsidR="002364A0" w:rsidRPr="00F35CDF" w:rsidRDefault="002364A0" w:rsidP="00931EC9">
            <w:r w:rsidRPr="00F35CDF">
              <w:t xml:space="preserve">Постановление администрации муниципального района Кинельский Самарской </w:t>
            </w:r>
            <w:r>
              <w:t>области от  04.10.2022 г. № 1436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5BA" w14:textId="77777777" w:rsidR="002364A0" w:rsidRDefault="002364A0" w:rsidP="00931EC9">
            <w:r>
              <w:t>Утратил силу</w:t>
            </w:r>
          </w:p>
        </w:tc>
      </w:tr>
      <w:tr w:rsidR="002364A0" w14:paraId="643AC7D8" w14:textId="77777777" w:rsidTr="009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341" w14:textId="77777777" w:rsidR="002364A0" w:rsidRDefault="002364A0" w:rsidP="00931EC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D846" w14:textId="77777777" w:rsidR="002364A0" w:rsidRDefault="002364A0" w:rsidP="00931EC9">
            <w:pPr>
              <w:spacing w:line="276" w:lineRule="auto"/>
              <w:ind w:right="-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 объема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018" w14:textId="77777777" w:rsidR="002364A0" w:rsidRPr="006505DE" w:rsidRDefault="002364A0" w:rsidP="00931EC9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Постановление администрации муниципального района Кинельский Самарско</w:t>
            </w:r>
            <w:r>
              <w:rPr>
                <w:sz w:val="18"/>
                <w:szCs w:val="18"/>
              </w:rPr>
              <w:t>й области от  29.12.2022 г. № 2056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FA51" w14:textId="77777777" w:rsidR="002364A0" w:rsidRDefault="002364A0" w:rsidP="00931EC9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Утратил силу</w:t>
            </w:r>
          </w:p>
        </w:tc>
      </w:tr>
      <w:tr w:rsidR="002364A0" w14:paraId="7CAFE737" w14:textId="77777777" w:rsidTr="00931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22E" w14:textId="77777777" w:rsidR="002364A0" w:rsidRDefault="002364A0" w:rsidP="00931EC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A17" w14:textId="77777777" w:rsidR="002364A0" w:rsidRPr="00487697" w:rsidRDefault="002364A0" w:rsidP="00931EC9">
            <w:r w:rsidRPr="00487697">
              <w:t>Изменение  объема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3DA" w14:textId="77777777" w:rsidR="002364A0" w:rsidRDefault="002364A0" w:rsidP="002364A0">
            <w:r w:rsidRPr="00487697">
              <w:t xml:space="preserve">Постановление администрации муниципального района Кинельский Самарской области от  </w:t>
            </w:r>
            <w:r>
              <w:t xml:space="preserve"> 15</w:t>
            </w:r>
            <w:r w:rsidRPr="00487697">
              <w:t>.12.202</w:t>
            </w:r>
            <w:r>
              <w:t>3</w:t>
            </w:r>
            <w:r w:rsidRPr="00487697">
              <w:t xml:space="preserve"> г. № 2</w:t>
            </w:r>
            <w: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7AE" w14:textId="6ACF65D9" w:rsidR="002364A0" w:rsidRDefault="00B65303" w:rsidP="00931EC9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</w:t>
            </w:r>
          </w:p>
        </w:tc>
      </w:tr>
      <w:tr w:rsidR="00B65303" w14:paraId="3E4A766C" w14:textId="77777777" w:rsidTr="00B65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CB0" w14:textId="7E6C9586" w:rsidR="00B65303" w:rsidRDefault="00B65303" w:rsidP="00931EC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9B5" w14:textId="4343C28F" w:rsidR="00B65303" w:rsidRPr="00487697" w:rsidRDefault="00B65303" w:rsidP="00931EC9">
            <w:r w:rsidRPr="00487697">
              <w:t>Изменение  объема финансирования</w:t>
            </w:r>
            <w:r>
              <w:t xml:space="preserve"> и названия постановления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290" w14:textId="16BFBC3D" w:rsidR="00B65303" w:rsidRDefault="00B65303" w:rsidP="00931EC9">
            <w:r w:rsidRPr="00487697">
              <w:t xml:space="preserve">Постановление администрации муниципального района Кинельский Самарской области от  </w:t>
            </w:r>
            <w:r>
              <w:t xml:space="preserve"> 10</w:t>
            </w:r>
            <w:r w:rsidRPr="00487697">
              <w:t>.12.202</w:t>
            </w:r>
            <w:r>
              <w:t>4</w:t>
            </w:r>
            <w:r w:rsidRPr="00487697">
              <w:t xml:space="preserve"> г. № 2</w:t>
            </w:r>
            <w: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9809" w14:textId="77777777" w:rsidR="00B65303" w:rsidRDefault="00B65303" w:rsidP="00931EC9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Действующий</w:t>
            </w:r>
          </w:p>
        </w:tc>
      </w:tr>
    </w:tbl>
    <w:p w14:paraId="034636AD" w14:textId="77777777" w:rsidR="002364A0" w:rsidRDefault="002364A0" w:rsidP="002364A0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14:paraId="37AC2A8B" w14:textId="77777777" w:rsidR="00E06E1F" w:rsidRDefault="00E06E1F" w:rsidP="00374D65">
      <w:pPr>
        <w:tabs>
          <w:tab w:val="left" w:pos="1134"/>
        </w:tabs>
        <w:spacing w:after="200" w:line="276" w:lineRule="auto"/>
        <w:ind w:firstLine="567"/>
        <w:contextualSpacing/>
        <w:jc w:val="both"/>
        <w:rPr>
          <w:b/>
          <w:sz w:val="28"/>
          <w:szCs w:val="28"/>
        </w:rPr>
      </w:pPr>
    </w:p>
    <w:p w14:paraId="62E8E9F7" w14:textId="77777777" w:rsidR="006505DE" w:rsidRDefault="006505DE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1C64A6EA" w14:textId="77777777" w:rsidR="00374D65" w:rsidRDefault="00DB717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3.8</w:t>
      </w:r>
      <w:r w:rsidR="00374D65">
        <w:rPr>
          <w:b/>
          <w:sz w:val="28"/>
          <w:szCs w:val="28"/>
        </w:rPr>
        <w:t>. Результаты комплексной оценки эффективности реализации муниципальной программы</w:t>
      </w:r>
      <w:r w:rsidR="00374D65">
        <w:rPr>
          <w:sz w:val="28"/>
          <w:szCs w:val="28"/>
        </w:rPr>
        <w:t>.</w:t>
      </w:r>
    </w:p>
    <w:p w14:paraId="5C640DFD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0579787B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3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14:paraId="200FCACC" w14:textId="77777777" w:rsidR="00146380" w:rsidRPr="003118AA" w:rsidRDefault="00146380" w:rsidP="00146380">
      <w:pPr>
        <w:spacing w:line="312" w:lineRule="auto"/>
        <w:ind w:firstLine="708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14:paraId="18E3ABDC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lastRenderedPageBreak/>
        <w:t xml:space="preserve">В качестве </w:t>
      </w:r>
      <w:proofErr w:type="gramStart"/>
      <w:r w:rsidRPr="003118AA">
        <w:rPr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3118AA">
        <w:rPr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3118AA">
        <w:rPr>
          <w:sz w:val="28"/>
          <w:szCs w:val="28"/>
        </w:rPr>
        <w:t>Кi</w:t>
      </w:r>
      <w:proofErr w:type="spellEnd"/>
      <w:r w:rsidRPr="003118AA">
        <w:rPr>
          <w:sz w:val="28"/>
          <w:szCs w:val="28"/>
        </w:rPr>
        <w:t>):</w:t>
      </w:r>
    </w:p>
    <w:p w14:paraId="7144CFCA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К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14:paraId="77E47369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К</w:t>
      </w:r>
      <w:proofErr w:type="gramStart"/>
      <w:r w:rsidRPr="003118AA">
        <w:rPr>
          <w:sz w:val="18"/>
          <w:szCs w:val="18"/>
        </w:rPr>
        <w:t>2</w:t>
      </w:r>
      <w:proofErr w:type="gramEnd"/>
      <w:r w:rsidRPr="003118AA">
        <w:rPr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14:paraId="122C8D3E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К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 xml:space="preserve"> - уровень </w:t>
      </w:r>
      <w:proofErr w:type="gramStart"/>
      <w:r w:rsidRPr="003118AA">
        <w:rPr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3118AA">
        <w:rPr>
          <w:sz w:val="28"/>
          <w:szCs w:val="28"/>
        </w:rPr>
        <w:t>.</w:t>
      </w:r>
    </w:p>
    <w:p w14:paraId="52332E02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Эффективность реализации муниципальной программы (</w:t>
      </w:r>
      <w:proofErr w:type="spellStart"/>
      <w:r w:rsidRPr="003118AA">
        <w:rPr>
          <w:sz w:val="28"/>
          <w:szCs w:val="28"/>
        </w:rPr>
        <w:t>Э</w:t>
      </w:r>
      <w:proofErr w:type="gramStart"/>
      <w:r w:rsidRPr="003118AA">
        <w:rPr>
          <w:sz w:val="18"/>
          <w:szCs w:val="18"/>
        </w:rPr>
        <w:t>j</w:t>
      </w:r>
      <w:proofErr w:type="spellEnd"/>
      <w:proofErr w:type="gramEnd"/>
      <w:r w:rsidRPr="003118AA">
        <w:rPr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3118AA">
        <w:rPr>
          <w:sz w:val="28"/>
          <w:szCs w:val="28"/>
        </w:rPr>
        <w:t>К</w:t>
      </w:r>
      <w:r w:rsidRPr="003118AA">
        <w:rPr>
          <w:sz w:val="18"/>
          <w:szCs w:val="18"/>
        </w:rPr>
        <w:t>i</w:t>
      </w:r>
      <w:proofErr w:type="spellEnd"/>
      <w:r w:rsidRPr="003118AA">
        <w:rPr>
          <w:sz w:val="28"/>
          <w:szCs w:val="28"/>
        </w:rPr>
        <w:t>) с учетом весовых коэффициентов (</w:t>
      </w:r>
      <w:proofErr w:type="spellStart"/>
      <w:r w:rsidRPr="003118AA">
        <w:rPr>
          <w:sz w:val="28"/>
          <w:szCs w:val="28"/>
        </w:rPr>
        <w:t>В</w:t>
      </w:r>
      <w:r w:rsidRPr="003118AA">
        <w:rPr>
          <w:sz w:val="18"/>
          <w:szCs w:val="18"/>
        </w:rPr>
        <w:t>i</w:t>
      </w:r>
      <w:proofErr w:type="spellEnd"/>
      <w:r w:rsidRPr="003118AA">
        <w:rPr>
          <w:sz w:val="28"/>
          <w:szCs w:val="28"/>
        </w:rPr>
        <w:t>) по следующей формуле:</w:t>
      </w:r>
    </w:p>
    <w:p w14:paraId="1078DC32" w14:textId="77777777" w:rsidR="00146380" w:rsidRDefault="00146380" w:rsidP="00146380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14:paraId="07A418FF" w14:textId="77777777" w:rsidR="00E06E1F" w:rsidRDefault="00E06E1F" w:rsidP="00146380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14:paraId="3D5FB645" w14:textId="77777777" w:rsidR="00E06E1F" w:rsidRPr="003118AA" w:rsidRDefault="00E06E1F" w:rsidP="00146380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14:paraId="1BE0416C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Э</w:t>
      </w:r>
      <w:r w:rsidRPr="003118AA">
        <w:rPr>
          <w:sz w:val="18"/>
          <w:szCs w:val="18"/>
        </w:rPr>
        <w:t>j</w:t>
      </w:r>
      <w:proofErr w:type="spellEnd"/>
      <w:r w:rsidRPr="003118AA">
        <w:rPr>
          <w:sz w:val="28"/>
          <w:szCs w:val="28"/>
        </w:rPr>
        <w:t xml:space="preserve"> = К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x В</w:t>
      </w:r>
      <w:r w:rsidRPr="003118AA">
        <w:rPr>
          <w:sz w:val="18"/>
          <w:szCs w:val="18"/>
        </w:rPr>
        <w:t>1</w:t>
      </w:r>
      <w:r w:rsidRPr="003118AA">
        <w:rPr>
          <w:sz w:val="28"/>
          <w:szCs w:val="28"/>
        </w:rPr>
        <w:t xml:space="preserve"> + К</w:t>
      </w:r>
      <w:r w:rsidRPr="003118AA">
        <w:rPr>
          <w:sz w:val="18"/>
          <w:szCs w:val="18"/>
        </w:rPr>
        <w:t>2</w:t>
      </w:r>
      <w:r w:rsidRPr="003118AA">
        <w:rPr>
          <w:sz w:val="28"/>
          <w:szCs w:val="28"/>
        </w:rPr>
        <w:t xml:space="preserve"> x В</w:t>
      </w:r>
      <w:r w:rsidRPr="003118AA">
        <w:rPr>
          <w:sz w:val="18"/>
          <w:szCs w:val="18"/>
        </w:rPr>
        <w:t>2</w:t>
      </w:r>
      <w:r w:rsidRPr="003118AA">
        <w:rPr>
          <w:sz w:val="28"/>
          <w:szCs w:val="28"/>
        </w:rPr>
        <w:t xml:space="preserve"> + К</w:t>
      </w:r>
      <w:r w:rsidRPr="003118AA">
        <w:rPr>
          <w:sz w:val="18"/>
          <w:szCs w:val="18"/>
        </w:rPr>
        <w:t xml:space="preserve">3 </w:t>
      </w:r>
      <w:r w:rsidRPr="003118AA">
        <w:rPr>
          <w:sz w:val="28"/>
          <w:szCs w:val="28"/>
        </w:rPr>
        <w:t>x В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>,</w:t>
      </w:r>
    </w:p>
    <w:p w14:paraId="053A833C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где:</w:t>
      </w:r>
    </w:p>
    <w:p w14:paraId="30C954B6" w14:textId="77777777" w:rsidR="00146380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весовые коэффициенты: В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= 0,5; В</w:t>
      </w:r>
      <w:r w:rsidRPr="003118AA">
        <w:rPr>
          <w:sz w:val="18"/>
          <w:szCs w:val="18"/>
        </w:rPr>
        <w:t>2</w:t>
      </w:r>
      <w:r w:rsidRPr="003118AA">
        <w:rPr>
          <w:sz w:val="28"/>
          <w:szCs w:val="28"/>
        </w:rPr>
        <w:t xml:space="preserve"> = 0,2; В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 xml:space="preserve"> = 0,3.</w:t>
      </w:r>
    </w:p>
    <w:p w14:paraId="36C3A1A2" w14:textId="5EB4F30F" w:rsidR="00542A42" w:rsidRPr="00D10FB0" w:rsidRDefault="00542A42" w:rsidP="00542A42">
      <w:pPr>
        <w:widowControl w:val="0"/>
        <w:autoSpaceDE w:val="0"/>
        <w:autoSpaceDN w:val="0"/>
        <w:spacing w:line="312" w:lineRule="auto"/>
        <w:ind w:firstLine="540"/>
        <w:jc w:val="center"/>
        <w:rPr>
          <w:sz w:val="28"/>
          <w:szCs w:val="28"/>
        </w:rPr>
      </w:pPr>
      <w:proofErr w:type="spellStart"/>
      <w:r w:rsidRPr="00D10FB0">
        <w:rPr>
          <w:sz w:val="28"/>
          <w:szCs w:val="28"/>
        </w:rPr>
        <w:t>Э</w:t>
      </w:r>
      <w:r w:rsidRPr="00D10FB0">
        <w:rPr>
          <w:sz w:val="18"/>
          <w:szCs w:val="18"/>
        </w:rPr>
        <w:t>j</w:t>
      </w:r>
      <w:proofErr w:type="spellEnd"/>
      <w:r w:rsidRPr="00D10FB0">
        <w:rPr>
          <w:sz w:val="28"/>
          <w:szCs w:val="28"/>
        </w:rPr>
        <w:t xml:space="preserve"> =</w:t>
      </w:r>
      <w:r w:rsidR="00D229B8" w:rsidRPr="00D10FB0">
        <w:rPr>
          <w:sz w:val="28"/>
          <w:szCs w:val="28"/>
        </w:rPr>
        <w:t xml:space="preserve"> </w:t>
      </w:r>
      <w:r w:rsidR="00D10FB0" w:rsidRPr="00D10FB0">
        <w:rPr>
          <w:sz w:val="28"/>
          <w:szCs w:val="28"/>
        </w:rPr>
        <w:t xml:space="preserve"> </w:t>
      </w:r>
      <w:r w:rsidR="00931EC9">
        <w:rPr>
          <w:sz w:val="28"/>
          <w:szCs w:val="28"/>
        </w:rPr>
        <w:t>96,25</w:t>
      </w:r>
      <w:r w:rsidR="00931B18" w:rsidRPr="00D10FB0">
        <w:rPr>
          <w:sz w:val="28"/>
          <w:szCs w:val="28"/>
        </w:rPr>
        <w:t>х</w:t>
      </w:r>
      <w:proofErr w:type="gramStart"/>
      <w:r w:rsidR="00931B18" w:rsidRPr="00D10FB0">
        <w:rPr>
          <w:sz w:val="28"/>
          <w:szCs w:val="28"/>
        </w:rPr>
        <w:t>0</w:t>
      </w:r>
      <w:proofErr w:type="gramEnd"/>
      <w:r w:rsidR="00931B18" w:rsidRPr="00D10FB0">
        <w:rPr>
          <w:sz w:val="28"/>
          <w:szCs w:val="28"/>
        </w:rPr>
        <w:t>,5+</w:t>
      </w:r>
      <w:r w:rsidR="00534387" w:rsidRPr="00D10FB0">
        <w:rPr>
          <w:sz w:val="28"/>
          <w:szCs w:val="28"/>
        </w:rPr>
        <w:t>100</w:t>
      </w:r>
      <w:r w:rsidR="00C811D4" w:rsidRPr="00D10FB0">
        <w:rPr>
          <w:sz w:val="28"/>
          <w:szCs w:val="28"/>
        </w:rPr>
        <w:t>х0,2+100</w:t>
      </w:r>
      <w:r w:rsidRPr="00D10FB0">
        <w:rPr>
          <w:sz w:val="28"/>
          <w:szCs w:val="28"/>
        </w:rPr>
        <w:t>х0,3=</w:t>
      </w:r>
      <w:r w:rsidR="00D10FB0" w:rsidRPr="00D10FB0">
        <w:rPr>
          <w:sz w:val="28"/>
          <w:szCs w:val="28"/>
        </w:rPr>
        <w:t xml:space="preserve"> </w:t>
      </w:r>
      <w:r w:rsidR="00701976">
        <w:rPr>
          <w:sz w:val="28"/>
          <w:szCs w:val="28"/>
        </w:rPr>
        <w:t>47,5</w:t>
      </w:r>
      <w:r w:rsidR="00D10FB0" w:rsidRPr="00D10FB0">
        <w:rPr>
          <w:sz w:val="28"/>
          <w:szCs w:val="28"/>
        </w:rPr>
        <w:t>+20+30=</w:t>
      </w:r>
      <w:r w:rsidR="00701976">
        <w:rPr>
          <w:sz w:val="28"/>
          <w:szCs w:val="28"/>
        </w:rPr>
        <w:t xml:space="preserve"> </w:t>
      </w:r>
      <w:r w:rsidR="00330F33">
        <w:rPr>
          <w:sz w:val="28"/>
          <w:szCs w:val="28"/>
        </w:rPr>
        <w:t>98,125</w:t>
      </w:r>
      <w:r w:rsidR="00C811D4" w:rsidRPr="00D10FB0">
        <w:rPr>
          <w:sz w:val="28"/>
          <w:szCs w:val="28"/>
        </w:rPr>
        <w:t xml:space="preserve"> </w:t>
      </w:r>
      <w:r w:rsidRPr="00D10FB0">
        <w:rPr>
          <w:sz w:val="28"/>
          <w:szCs w:val="28"/>
        </w:rPr>
        <w:t>%</w:t>
      </w:r>
    </w:p>
    <w:p w14:paraId="0A1CA3B0" w14:textId="77777777" w:rsidR="00146380" w:rsidRPr="003118AA" w:rsidRDefault="00DB717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07C056A1" w14:textId="77777777" w:rsidR="00146380" w:rsidRPr="003118AA" w:rsidRDefault="00146380" w:rsidP="00146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14:paraId="78C82119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8"/>
        </w:rPr>
      </w:pPr>
    </w:p>
    <w:p w14:paraId="30AAA848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rPr>
          <w:sz w:val="28"/>
          <w:szCs w:val="28"/>
        </w:rPr>
        <w:t>i</w:t>
      </w:r>
      <w:proofErr w:type="spellEnd"/>
      <w:proofErr w:type="gramEnd"/>
      <w:r w:rsidRPr="003118AA">
        <w:rPr>
          <w:sz w:val="28"/>
          <w:szCs w:val="28"/>
        </w:rPr>
        <w:t>) соответствующих показателей (индикаторов).</w:t>
      </w:r>
    </w:p>
    <w:p w14:paraId="1E0690B9" w14:textId="77777777" w:rsidR="00146380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14:paraId="7CEAD661" w14:textId="77777777" w:rsidR="00497055" w:rsidRDefault="00497055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</w:p>
    <w:p w14:paraId="582F4AE3" w14:textId="77777777" w:rsidR="00497055" w:rsidRDefault="00497055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</w:p>
    <w:p w14:paraId="2958C5DA" w14:textId="77777777" w:rsidR="00497055" w:rsidRPr="003118AA" w:rsidRDefault="00497055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</w:p>
    <w:p w14:paraId="4DAAF870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3118AA">
        <w:rPr>
          <w:sz w:val="28"/>
          <w:szCs w:val="28"/>
        </w:rPr>
        <w:t>1</w:t>
      </w:r>
      <w:proofErr w:type="gramEnd"/>
      <w:r w:rsidRPr="003118AA">
        <w:rPr>
          <w:sz w:val="28"/>
          <w:szCs w:val="28"/>
        </w:rPr>
        <w:t>) за отчетный год определяется по следующей  формуле:</w:t>
      </w:r>
    </w:p>
    <w:p w14:paraId="3309BC07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14:paraId="177F1C22" w14:textId="77777777" w:rsidR="00146380" w:rsidRPr="003118AA" w:rsidRDefault="00146380" w:rsidP="0055139B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r>
        <w:rPr>
          <w:noProof/>
          <w:position w:val="-35"/>
          <w:sz w:val="28"/>
          <w:szCs w:val="28"/>
        </w:rPr>
        <w:lastRenderedPageBreak/>
        <w:drawing>
          <wp:inline distT="0" distB="0" distL="0" distR="0" wp14:anchorId="317E6139" wp14:editId="58648A18">
            <wp:extent cx="2047875" cy="590550"/>
            <wp:effectExtent l="0" t="0" r="9525" b="0"/>
            <wp:docPr id="10" name="Рисунок 10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14:paraId="0266F1B0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где:</w:t>
      </w:r>
    </w:p>
    <w:p w14:paraId="42529C4B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rPr>
          <w:sz w:val="28"/>
          <w:szCs w:val="28"/>
        </w:rPr>
        <w:t>i</w:t>
      </w:r>
      <w:proofErr w:type="spellEnd"/>
      <w:proofErr w:type="gramEnd"/>
      <w:r w:rsidRPr="003118AA">
        <w:rPr>
          <w:sz w:val="28"/>
          <w:szCs w:val="28"/>
        </w:rPr>
        <w:t xml:space="preserve"> - степень достижения i-</w:t>
      </w:r>
      <w:proofErr w:type="spellStart"/>
      <w:r w:rsidRPr="003118AA">
        <w:rPr>
          <w:sz w:val="28"/>
          <w:szCs w:val="28"/>
        </w:rPr>
        <w:t>го</w:t>
      </w:r>
      <w:proofErr w:type="spellEnd"/>
      <w:r w:rsidRPr="003118AA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14:paraId="7642BB4B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n - количество целевых показателей (индикаторов) муниципальной программы.</w:t>
      </w:r>
    </w:p>
    <w:p w14:paraId="7918191D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rPr>
          <w:sz w:val="28"/>
          <w:szCs w:val="28"/>
        </w:rPr>
        <w:t>i</w:t>
      </w:r>
      <w:proofErr w:type="spellEnd"/>
      <w:proofErr w:type="gramEnd"/>
      <w:r w:rsidRPr="003118AA">
        <w:rPr>
          <w:sz w:val="28"/>
          <w:szCs w:val="28"/>
        </w:rPr>
        <w:t>) рассчитывается по формуле:</w:t>
      </w:r>
    </w:p>
    <w:p w14:paraId="2C886AE4" w14:textId="77777777" w:rsidR="00146380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14:paraId="08798253" w14:textId="77777777" w:rsidR="00E06E1F" w:rsidRDefault="00E06E1F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</w:p>
    <w:p w14:paraId="3889674B" w14:textId="77777777" w:rsidR="00E06E1F" w:rsidRDefault="00E06E1F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</w:p>
    <w:p w14:paraId="0A4C8A7B" w14:textId="77777777" w:rsidR="00E06E1F" w:rsidRPr="003118AA" w:rsidRDefault="00E06E1F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</w:p>
    <w:p w14:paraId="3569492E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t>i</w:t>
      </w:r>
      <w:proofErr w:type="spellEnd"/>
      <w:proofErr w:type="gramEnd"/>
      <w:r w:rsidRPr="003118AA">
        <w:rPr>
          <w:sz w:val="28"/>
          <w:szCs w:val="28"/>
        </w:rPr>
        <w:t xml:space="preserve"> = </w:t>
      </w:r>
      <w:proofErr w:type="spellStart"/>
      <w:r w:rsidRPr="003118AA">
        <w:rPr>
          <w:sz w:val="28"/>
          <w:szCs w:val="28"/>
        </w:rPr>
        <w:t>З</w:t>
      </w:r>
      <w:r w:rsidRPr="003118AA">
        <w:t>фi</w:t>
      </w:r>
      <w:proofErr w:type="spellEnd"/>
      <w:r w:rsidRPr="003118AA">
        <w:rPr>
          <w:sz w:val="28"/>
          <w:szCs w:val="28"/>
        </w:rPr>
        <w:t xml:space="preserve"> / </w:t>
      </w:r>
      <w:proofErr w:type="spellStart"/>
      <w:r w:rsidRPr="003118AA">
        <w:rPr>
          <w:sz w:val="28"/>
          <w:szCs w:val="28"/>
        </w:rPr>
        <w:t>З</w:t>
      </w:r>
      <w:r w:rsidRPr="003118AA">
        <w:t>пi</w:t>
      </w:r>
      <w:proofErr w:type="spellEnd"/>
      <w:r w:rsidRPr="003118AA">
        <w:rPr>
          <w:sz w:val="28"/>
          <w:szCs w:val="28"/>
        </w:rPr>
        <w:t>;</w:t>
      </w:r>
    </w:p>
    <w:p w14:paraId="232941E7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14:paraId="00D20CBE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t>i</w:t>
      </w:r>
      <w:proofErr w:type="spellEnd"/>
      <w:proofErr w:type="gramEnd"/>
      <w:r w:rsidRPr="003118AA">
        <w:t xml:space="preserve"> </w:t>
      </w:r>
      <w:r w:rsidRPr="003118AA">
        <w:rPr>
          <w:sz w:val="28"/>
          <w:szCs w:val="28"/>
        </w:rPr>
        <w:t xml:space="preserve">= </w:t>
      </w:r>
      <w:proofErr w:type="spellStart"/>
      <w:r w:rsidRPr="003118AA">
        <w:rPr>
          <w:sz w:val="28"/>
          <w:szCs w:val="28"/>
        </w:rPr>
        <w:t>З</w:t>
      </w:r>
      <w:r w:rsidRPr="003118AA">
        <w:t>пi</w:t>
      </w:r>
      <w:proofErr w:type="spellEnd"/>
      <w:r w:rsidRPr="003118AA">
        <w:rPr>
          <w:sz w:val="28"/>
          <w:szCs w:val="28"/>
        </w:rPr>
        <w:t xml:space="preserve"> / </w:t>
      </w:r>
      <w:proofErr w:type="spellStart"/>
      <w:r w:rsidRPr="003118AA">
        <w:rPr>
          <w:sz w:val="28"/>
          <w:szCs w:val="28"/>
        </w:rPr>
        <w:t>З</w:t>
      </w:r>
      <w:r w:rsidRPr="003118AA">
        <w:t>фi</w:t>
      </w:r>
      <w:proofErr w:type="spellEnd"/>
      <w:r w:rsidRPr="003118AA">
        <w:rPr>
          <w:sz w:val="28"/>
          <w:szCs w:val="28"/>
        </w:rPr>
        <w:t>,</w:t>
      </w:r>
    </w:p>
    <w:p w14:paraId="153F95FD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где:</w:t>
      </w:r>
    </w:p>
    <w:p w14:paraId="4369D0E5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З</w:t>
      </w:r>
      <w:r w:rsidRPr="003118AA">
        <w:t>ф</w:t>
      </w:r>
      <w:proofErr w:type="gramStart"/>
      <w:r w:rsidRPr="003118AA">
        <w:t>i</w:t>
      </w:r>
      <w:proofErr w:type="spellEnd"/>
      <w:proofErr w:type="gramEnd"/>
      <w:r w:rsidRPr="003118AA">
        <w:rPr>
          <w:sz w:val="28"/>
          <w:szCs w:val="28"/>
        </w:rPr>
        <w:t xml:space="preserve"> - фактическое значение i-</w:t>
      </w:r>
      <w:proofErr w:type="spellStart"/>
      <w:r w:rsidRPr="003118AA">
        <w:rPr>
          <w:sz w:val="28"/>
          <w:szCs w:val="28"/>
        </w:rPr>
        <w:t>го</w:t>
      </w:r>
      <w:proofErr w:type="spellEnd"/>
      <w:r w:rsidRPr="003118AA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14:paraId="4D7FB932" w14:textId="77777777" w:rsidR="00146380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З</w:t>
      </w:r>
      <w:r w:rsidRPr="003118AA">
        <w:t>п</w:t>
      </w:r>
      <w:proofErr w:type="gramStart"/>
      <w:r w:rsidRPr="003118AA">
        <w:t>i</w:t>
      </w:r>
      <w:proofErr w:type="spellEnd"/>
      <w:proofErr w:type="gramEnd"/>
      <w:r w:rsidRPr="003118AA">
        <w:rPr>
          <w:sz w:val="28"/>
          <w:szCs w:val="28"/>
        </w:rPr>
        <w:t xml:space="preserve"> - плановое значение i-</w:t>
      </w:r>
      <w:proofErr w:type="spellStart"/>
      <w:r w:rsidRPr="003118AA">
        <w:rPr>
          <w:sz w:val="28"/>
          <w:szCs w:val="28"/>
        </w:rPr>
        <w:t>го</w:t>
      </w:r>
      <w:proofErr w:type="spellEnd"/>
      <w:r w:rsidRPr="003118AA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14:paraId="37F086C9" w14:textId="77777777" w:rsidR="000F6047" w:rsidRDefault="000F6047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Р</w:t>
      </w:r>
      <w:proofErr w:type="gramStart"/>
      <w:r>
        <w:t>1</w:t>
      </w:r>
      <w:proofErr w:type="gramEnd"/>
      <w:r w:rsidR="00D229B8">
        <w:rPr>
          <w:sz w:val="28"/>
          <w:szCs w:val="28"/>
        </w:rPr>
        <w:t>=1</w:t>
      </w:r>
    </w:p>
    <w:p w14:paraId="216F9BC5" w14:textId="05108BA0" w:rsidR="000F6047" w:rsidRDefault="000F6047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Р</w:t>
      </w:r>
      <w:proofErr w:type="gramStart"/>
      <w:r>
        <w:t>2</w:t>
      </w:r>
      <w:proofErr w:type="gramEnd"/>
      <w:r w:rsidR="00D229B8">
        <w:rPr>
          <w:sz w:val="28"/>
          <w:szCs w:val="28"/>
        </w:rPr>
        <w:t xml:space="preserve"> =</w:t>
      </w:r>
      <w:r w:rsidR="00D10FB0">
        <w:rPr>
          <w:sz w:val="28"/>
          <w:szCs w:val="28"/>
        </w:rPr>
        <w:t xml:space="preserve"> 0,</w:t>
      </w:r>
      <w:r w:rsidR="00701976">
        <w:rPr>
          <w:sz w:val="28"/>
          <w:szCs w:val="28"/>
        </w:rPr>
        <w:t>35</w:t>
      </w:r>
    </w:p>
    <w:p w14:paraId="51B7AABC" w14:textId="55A2F70B" w:rsidR="000F6047" w:rsidRDefault="000F6047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Р</w:t>
      </w:r>
      <w:r>
        <w:t>3</w:t>
      </w:r>
      <w:r w:rsidR="00D229B8">
        <w:rPr>
          <w:sz w:val="28"/>
          <w:szCs w:val="28"/>
        </w:rPr>
        <w:t>=</w:t>
      </w:r>
      <w:r w:rsidR="002364A0">
        <w:rPr>
          <w:sz w:val="28"/>
          <w:szCs w:val="28"/>
        </w:rPr>
        <w:t xml:space="preserve"> </w:t>
      </w:r>
      <w:r w:rsidR="00701976">
        <w:rPr>
          <w:sz w:val="28"/>
          <w:szCs w:val="28"/>
        </w:rPr>
        <w:t>1</w:t>
      </w:r>
      <w:r w:rsidR="00931B18">
        <w:rPr>
          <w:sz w:val="28"/>
          <w:szCs w:val="28"/>
        </w:rPr>
        <w:t>,</w:t>
      </w:r>
      <w:r w:rsidR="00701976">
        <w:rPr>
          <w:sz w:val="28"/>
          <w:szCs w:val="28"/>
        </w:rPr>
        <w:t>5</w:t>
      </w:r>
    </w:p>
    <w:p w14:paraId="50D612F4" w14:textId="4D8E70B1" w:rsidR="00931EC9" w:rsidRDefault="00931EC9" w:rsidP="00931EC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= 1,0</w:t>
      </w:r>
    </w:p>
    <w:p w14:paraId="4D326A20" w14:textId="77777777" w:rsidR="00931EC9" w:rsidRDefault="00931EC9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14:paraId="0E1DC3CB" w14:textId="77777777" w:rsidR="00497055" w:rsidRPr="003118AA" w:rsidRDefault="002364A0" w:rsidP="002364A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ECFFE4" w14:textId="77777777" w:rsidR="00146380" w:rsidRPr="003118AA" w:rsidRDefault="00146380" w:rsidP="00146380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 xml:space="preserve"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</w:t>
      </w:r>
      <w:r w:rsidRPr="003118AA">
        <w:rPr>
          <w:sz w:val="28"/>
          <w:szCs w:val="28"/>
        </w:rPr>
        <w:lastRenderedPageBreak/>
        <w:t>условий рассчитывается по формулам для расчета фактически достигнутых значений целевых показателей.</w:t>
      </w:r>
    </w:p>
    <w:p w14:paraId="6D2189B2" w14:textId="77777777" w:rsidR="00146380" w:rsidRDefault="00146380" w:rsidP="0014638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3118AA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3118AA">
        <w:rPr>
          <w:sz w:val="28"/>
          <w:szCs w:val="28"/>
        </w:rPr>
        <w:t>данному показателю принимается не более 1,5.</w:t>
      </w:r>
    </w:p>
    <w:p w14:paraId="3AAC5086" w14:textId="77777777" w:rsidR="00F000C0" w:rsidRDefault="00F000C0" w:rsidP="0014638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14:paraId="7F99FD04" w14:textId="77777777" w:rsidR="00F000C0" w:rsidRDefault="00F000C0" w:rsidP="0014638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14:paraId="518C8893" w14:textId="747F281A" w:rsidR="008C460E" w:rsidRDefault="000F6047" w:rsidP="00F000C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= </w:t>
      </w:r>
      <w:r w:rsidR="00587D1F">
        <w:rPr>
          <w:sz w:val="28"/>
          <w:szCs w:val="28"/>
        </w:rPr>
        <w:t xml:space="preserve"> 100х(1</w:t>
      </w:r>
      <w:r w:rsidR="00D10FB0">
        <w:rPr>
          <w:sz w:val="28"/>
          <w:szCs w:val="28"/>
        </w:rPr>
        <w:t>+0,</w:t>
      </w:r>
      <w:r w:rsidR="00701976">
        <w:rPr>
          <w:sz w:val="28"/>
          <w:szCs w:val="28"/>
        </w:rPr>
        <w:t>35</w:t>
      </w:r>
      <w:r w:rsidR="00D10FB0">
        <w:rPr>
          <w:sz w:val="28"/>
          <w:szCs w:val="28"/>
        </w:rPr>
        <w:t>+</w:t>
      </w:r>
      <w:r w:rsidR="00701976">
        <w:rPr>
          <w:sz w:val="28"/>
          <w:szCs w:val="28"/>
        </w:rPr>
        <w:t>1</w:t>
      </w:r>
      <w:r w:rsidR="00D10FB0">
        <w:rPr>
          <w:sz w:val="28"/>
          <w:szCs w:val="28"/>
        </w:rPr>
        <w:t>,</w:t>
      </w:r>
      <w:r w:rsidR="00701976">
        <w:rPr>
          <w:sz w:val="28"/>
          <w:szCs w:val="28"/>
        </w:rPr>
        <w:t>5</w:t>
      </w:r>
      <w:r w:rsidR="00931EC9">
        <w:rPr>
          <w:sz w:val="28"/>
          <w:szCs w:val="28"/>
        </w:rPr>
        <w:t>+1</w:t>
      </w:r>
      <w:r w:rsidR="00D10FB0">
        <w:rPr>
          <w:sz w:val="28"/>
          <w:szCs w:val="28"/>
        </w:rPr>
        <w:t>)\</w:t>
      </w:r>
      <w:r w:rsidR="00931EC9">
        <w:rPr>
          <w:sz w:val="28"/>
          <w:szCs w:val="28"/>
        </w:rPr>
        <w:t>4</w:t>
      </w:r>
      <w:r w:rsidR="00D10FB0">
        <w:rPr>
          <w:sz w:val="28"/>
          <w:szCs w:val="28"/>
        </w:rPr>
        <w:t>=</w:t>
      </w:r>
      <w:r w:rsidR="00931EC9">
        <w:rPr>
          <w:sz w:val="28"/>
          <w:szCs w:val="28"/>
        </w:rPr>
        <w:t>96,25</w:t>
      </w:r>
      <w:r w:rsidR="00C33801">
        <w:rPr>
          <w:sz w:val="28"/>
          <w:szCs w:val="28"/>
        </w:rPr>
        <w:t>%</w:t>
      </w:r>
    </w:p>
    <w:p w14:paraId="17604EA4" w14:textId="77777777" w:rsidR="00F000C0" w:rsidRPr="003118AA" w:rsidRDefault="00F000C0" w:rsidP="00F000C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14:paraId="64B597E2" w14:textId="77777777" w:rsidR="00146380" w:rsidRPr="003118AA" w:rsidRDefault="00146380" w:rsidP="00146380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Оценка уровня исполнения</w:t>
      </w:r>
    </w:p>
    <w:p w14:paraId="25909CAF" w14:textId="77777777" w:rsidR="00146380" w:rsidRPr="003118AA" w:rsidRDefault="00146380" w:rsidP="00146380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 xml:space="preserve"> планового объема финансового обеспечения</w:t>
      </w:r>
    </w:p>
    <w:p w14:paraId="37D7A869" w14:textId="77777777" w:rsidR="00146380" w:rsidRPr="003118AA" w:rsidRDefault="00146380" w:rsidP="0014638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14:paraId="67649EE1" w14:textId="77777777" w:rsidR="00146380" w:rsidRPr="003118AA" w:rsidRDefault="00146380" w:rsidP="0014638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3118AA">
        <w:rPr>
          <w:sz w:val="28"/>
          <w:szCs w:val="28"/>
        </w:rPr>
        <w:t>запланированному</w:t>
      </w:r>
      <w:proofErr w:type="gramEnd"/>
      <w:r w:rsidRPr="003118AA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14:paraId="1A301CAB" w14:textId="77777777" w:rsidR="00146380" w:rsidRPr="003118AA" w:rsidRDefault="00146380" w:rsidP="00146380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14:paraId="42C89A6C" w14:textId="77777777" w:rsidR="00146380" w:rsidRPr="003118AA" w:rsidRDefault="00146380" w:rsidP="00146380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14:paraId="24D8F3F5" w14:textId="77777777" w:rsidR="00146380" w:rsidRPr="003118AA" w:rsidRDefault="00146380" w:rsidP="00146380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3118AA">
        <w:rPr>
          <w:sz w:val="28"/>
          <w:szCs w:val="28"/>
        </w:rPr>
        <w:t>У</w:t>
      </w:r>
      <w:r w:rsidRPr="003118AA">
        <w:t>ф</w:t>
      </w:r>
      <w:r w:rsidRPr="003118AA">
        <w:rPr>
          <w:sz w:val="28"/>
          <w:szCs w:val="28"/>
        </w:rPr>
        <w:t xml:space="preserve"> = </w:t>
      </w:r>
      <w:proofErr w:type="spellStart"/>
      <w:r w:rsidRPr="003118AA">
        <w:rPr>
          <w:sz w:val="28"/>
          <w:szCs w:val="28"/>
        </w:rPr>
        <w:t>Ф</w:t>
      </w:r>
      <w:r w:rsidRPr="003118AA">
        <w:t>ф</w:t>
      </w:r>
      <w:proofErr w:type="spellEnd"/>
      <w:r w:rsidRPr="003118AA">
        <w:t xml:space="preserve"> </w:t>
      </w:r>
      <w:r w:rsidRPr="003118AA">
        <w:rPr>
          <w:sz w:val="28"/>
          <w:szCs w:val="28"/>
        </w:rPr>
        <w:t xml:space="preserve">/ </w:t>
      </w:r>
      <w:proofErr w:type="spellStart"/>
      <w:r w:rsidRPr="003118AA">
        <w:rPr>
          <w:sz w:val="28"/>
          <w:szCs w:val="28"/>
        </w:rPr>
        <w:t>Ф</w:t>
      </w:r>
      <w:r w:rsidRPr="003118AA">
        <w:t>п</w:t>
      </w:r>
      <w:proofErr w:type="spellEnd"/>
      <w:r w:rsidRPr="003118AA">
        <w:rPr>
          <w:sz w:val="28"/>
          <w:szCs w:val="28"/>
        </w:rPr>
        <w:t xml:space="preserve"> х100%;</w:t>
      </w:r>
    </w:p>
    <w:p w14:paraId="3213C5DC" w14:textId="77777777" w:rsidR="00146380" w:rsidRPr="003118AA" w:rsidRDefault="00146380" w:rsidP="00146380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 w:rsidRPr="003118AA">
        <w:rPr>
          <w:sz w:val="28"/>
          <w:szCs w:val="28"/>
        </w:rPr>
        <w:t>дств в р</w:t>
      </w:r>
      <w:proofErr w:type="gramEnd"/>
      <w:r w:rsidRPr="003118AA">
        <w:rPr>
          <w:sz w:val="28"/>
          <w:szCs w:val="28"/>
        </w:rPr>
        <w:t>езультате конкурсных процедур:</w:t>
      </w:r>
    </w:p>
    <w:p w14:paraId="3B9A6A2E" w14:textId="77777777" w:rsidR="00146380" w:rsidRDefault="00146380" w:rsidP="00146380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3118AA">
        <w:rPr>
          <w:sz w:val="28"/>
          <w:szCs w:val="28"/>
        </w:rPr>
        <w:t>У</w:t>
      </w:r>
      <w:r w:rsidRPr="003118AA">
        <w:t>ф</w:t>
      </w:r>
      <w:r w:rsidRPr="003118AA">
        <w:rPr>
          <w:sz w:val="28"/>
          <w:szCs w:val="28"/>
        </w:rPr>
        <w:t xml:space="preserve"> = </w:t>
      </w:r>
      <w:proofErr w:type="spellStart"/>
      <w:r w:rsidRPr="003118AA">
        <w:rPr>
          <w:sz w:val="28"/>
          <w:szCs w:val="28"/>
        </w:rPr>
        <w:t>Ф</w:t>
      </w:r>
      <w:r w:rsidRPr="003118AA">
        <w:t>п</w:t>
      </w:r>
      <w:proofErr w:type="spellEnd"/>
      <w:r w:rsidRPr="003118AA">
        <w:t xml:space="preserve"> </w:t>
      </w:r>
      <w:r w:rsidRPr="003118AA">
        <w:rPr>
          <w:sz w:val="28"/>
          <w:szCs w:val="28"/>
        </w:rPr>
        <w:t xml:space="preserve">/ </w:t>
      </w:r>
      <w:proofErr w:type="spellStart"/>
      <w:r w:rsidRPr="003118AA">
        <w:rPr>
          <w:sz w:val="28"/>
          <w:szCs w:val="28"/>
        </w:rPr>
        <w:t>Ф</w:t>
      </w:r>
      <w:r w:rsidRPr="003118AA">
        <w:t>ф</w:t>
      </w:r>
      <w:proofErr w:type="spellEnd"/>
      <w:r w:rsidRPr="003118AA">
        <w:rPr>
          <w:sz w:val="28"/>
          <w:szCs w:val="28"/>
        </w:rPr>
        <w:t xml:space="preserve"> х100%</w:t>
      </w:r>
    </w:p>
    <w:p w14:paraId="2DE837B6" w14:textId="77777777" w:rsidR="00F000C0" w:rsidRPr="00F000C0" w:rsidRDefault="00931B18" w:rsidP="00146380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Уф=</w:t>
      </w:r>
      <w:r w:rsidR="002364A0">
        <w:rPr>
          <w:sz w:val="28"/>
          <w:szCs w:val="28"/>
        </w:rPr>
        <w:t xml:space="preserve"> 685,0\685</w:t>
      </w:r>
      <w:r>
        <w:rPr>
          <w:sz w:val="28"/>
          <w:szCs w:val="28"/>
        </w:rPr>
        <w:t>,0Х100=</w:t>
      </w:r>
      <w:r w:rsidR="002364A0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</w:t>
      </w:r>
      <w:r w:rsidR="00F000C0" w:rsidRPr="00F000C0">
        <w:rPr>
          <w:sz w:val="28"/>
          <w:szCs w:val="28"/>
        </w:rPr>
        <w:t>%</w:t>
      </w:r>
    </w:p>
    <w:p w14:paraId="40AE0228" w14:textId="77777777" w:rsidR="00146380" w:rsidRPr="003118AA" w:rsidRDefault="00F000C0" w:rsidP="00146380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3118AA">
        <w:rPr>
          <w:spacing w:val="-4"/>
          <w:sz w:val="28"/>
          <w:szCs w:val="28"/>
        </w:rPr>
        <w:t>Г</w:t>
      </w:r>
      <w:r w:rsidR="00146380" w:rsidRPr="003118AA">
        <w:rPr>
          <w:spacing w:val="-4"/>
          <w:sz w:val="28"/>
          <w:szCs w:val="28"/>
        </w:rPr>
        <w:t>де</w:t>
      </w:r>
      <w:r>
        <w:rPr>
          <w:spacing w:val="-4"/>
          <w:sz w:val="28"/>
          <w:szCs w:val="28"/>
        </w:rPr>
        <w:t xml:space="preserve"> </w:t>
      </w:r>
    </w:p>
    <w:p w14:paraId="6E95857B" w14:textId="77777777" w:rsidR="00146380" w:rsidRDefault="00146380" w:rsidP="00146380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У</w:t>
      </w:r>
      <w:r w:rsidRPr="003118AA">
        <w:t>ф</w:t>
      </w:r>
      <w:r w:rsidRPr="003118AA">
        <w:rPr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3118AA">
        <w:rPr>
          <w:sz w:val="28"/>
          <w:szCs w:val="28"/>
        </w:rPr>
        <w:t>, %;</w:t>
      </w:r>
      <w:proofErr w:type="gramEnd"/>
    </w:p>
    <w:p w14:paraId="792EAE6D" w14:textId="77777777" w:rsidR="00497055" w:rsidRDefault="00497055" w:rsidP="00146380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</w:p>
    <w:p w14:paraId="0EE6776C" w14:textId="77777777"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3118AA">
        <w:rPr>
          <w:spacing w:val="-1"/>
          <w:sz w:val="28"/>
          <w:szCs w:val="28"/>
        </w:rPr>
        <w:t>Ф</w:t>
      </w:r>
      <w:r w:rsidRPr="003118AA">
        <w:rPr>
          <w:spacing w:val="-1"/>
        </w:rPr>
        <w:t>ф</w:t>
      </w:r>
      <w:proofErr w:type="spellEnd"/>
      <w:r w:rsidRPr="003118AA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3118AA">
        <w:rPr>
          <w:sz w:val="28"/>
          <w:szCs w:val="28"/>
        </w:rPr>
        <w:t>муниципальной программы (подпрограмм);</w:t>
      </w:r>
    </w:p>
    <w:p w14:paraId="3A802C66" w14:textId="77777777" w:rsidR="00146380" w:rsidRPr="003118AA" w:rsidRDefault="00146380" w:rsidP="00146380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Ф</w:t>
      </w:r>
      <w:r w:rsidRPr="003118AA">
        <w:t>п</w:t>
      </w:r>
      <w:proofErr w:type="spellEnd"/>
      <w:r w:rsidRPr="003118AA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62340770" w14:textId="77777777"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lastRenderedPageBreak/>
        <w:t>В качестве плановых объемов финансирования принимается бюджетная роспись бюджета района с учетом изменений.</w:t>
      </w:r>
    </w:p>
    <w:p w14:paraId="010E5159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3118AA">
        <w:rPr>
          <w:sz w:val="18"/>
          <w:szCs w:val="18"/>
        </w:rPr>
        <w:t>2</w:t>
      </w:r>
      <w:proofErr w:type="gramEnd"/>
      <w:r w:rsidRPr="003118AA">
        <w:rPr>
          <w:sz w:val="28"/>
          <w:szCs w:val="28"/>
        </w:rPr>
        <w:t xml:space="preserve"> = 100%).</w:t>
      </w:r>
    </w:p>
    <w:p w14:paraId="1D5367E6" w14:textId="77777777" w:rsidR="00F000C0" w:rsidRPr="003118AA" w:rsidRDefault="00146380" w:rsidP="00F470E2">
      <w:pPr>
        <w:widowControl w:val="0"/>
        <w:autoSpaceDE w:val="0"/>
        <w:autoSpaceDN w:val="0"/>
        <w:spacing w:line="312" w:lineRule="auto"/>
        <w:ind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3118AA">
        <w:rPr>
          <w:sz w:val="18"/>
          <w:szCs w:val="18"/>
        </w:rPr>
        <w:t>2</w:t>
      </w:r>
      <w:proofErr w:type="gramEnd"/>
      <w:r w:rsidRPr="003118AA">
        <w:rPr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14:paraId="23C5AE9C" w14:textId="77777777" w:rsidR="00E06E1F" w:rsidRPr="000F6047" w:rsidRDefault="00E06E1F" w:rsidP="00295AAE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14:paraId="71C863A8" w14:textId="77777777" w:rsidR="00146380" w:rsidRPr="003118AA" w:rsidRDefault="00146380" w:rsidP="00146380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 xml:space="preserve">Оценка уровня выполнения мероприятий </w:t>
      </w:r>
    </w:p>
    <w:p w14:paraId="2FA42971" w14:textId="77777777" w:rsidR="00146380" w:rsidRPr="003118AA" w:rsidRDefault="00146380" w:rsidP="00146380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муниципальной программы (подпрограмм)</w:t>
      </w:r>
    </w:p>
    <w:p w14:paraId="47D6AA98" w14:textId="77777777" w:rsidR="00146380" w:rsidRPr="003118AA" w:rsidRDefault="00146380" w:rsidP="00146380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14:paraId="115B5B32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14:paraId="78C635B2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 xml:space="preserve">Оценка </w:t>
      </w:r>
      <w:proofErr w:type="gramStart"/>
      <w:r w:rsidRPr="003118AA">
        <w:rPr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118AA">
        <w:rPr>
          <w:sz w:val="28"/>
          <w:szCs w:val="28"/>
        </w:rPr>
        <w:t xml:space="preserve"> определяется по следующей формуле:</w:t>
      </w:r>
    </w:p>
    <w:p w14:paraId="6706F821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14:paraId="1169FD9B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3118AA">
        <w:rPr>
          <w:sz w:val="28"/>
          <w:szCs w:val="28"/>
        </w:rPr>
        <w:t>К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 xml:space="preserve"> = (</w:t>
      </w:r>
      <w:proofErr w:type="spellStart"/>
      <w:proofErr w:type="gramStart"/>
      <w:r w:rsidRPr="003118AA">
        <w:rPr>
          <w:sz w:val="28"/>
          <w:szCs w:val="28"/>
        </w:rPr>
        <w:t>M</w:t>
      </w:r>
      <w:proofErr w:type="gramEnd"/>
      <w:r w:rsidRPr="003118AA">
        <w:rPr>
          <w:sz w:val="18"/>
          <w:szCs w:val="18"/>
        </w:rPr>
        <w:t>ф</w:t>
      </w:r>
      <w:proofErr w:type="spellEnd"/>
      <w:r w:rsidRPr="003118AA">
        <w:rPr>
          <w:sz w:val="28"/>
          <w:szCs w:val="28"/>
        </w:rPr>
        <w:t xml:space="preserve"> / </w:t>
      </w:r>
      <w:proofErr w:type="spellStart"/>
      <w:r w:rsidRPr="003118AA">
        <w:rPr>
          <w:sz w:val="28"/>
          <w:szCs w:val="28"/>
        </w:rPr>
        <w:t>М</w:t>
      </w:r>
      <w:r w:rsidRPr="003118AA">
        <w:rPr>
          <w:sz w:val="18"/>
          <w:szCs w:val="18"/>
        </w:rPr>
        <w:t>п</w:t>
      </w:r>
      <w:proofErr w:type="spellEnd"/>
      <w:r w:rsidRPr="003118AA">
        <w:rPr>
          <w:sz w:val="28"/>
          <w:szCs w:val="28"/>
        </w:rPr>
        <w:t>) x 100 (%),</w:t>
      </w:r>
    </w:p>
    <w:p w14:paraId="2A32E133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где:</w:t>
      </w:r>
    </w:p>
    <w:p w14:paraId="7CF63CB6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М</w:t>
      </w:r>
      <w:r w:rsidRPr="003118AA">
        <w:rPr>
          <w:sz w:val="18"/>
          <w:szCs w:val="18"/>
        </w:rPr>
        <w:t>ф</w:t>
      </w:r>
      <w:r w:rsidRPr="003118AA">
        <w:rPr>
          <w:sz w:val="28"/>
          <w:szCs w:val="28"/>
        </w:rPr>
        <w:t xml:space="preserve"> - количество реализованных мероприятий муниципальной программы;</w:t>
      </w:r>
    </w:p>
    <w:p w14:paraId="0D84147F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М</w:t>
      </w:r>
      <w:r w:rsidRPr="003118AA">
        <w:rPr>
          <w:sz w:val="18"/>
          <w:szCs w:val="18"/>
        </w:rPr>
        <w:t>п</w:t>
      </w:r>
      <w:proofErr w:type="spellEnd"/>
      <w:r w:rsidRPr="003118AA">
        <w:rPr>
          <w:sz w:val="28"/>
          <w:szCs w:val="28"/>
        </w:rPr>
        <w:t xml:space="preserve"> - количество запланированных мероприятий муниципальной программы.</w:t>
      </w:r>
    </w:p>
    <w:p w14:paraId="1F1301B6" w14:textId="77777777"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37357816" w14:textId="77777777" w:rsidR="00146380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14:paraId="194CBD16" w14:textId="77777777" w:rsidR="000F6047" w:rsidRDefault="000F6047" w:rsidP="000F6047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0F6047">
        <w:rPr>
          <w:sz w:val="28"/>
          <w:szCs w:val="28"/>
        </w:rPr>
        <w:t>К3</w:t>
      </w:r>
      <w:r w:rsidR="00E022CD">
        <w:rPr>
          <w:sz w:val="28"/>
          <w:szCs w:val="28"/>
        </w:rPr>
        <w:t>=6\6</w:t>
      </w:r>
      <w:r w:rsidR="00B06DA7">
        <w:rPr>
          <w:sz w:val="28"/>
          <w:szCs w:val="28"/>
        </w:rPr>
        <w:t>х100=100</w:t>
      </w:r>
      <w:r>
        <w:rPr>
          <w:sz w:val="28"/>
          <w:szCs w:val="28"/>
        </w:rPr>
        <w:t>%</w:t>
      </w:r>
    </w:p>
    <w:p w14:paraId="2FFEA758" w14:textId="77777777" w:rsidR="00F470E2" w:rsidRPr="00F470E2" w:rsidRDefault="00F470E2" w:rsidP="00F470E2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F470E2">
        <w:rPr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F470E2">
        <w:rPr>
          <w:sz w:val="28"/>
          <w:szCs w:val="28"/>
        </w:rPr>
        <w:t>Эобщ</w:t>
      </w:r>
      <w:proofErr w:type="spellEnd"/>
      <w:r w:rsidRPr="00F470E2">
        <w:rPr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F470E2">
        <w:rPr>
          <w:sz w:val="28"/>
          <w:szCs w:val="28"/>
        </w:rPr>
        <w:t>Э</w:t>
      </w:r>
      <w:proofErr w:type="gramStart"/>
      <w:r w:rsidRPr="00F470E2">
        <w:rPr>
          <w:sz w:val="28"/>
          <w:szCs w:val="28"/>
        </w:rPr>
        <w:t>j</w:t>
      </w:r>
      <w:proofErr w:type="spellEnd"/>
      <w:proofErr w:type="gramEnd"/>
      <w:r w:rsidRPr="00F470E2">
        <w:rPr>
          <w:sz w:val="28"/>
          <w:szCs w:val="28"/>
        </w:rPr>
        <w:t xml:space="preserve"> для каждого года реализации муниципальной программы.</w:t>
      </w:r>
    </w:p>
    <w:p w14:paraId="5766B734" w14:textId="77777777" w:rsidR="00F470E2" w:rsidRPr="00F470E2" w:rsidRDefault="00F470E2" w:rsidP="00F470E2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proofErr w:type="spellStart"/>
      <w:r w:rsidRPr="00F470E2">
        <w:rPr>
          <w:sz w:val="28"/>
          <w:szCs w:val="28"/>
        </w:rPr>
        <w:lastRenderedPageBreak/>
        <w:t>Эобщ</w:t>
      </w:r>
      <w:proofErr w:type="spellEnd"/>
      <w:r w:rsidRPr="00F470E2">
        <w:rPr>
          <w:sz w:val="28"/>
          <w:szCs w:val="28"/>
        </w:rPr>
        <w:t xml:space="preserve"> = (Э</w:t>
      </w:r>
      <w:proofErr w:type="gramStart"/>
      <w:r w:rsidRPr="00F470E2">
        <w:rPr>
          <w:sz w:val="28"/>
          <w:szCs w:val="28"/>
        </w:rPr>
        <w:t>1</w:t>
      </w:r>
      <w:proofErr w:type="gramEnd"/>
      <w:r w:rsidRPr="00F470E2">
        <w:rPr>
          <w:sz w:val="28"/>
          <w:szCs w:val="28"/>
        </w:rPr>
        <w:t xml:space="preserve"> + Э2 + Э3 + ...+ </w:t>
      </w:r>
      <w:proofErr w:type="spellStart"/>
      <w:proofErr w:type="gramStart"/>
      <w:r w:rsidRPr="00F470E2">
        <w:rPr>
          <w:sz w:val="28"/>
          <w:szCs w:val="28"/>
        </w:rPr>
        <w:t>Эj</w:t>
      </w:r>
      <w:proofErr w:type="spellEnd"/>
      <w:r w:rsidRPr="00F470E2">
        <w:rPr>
          <w:sz w:val="28"/>
          <w:szCs w:val="28"/>
        </w:rPr>
        <w:t>) / j.</w:t>
      </w:r>
      <w:proofErr w:type="gramEnd"/>
    </w:p>
    <w:p w14:paraId="1A8F36BC" w14:textId="77777777" w:rsidR="00F470E2" w:rsidRPr="00F470E2" w:rsidRDefault="00F470E2" w:rsidP="00F470E2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F470E2">
        <w:rPr>
          <w:sz w:val="28"/>
          <w:szCs w:val="28"/>
        </w:rPr>
        <w:t>где</w:t>
      </w:r>
    </w:p>
    <w:p w14:paraId="033392E8" w14:textId="77777777" w:rsidR="00F470E2" w:rsidRPr="00F470E2" w:rsidRDefault="00F470E2" w:rsidP="00F470E2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F470E2">
        <w:rPr>
          <w:sz w:val="28"/>
          <w:szCs w:val="28"/>
        </w:rPr>
        <w:t>Э</w:t>
      </w:r>
      <w:proofErr w:type="gramStart"/>
      <w:r w:rsidRPr="00F470E2">
        <w:rPr>
          <w:sz w:val="28"/>
          <w:szCs w:val="28"/>
        </w:rPr>
        <w:t>1</w:t>
      </w:r>
      <w:proofErr w:type="gramEnd"/>
      <w:r w:rsidRPr="00F470E2"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14:paraId="6C978221" w14:textId="77777777" w:rsidR="00F470E2" w:rsidRPr="00F470E2" w:rsidRDefault="00F470E2" w:rsidP="00F470E2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F470E2">
        <w:rPr>
          <w:sz w:val="28"/>
          <w:szCs w:val="28"/>
        </w:rPr>
        <w:t>Э</w:t>
      </w:r>
      <w:proofErr w:type="gramStart"/>
      <w:r w:rsidRPr="00F470E2">
        <w:rPr>
          <w:sz w:val="28"/>
          <w:szCs w:val="28"/>
        </w:rPr>
        <w:t>2</w:t>
      </w:r>
      <w:proofErr w:type="gramEnd"/>
      <w:r w:rsidRPr="00F470E2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14:paraId="0B682082" w14:textId="77777777" w:rsidR="00F470E2" w:rsidRPr="00F470E2" w:rsidRDefault="00F470E2" w:rsidP="00F470E2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proofErr w:type="spellStart"/>
      <w:r w:rsidRPr="00F470E2">
        <w:rPr>
          <w:sz w:val="28"/>
          <w:szCs w:val="28"/>
        </w:rPr>
        <w:t>Э</w:t>
      </w:r>
      <w:proofErr w:type="gramStart"/>
      <w:r w:rsidRPr="00F470E2">
        <w:rPr>
          <w:sz w:val="28"/>
          <w:szCs w:val="28"/>
        </w:rPr>
        <w:t>j</w:t>
      </w:r>
      <w:proofErr w:type="spellEnd"/>
      <w:proofErr w:type="gramEnd"/>
      <w:r w:rsidRPr="00F470E2">
        <w:rPr>
          <w:sz w:val="28"/>
          <w:szCs w:val="28"/>
        </w:rPr>
        <w:t xml:space="preserve"> - эффективность реализации муниципальной программы за j год реализации;</w:t>
      </w:r>
    </w:p>
    <w:p w14:paraId="34B3D0A7" w14:textId="77777777" w:rsidR="00F470E2" w:rsidRPr="00F470E2" w:rsidRDefault="00F470E2" w:rsidP="00F470E2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F470E2">
        <w:rPr>
          <w:sz w:val="28"/>
          <w:szCs w:val="28"/>
        </w:rPr>
        <w:t>j - число лет реализации муниципальной программы.</w:t>
      </w:r>
    </w:p>
    <w:p w14:paraId="71585DB3" w14:textId="77777777" w:rsidR="00F470E2" w:rsidRPr="000F6047" w:rsidRDefault="00F470E2" w:rsidP="000F6047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</w:p>
    <w:p w14:paraId="660F7D5B" w14:textId="77777777" w:rsidR="000F6047" w:rsidRPr="003118AA" w:rsidRDefault="000F6047" w:rsidP="008C460E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14:paraId="7B490A76" w14:textId="77777777" w:rsidR="00146380" w:rsidRPr="003118AA" w:rsidRDefault="00C4106F" w:rsidP="00C410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3.9.Значение показателя</w:t>
      </w:r>
      <w:r w:rsidR="00146380" w:rsidRPr="003118AA">
        <w:rPr>
          <w:b/>
          <w:sz w:val="28"/>
          <w:szCs w:val="28"/>
        </w:rPr>
        <w:t xml:space="preserve"> эффективности реализации муниципальной программы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года предшествующие отчетному году.</w:t>
      </w:r>
    </w:p>
    <w:p w14:paraId="3C233B1E" w14:textId="77777777" w:rsidR="00146380" w:rsidRPr="003118AA" w:rsidRDefault="00146380" w:rsidP="00146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E9FB741" w14:textId="77777777" w:rsidR="00F000C0" w:rsidRDefault="00F000C0" w:rsidP="00766463">
      <w:pPr>
        <w:shd w:val="clear" w:color="auto" w:fill="FFFFFF"/>
        <w:spacing w:line="312" w:lineRule="auto"/>
        <w:ind w:left="5" w:right="19" w:firstLine="704"/>
        <w:jc w:val="center"/>
        <w:rPr>
          <w:sz w:val="28"/>
          <w:szCs w:val="28"/>
        </w:rPr>
      </w:pPr>
    </w:p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1926"/>
        <w:gridCol w:w="1019"/>
        <w:gridCol w:w="1122"/>
        <w:gridCol w:w="1122"/>
        <w:gridCol w:w="1122"/>
        <w:gridCol w:w="1145"/>
        <w:gridCol w:w="1123"/>
        <w:gridCol w:w="987"/>
      </w:tblGrid>
      <w:tr w:rsidR="00C51222" w:rsidRPr="00D57457" w14:paraId="77B65B5E" w14:textId="77777777" w:rsidTr="00E41FE6">
        <w:trPr>
          <w:trHeight w:val="439"/>
        </w:trPr>
        <w:tc>
          <w:tcPr>
            <w:tcW w:w="1926" w:type="dxa"/>
            <w:vMerge w:val="restart"/>
          </w:tcPr>
          <w:p w14:paraId="40460BC9" w14:textId="77777777" w:rsidR="00C51222" w:rsidRPr="00D57457" w:rsidRDefault="00C51222" w:rsidP="000B6E1B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 w:rsidRPr="00D57457">
              <w:rPr>
                <w:sz w:val="24"/>
                <w:szCs w:val="24"/>
              </w:rPr>
              <w:t xml:space="preserve">Значение показателя эффективности реализации муниципальной программы (подпрограммы) за годы, муниципальной программы   </w:t>
            </w:r>
          </w:p>
        </w:tc>
        <w:tc>
          <w:tcPr>
            <w:tcW w:w="1019" w:type="dxa"/>
            <w:vMerge w:val="restart"/>
          </w:tcPr>
          <w:p w14:paraId="5A3EE952" w14:textId="77777777" w:rsidR="00C51222" w:rsidRPr="00D57457" w:rsidRDefault="00C51222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 w:rsidRPr="00D57457">
              <w:rPr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14:paraId="3A89DDAF" w14:textId="77777777" w:rsidR="00C51222" w:rsidRPr="00D57457" w:rsidRDefault="00E022CD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22" w:type="dxa"/>
          </w:tcPr>
          <w:p w14:paraId="560A55D2" w14:textId="77777777" w:rsidR="00C51222" w:rsidRPr="00D57457" w:rsidRDefault="00E022CD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22" w:type="dxa"/>
          </w:tcPr>
          <w:p w14:paraId="658B2B8F" w14:textId="77777777" w:rsidR="00C51222" w:rsidRPr="00D57457" w:rsidRDefault="00E022CD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45" w:type="dxa"/>
          </w:tcPr>
          <w:p w14:paraId="2712F7B9" w14:textId="77777777" w:rsidR="00C51222" w:rsidRPr="00D57457" w:rsidRDefault="00E41FE6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123" w:type="dxa"/>
          </w:tcPr>
          <w:p w14:paraId="1DB647D4" w14:textId="77777777" w:rsidR="00C51222" w:rsidRPr="00D57457" w:rsidRDefault="00E41FE6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87" w:type="dxa"/>
          </w:tcPr>
          <w:p w14:paraId="74EE5EC3" w14:textId="77777777" w:rsidR="00C51222" w:rsidRPr="00D57457" w:rsidRDefault="00E41FE6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C51222" w:rsidRPr="00D57457" w14:paraId="6AD62015" w14:textId="77777777" w:rsidTr="00C51222">
        <w:tc>
          <w:tcPr>
            <w:tcW w:w="1926" w:type="dxa"/>
            <w:vMerge/>
          </w:tcPr>
          <w:p w14:paraId="29DC2128" w14:textId="77777777" w:rsidR="00C51222" w:rsidRPr="00D57457" w:rsidRDefault="00C51222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7CF0C6AE" w14:textId="77777777" w:rsidR="00C51222" w:rsidRPr="00D57457" w:rsidRDefault="00C51222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030888" w14:textId="77777777" w:rsidR="00C51222" w:rsidRPr="00D57457" w:rsidRDefault="00E022CD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4387">
              <w:rPr>
                <w:sz w:val="24"/>
                <w:szCs w:val="24"/>
              </w:rPr>
              <w:t>95,83</w:t>
            </w:r>
          </w:p>
        </w:tc>
        <w:tc>
          <w:tcPr>
            <w:tcW w:w="1122" w:type="dxa"/>
          </w:tcPr>
          <w:p w14:paraId="5B6B250B" w14:textId="77777777" w:rsidR="00C51222" w:rsidRPr="00D57457" w:rsidRDefault="00534387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  <w:r w:rsidR="00E41F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</w:tcPr>
          <w:p w14:paraId="3878F675" w14:textId="69A34726" w:rsidR="00C51222" w:rsidRPr="00F11FFD" w:rsidRDefault="00F11FFD" w:rsidP="00766463">
            <w:pPr>
              <w:spacing w:line="312" w:lineRule="auto"/>
              <w:ind w:right="19"/>
              <w:jc w:val="center"/>
              <w:rPr>
                <w:color w:val="FF0000"/>
                <w:sz w:val="24"/>
                <w:szCs w:val="24"/>
              </w:rPr>
            </w:pPr>
            <w:r w:rsidRPr="003C3244">
              <w:rPr>
                <w:sz w:val="24"/>
                <w:szCs w:val="24"/>
              </w:rPr>
              <w:t>95,83</w:t>
            </w:r>
          </w:p>
        </w:tc>
        <w:tc>
          <w:tcPr>
            <w:tcW w:w="1145" w:type="dxa"/>
          </w:tcPr>
          <w:p w14:paraId="1393A9B8" w14:textId="77777777" w:rsidR="00C51222" w:rsidRPr="00D57457" w:rsidRDefault="00E41FE6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</w:tcPr>
          <w:p w14:paraId="22E2A8B3" w14:textId="77777777" w:rsidR="00C51222" w:rsidRPr="00D57457" w:rsidRDefault="00E41FE6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14:paraId="6C6E9EFC" w14:textId="77777777" w:rsidR="00C51222" w:rsidRPr="00D57457" w:rsidRDefault="00E41FE6" w:rsidP="00766463">
            <w:pPr>
              <w:spacing w:line="312" w:lineRule="auto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399AD41" w14:textId="77777777" w:rsidR="00F470E2" w:rsidRDefault="00F470E2" w:rsidP="000B6DA2">
      <w:pPr>
        <w:shd w:val="clear" w:color="auto" w:fill="FFFFFF"/>
        <w:spacing w:line="365" w:lineRule="exact"/>
        <w:rPr>
          <w:b/>
          <w:sz w:val="28"/>
          <w:szCs w:val="28"/>
        </w:rPr>
      </w:pPr>
    </w:p>
    <w:p w14:paraId="2998788C" w14:textId="77777777" w:rsidR="00F470E2" w:rsidRDefault="00F470E2" w:rsidP="00146380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</w:p>
    <w:p w14:paraId="595555D8" w14:textId="77777777" w:rsidR="00146380" w:rsidRPr="003118AA" w:rsidRDefault="0044756B" w:rsidP="00146380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3.10.Предложения о дальнейшей </w:t>
      </w:r>
      <w:r w:rsidR="00146380" w:rsidRPr="003118AA">
        <w:rPr>
          <w:b/>
          <w:sz w:val="28"/>
          <w:szCs w:val="28"/>
        </w:rPr>
        <w:t xml:space="preserve"> реализации </w:t>
      </w:r>
    </w:p>
    <w:p w14:paraId="39CB2825" w14:textId="77777777" w:rsidR="00146380" w:rsidRPr="003118AA" w:rsidRDefault="00146380" w:rsidP="00146380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муниц</w:t>
      </w:r>
      <w:r w:rsidR="0044756B">
        <w:rPr>
          <w:b/>
          <w:sz w:val="28"/>
          <w:szCs w:val="28"/>
        </w:rPr>
        <w:t>ипальной программы.</w:t>
      </w:r>
    </w:p>
    <w:p w14:paraId="41CFE3C4" w14:textId="77777777" w:rsidR="00146380" w:rsidRPr="003118AA" w:rsidRDefault="000F6047" w:rsidP="000F6047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61A540" w14:textId="03C81936" w:rsidR="002E4700" w:rsidRPr="002E4700" w:rsidRDefault="002E4700" w:rsidP="002E470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2E4700">
        <w:rPr>
          <w:rFonts w:eastAsia="Calibri"/>
          <w:sz w:val="28"/>
          <w:szCs w:val="28"/>
        </w:rPr>
        <w:t>Поскольку, зна</w:t>
      </w:r>
      <w:r w:rsidR="00766463">
        <w:rPr>
          <w:rFonts w:eastAsia="Calibri"/>
          <w:sz w:val="28"/>
          <w:szCs w:val="28"/>
        </w:rPr>
        <w:t>ч</w:t>
      </w:r>
      <w:r w:rsidR="00C51222">
        <w:rPr>
          <w:rFonts w:eastAsia="Calibri"/>
          <w:sz w:val="28"/>
          <w:szCs w:val="28"/>
        </w:rPr>
        <w:t>ение показателя</w:t>
      </w:r>
      <w:proofErr w:type="gramStart"/>
      <w:r w:rsidR="00C51222">
        <w:rPr>
          <w:rFonts w:eastAsia="Calibri"/>
          <w:sz w:val="28"/>
          <w:szCs w:val="28"/>
        </w:rPr>
        <w:t xml:space="preserve"> Э</w:t>
      </w:r>
      <w:proofErr w:type="gramEnd"/>
      <w:r w:rsidR="00C51222">
        <w:rPr>
          <w:rFonts w:eastAsia="Calibri"/>
          <w:sz w:val="28"/>
          <w:szCs w:val="28"/>
        </w:rPr>
        <w:t xml:space="preserve"> за 202</w:t>
      </w:r>
      <w:r w:rsidR="00F11FFD">
        <w:rPr>
          <w:rFonts w:eastAsia="Calibri"/>
          <w:sz w:val="28"/>
          <w:szCs w:val="28"/>
        </w:rPr>
        <w:t>4</w:t>
      </w:r>
      <w:r w:rsidR="00F470E2">
        <w:rPr>
          <w:rFonts w:eastAsia="Calibri"/>
          <w:sz w:val="28"/>
          <w:szCs w:val="28"/>
        </w:rPr>
        <w:t xml:space="preserve"> год составляет </w:t>
      </w:r>
      <w:r w:rsidR="00255E66">
        <w:rPr>
          <w:rFonts w:eastAsia="Calibri"/>
          <w:sz w:val="28"/>
          <w:szCs w:val="28"/>
        </w:rPr>
        <w:t>97,5</w:t>
      </w:r>
      <w:r w:rsidR="00534387" w:rsidRPr="003C3244">
        <w:rPr>
          <w:rFonts w:eastAsia="Calibri"/>
          <w:sz w:val="28"/>
          <w:szCs w:val="28"/>
        </w:rPr>
        <w:t xml:space="preserve"> </w:t>
      </w:r>
      <w:r w:rsidRPr="002E4700">
        <w:rPr>
          <w:rFonts w:eastAsia="Calibri"/>
          <w:sz w:val="28"/>
          <w:szCs w:val="28"/>
        </w:rPr>
        <w:t>%</w:t>
      </w:r>
      <w:r w:rsidR="00292A20">
        <w:rPr>
          <w:rFonts w:eastAsia="Calibri"/>
          <w:sz w:val="28"/>
          <w:szCs w:val="28"/>
        </w:rPr>
        <w:t xml:space="preserve"> </w:t>
      </w:r>
      <w:r w:rsidRPr="002E4700">
        <w:rPr>
          <w:rFonts w:eastAsia="Calibri"/>
          <w:sz w:val="28"/>
          <w:szCs w:val="28"/>
        </w:rPr>
        <w:t>эффективность реализации муниципальной программы оценивается как эффективная.</w:t>
      </w:r>
    </w:p>
    <w:p w14:paraId="400D7A4B" w14:textId="77777777" w:rsidR="00146380" w:rsidRPr="003118AA" w:rsidRDefault="00C4106F" w:rsidP="00534387">
      <w:pPr>
        <w:widowControl w:val="0"/>
        <w:autoSpaceDE w:val="0"/>
        <w:autoSpaceDN w:val="0"/>
        <w:outlineLvl w:val="1"/>
        <w:rPr>
          <w:sz w:val="28"/>
          <w:szCs w:val="28"/>
        </w:rPr>
      </w:pPr>
      <w:r>
        <w:rPr>
          <w:sz w:val="28"/>
          <w:szCs w:val="28"/>
        </w:rPr>
        <w:t>Поскольку эффективность реализации муниципальной программы оценивается</w:t>
      </w:r>
      <w:r w:rsidR="00990956">
        <w:rPr>
          <w:sz w:val="28"/>
          <w:szCs w:val="28"/>
        </w:rPr>
        <w:t xml:space="preserve"> как эффективная, рекомендуем продолжить ее реализацию.</w:t>
      </w:r>
    </w:p>
    <w:p w14:paraId="60195441" w14:textId="77777777"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6C2269E" w14:textId="77777777"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21504F8C" w14:textId="77777777"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7AADA840" w14:textId="77777777" w:rsidR="00146380" w:rsidRDefault="00146380" w:rsidP="003C324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14:paraId="731C9F26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2C127768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5B7B9B55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300301D1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7E698504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3120DF58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5524F43B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05BA5D4B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5999C243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7ABE7122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77071BA9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66BD1B67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7FD125BE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15A1D65F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7CA9C729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184A6922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79AFECEE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6D214D69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31A3A52A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6E040503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2B412C3E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7E4B0C94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202E839A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337B6BE9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20E78FA1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6E7DDFFD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6E06D834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17A1474B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2138BA3A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184CFC78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5C7E4050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72762A28" w14:textId="77777777"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3A3C2C5B" w14:textId="77777777" w:rsidR="007524D8" w:rsidRPr="007524D8" w:rsidRDefault="002E4700" w:rsidP="007524D8">
      <w:pPr>
        <w:pStyle w:val="a5"/>
        <w:numPr>
          <w:ilvl w:val="3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8AA">
        <w:rPr>
          <w:sz w:val="28"/>
          <w:szCs w:val="28"/>
        </w:rPr>
        <w:t xml:space="preserve"> </w:t>
      </w:r>
    </w:p>
    <w:sectPr w:rsidR="007524D8" w:rsidRPr="007524D8" w:rsidSect="007237BB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617"/>
    <w:multiLevelType w:val="hybridMultilevel"/>
    <w:tmpl w:val="FF9E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781B"/>
    <w:multiLevelType w:val="hybridMultilevel"/>
    <w:tmpl w:val="6F9872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954F0"/>
    <w:multiLevelType w:val="hybridMultilevel"/>
    <w:tmpl w:val="9E96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3AE5"/>
    <w:multiLevelType w:val="hybridMultilevel"/>
    <w:tmpl w:val="3F5040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F62C8"/>
    <w:multiLevelType w:val="multilevel"/>
    <w:tmpl w:val="B3F2CA8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5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A6448"/>
    <w:multiLevelType w:val="multilevel"/>
    <w:tmpl w:val="E640C4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83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  <w:b/>
      </w:rPr>
    </w:lvl>
  </w:abstractNum>
  <w:abstractNum w:abstractNumId="7">
    <w:nsid w:val="48C03B5A"/>
    <w:multiLevelType w:val="hybridMultilevel"/>
    <w:tmpl w:val="A9ACA3A4"/>
    <w:lvl w:ilvl="0" w:tplc="DE061C3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CC0501"/>
    <w:multiLevelType w:val="hybridMultilevel"/>
    <w:tmpl w:val="3114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86A0B"/>
    <w:multiLevelType w:val="hybridMultilevel"/>
    <w:tmpl w:val="B3787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6073" w:hanging="360"/>
      </w:pPr>
    </w:lvl>
    <w:lvl w:ilvl="2" w:tplc="0419001B">
      <w:start w:val="1"/>
      <w:numFmt w:val="lowerRoman"/>
      <w:lvlText w:val="%3."/>
      <w:lvlJc w:val="right"/>
      <w:pPr>
        <w:ind w:left="-5353" w:hanging="180"/>
      </w:pPr>
    </w:lvl>
    <w:lvl w:ilvl="3" w:tplc="0419000F">
      <w:start w:val="1"/>
      <w:numFmt w:val="decimal"/>
      <w:lvlText w:val="%4."/>
      <w:lvlJc w:val="left"/>
      <w:pPr>
        <w:ind w:left="-4633" w:hanging="360"/>
      </w:pPr>
    </w:lvl>
    <w:lvl w:ilvl="4" w:tplc="04190019">
      <w:start w:val="1"/>
      <w:numFmt w:val="lowerLetter"/>
      <w:lvlText w:val="%5."/>
      <w:lvlJc w:val="left"/>
      <w:pPr>
        <w:ind w:left="-3913" w:hanging="360"/>
      </w:pPr>
    </w:lvl>
    <w:lvl w:ilvl="5" w:tplc="0419001B">
      <w:start w:val="1"/>
      <w:numFmt w:val="lowerRoman"/>
      <w:lvlText w:val="%6."/>
      <w:lvlJc w:val="right"/>
      <w:pPr>
        <w:ind w:left="-3193" w:hanging="180"/>
      </w:pPr>
    </w:lvl>
    <w:lvl w:ilvl="6" w:tplc="0419000F">
      <w:start w:val="1"/>
      <w:numFmt w:val="decimal"/>
      <w:lvlText w:val="%7."/>
      <w:lvlJc w:val="left"/>
      <w:pPr>
        <w:ind w:left="-2473" w:hanging="360"/>
      </w:pPr>
    </w:lvl>
    <w:lvl w:ilvl="7" w:tplc="04190019">
      <w:start w:val="1"/>
      <w:numFmt w:val="lowerLetter"/>
      <w:lvlText w:val="%8."/>
      <w:lvlJc w:val="left"/>
      <w:pPr>
        <w:ind w:left="-1753" w:hanging="360"/>
      </w:pPr>
    </w:lvl>
    <w:lvl w:ilvl="8" w:tplc="0419001B">
      <w:start w:val="1"/>
      <w:numFmt w:val="lowerRoman"/>
      <w:lvlText w:val="%9."/>
      <w:lvlJc w:val="right"/>
      <w:pPr>
        <w:ind w:left="-1033" w:hanging="180"/>
      </w:pPr>
    </w:lvl>
  </w:abstractNum>
  <w:abstractNum w:abstractNumId="10">
    <w:nsid w:val="690243CC"/>
    <w:multiLevelType w:val="hybridMultilevel"/>
    <w:tmpl w:val="363851C2"/>
    <w:lvl w:ilvl="0" w:tplc="F7F643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456B6"/>
    <w:multiLevelType w:val="hybridMultilevel"/>
    <w:tmpl w:val="594AD97C"/>
    <w:lvl w:ilvl="0" w:tplc="0DA6010A">
      <w:start w:val="1"/>
      <w:numFmt w:val="decimal"/>
      <w:lvlText w:val="3.%1."/>
      <w:lvlJc w:val="left"/>
      <w:pPr>
        <w:ind w:left="447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60E36"/>
    <w:multiLevelType w:val="hybridMultilevel"/>
    <w:tmpl w:val="D828F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7E4570"/>
    <w:multiLevelType w:val="hybridMultilevel"/>
    <w:tmpl w:val="08E8F664"/>
    <w:lvl w:ilvl="0" w:tplc="0DA6010A">
      <w:start w:val="1"/>
      <w:numFmt w:val="decimal"/>
      <w:lvlText w:val="3.%1."/>
      <w:lvlJc w:val="left"/>
      <w:pPr>
        <w:ind w:left="447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21197"/>
    <w:multiLevelType w:val="hybridMultilevel"/>
    <w:tmpl w:val="C7E2C228"/>
    <w:lvl w:ilvl="0" w:tplc="C980DD06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56"/>
        </w:tabs>
        <w:ind w:left="26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76"/>
        </w:tabs>
        <w:ind w:left="33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96"/>
        </w:tabs>
        <w:ind w:left="40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16"/>
        </w:tabs>
        <w:ind w:left="48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36"/>
        </w:tabs>
        <w:ind w:left="55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56"/>
        </w:tabs>
        <w:ind w:left="62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76"/>
        </w:tabs>
        <w:ind w:left="69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96"/>
        </w:tabs>
        <w:ind w:left="7696" w:hanging="360"/>
      </w:pPr>
    </w:lvl>
  </w:abstractNum>
  <w:abstractNum w:abstractNumId="15">
    <w:nsid w:val="7B774642"/>
    <w:multiLevelType w:val="hybridMultilevel"/>
    <w:tmpl w:val="C09EEE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</w:num>
  <w:num w:numId="11">
    <w:abstractNumId w:val="8"/>
  </w:num>
  <w:num w:numId="12">
    <w:abstractNumId w:val="15"/>
  </w:num>
  <w:num w:numId="13">
    <w:abstractNumId w:val="0"/>
  </w:num>
  <w:num w:numId="14">
    <w:abstractNumId w:val="1"/>
  </w:num>
  <w:num w:numId="15">
    <w:abstractNumId w:val="3"/>
  </w:num>
  <w:num w:numId="16">
    <w:abstractNumId w:val="14"/>
  </w:num>
  <w:num w:numId="1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65"/>
    <w:rsid w:val="000056EE"/>
    <w:rsid w:val="00021510"/>
    <w:rsid w:val="00036C29"/>
    <w:rsid w:val="0005269A"/>
    <w:rsid w:val="00061EE4"/>
    <w:rsid w:val="000644F7"/>
    <w:rsid w:val="00080CE4"/>
    <w:rsid w:val="00092AD0"/>
    <w:rsid w:val="000B6DA2"/>
    <w:rsid w:val="000B6E1B"/>
    <w:rsid w:val="000F38B2"/>
    <w:rsid w:val="000F6047"/>
    <w:rsid w:val="00104E0B"/>
    <w:rsid w:val="00131B51"/>
    <w:rsid w:val="00146380"/>
    <w:rsid w:val="00146A53"/>
    <w:rsid w:val="00146AF4"/>
    <w:rsid w:val="00153A0C"/>
    <w:rsid w:val="00157E7F"/>
    <w:rsid w:val="001978F0"/>
    <w:rsid w:val="001C7BF5"/>
    <w:rsid w:val="001D03DA"/>
    <w:rsid w:val="001D7420"/>
    <w:rsid w:val="002218CB"/>
    <w:rsid w:val="00223BA1"/>
    <w:rsid w:val="00225D98"/>
    <w:rsid w:val="002364A0"/>
    <w:rsid w:val="00247688"/>
    <w:rsid w:val="00252A32"/>
    <w:rsid w:val="00255E66"/>
    <w:rsid w:val="00264DC2"/>
    <w:rsid w:val="00265639"/>
    <w:rsid w:val="00270889"/>
    <w:rsid w:val="00292A20"/>
    <w:rsid w:val="00294ED0"/>
    <w:rsid w:val="00295AAE"/>
    <w:rsid w:val="002B0810"/>
    <w:rsid w:val="002D0B02"/>
    <w:rsid w:val="002D28D3"/>
    <w:rsid w:val="002E4700"/>
    <w:rsid w:val="00301C2F"/>
    <w:rsid w:val="003118AA"/>
    <w:rsid w:val="0031534A"/>
    <w:rsid w:val="003175AD"/>
    <w:rsid w:val="00330F33"/>
    <w:rsid w:val="00340741"/>
    <w:rsid w:val="003461E0"/>
    <w:rsid w:val="003462F3"/>
    <w:rsid w:val="00350D3D"/>
    <w:rsid w:val="003600C6"/>
    <w:rsid w:val="00374D65"/>
    <w:rsid w:val="00387BCE"/>
    <w:rsid w:val="003A3BBD"/>
    <w:rsid w:val="003C3244"/>
    <w:rsid w:val="003E5B9D"/>
    <w:rsid w:val="003F4503"/>
    <w:rsid w:val="003F5A56"/>
    <w:rsid w:val="00410EE2"/>
    <w:rsid w:val="00415113"/>
    <w:rsid w:val="00415D93"/>
    <w:rsid w:val="00422C0A"/>
    <w:rsid w:val="0044756B"/>
    <w:rsid w:val="00451C26"/>
    <w:rsid w:val="00461369"/>
    <w:rsid w:val="0047161B"/>
    <w:rsid w:val="00472293"/>
    <w:rsid w:val="0049253C"/>
    <w:rsid w:val="00497055"/>
    <w:rsid w:val="004C607D"/>
    <w:rsid w:val="004D3E72"/>
    <w:rsid w:val="004E097D"/>
    <w:rsid w:val="00506453"/>
    <w:rsid w:val="00510D61"/>
    <w:rsid w:val="005245CE"/>
    <w:rsid w:val="00534387"/>
    <w:rsid w:val="00542A42"/>
    <w:rsid w:val="0055139B"/>
    <w:rsid w:val="00557ADF"/>
    <w:rsid w:val="005602EC"/>
    <w:rsid w:val="0056398C"/>
    <w:rsid w:val="00566B88"/>
    <w:rsid w:val="00585EFE"/>
    <w:rsid w:val="00587D1F"/>
    <w:rsid w:val="005C2CB1"/>
    <w:rsid w:val="005C6B86"/>
    <w:rsid w:val="00603A33"/>
    <w:rsid w:val="006155E5"/>
    <w:rsid w:val="00645E58"/>
    <w:rsid w:val="006505DE"/>
    <w:rsid w:val="0065367D"/>
    <w:rsid w:val="00675287"/>
    <w:rsid w:val="00686475"/>
    <w:rsid w:val="0068753F"/>
    <w:rsid w:val="0068796B"/>
    <w:rsid w:val="006A2CE3"/>
    <w:rsid w:val="006B09AB"/>
    <w:rsid w:val="006B0EED"/>
    <w:rsid w:val="006B495B"/>
    <w:rsid w:val="006C2BC3"/>
    <w:rsid w:val="006E2813"/>
    <w:rsid w:val="006E3BEC"/>
    <w:rsid w:val="00701976"/>
    <w:rsid w:val="00717575"/>
    <w:rsid w:val="007237BB"/>
    <w:rsid w:val="0073613F"/>
    <w:rsid w:val="007407FA"/>
    <w:rsid w:val="00745990"/>
    <w:rsid w:val="00751E16"/>
    <w:rsid w:val="007524D8"/>
    <w:rsid w:val="007614EB"/>
    <w:rsid w:val="00766463"/>
    <w:rsid w:val="00766A59"/>
    <w:rsid w:val="00770856"/>
    <w:rsid w:val="00771D59"/>
    <w:rsid w:val="00794400"/>
    <w:rsid w:val="007A0AB6"/>
    <w:rsid w:val="007A3F42"/>
    <w:rsid w:val="007B007A"/>
    <w:rsid w:val="007B06EB"/>
    <w:rsid w:val="007B62F3"/>
    <w:rsid w:val="007C5D0C"/>
    <w:rsid w:val="007D1EE1"/>
    <w:rsid w:val="007D6C6E"/>
    <w:rsid w:val="007E4213"/>
    <w:rsid w:val="00800D28"/>
    <w:rsid w:val="0080250E"/>
    <w:rsid w:val="008131DA"/>
    <w:rsid w:val="0081616B"/>
    <w:rsid w:val="008168F4"/>
    <w:rsid w:val="00842796"/>
    <w:rsid w:val="008433CE"/>
    <w:rsid w:val="008545DC"/>
    <w:rsid w:val="0088205A"/>
    <w:rsid w:val="008B589D"/>
    <w:rsid w:val="008C05E5"/>
    <w:rsid w:val="008C460E"/>
    <w:rsid w:val="008C5D3E"/>
    <w:rsid w:val="008C71E0"/>
    <w:rsid w:val="008F2CF4"/>
    <w:rsid w:val="008F3702"/>
    <w:rsid w:val="008F6DDF"/>
    <w:rsid w:val="009014F3"/>
    <w:rsid w:val="00901B3C"/>
    <w:rsid w:val="009111E5"/>
    <w:rsid w:val="00923E1B"/>
    <w:rsid w:val="00926CF2"/>
    <w:rsid w:val="00926DFE"/>
    <w:rsid w:val="00931B18"/>
    <w:rsid w:val="00931EC9"/>
    <w:rsid w:val="00980062"/>
    <w:rsid w:val="00990956"/>
    <w:rsid w:val="0099659C"/>
    <w:rsid w:val="009B7788"/>
    <w:rsid w:val="009E1B26"/>
    <w:rsid w:val="009F123B"/>
    <w:rsid w:val="00A0761D"/>
    <w:rsid w:val="00A30193"/>
    <w:rsid w:val="00A341ED"/>
    <w:rsid w:val="00A4073C"/>
    <w:rsid w:val="00A41082"/>
    <w:rsid w:val="00A42CCE"/>
    <w:rsid w:val="00A55B9C"/>
    <w:rsid w:val="00A87739"/>
    <w:rsid w:val="00AA1A99"/>
    <w:rsid w:val="00AC1597"/>
    <w:rsid w:val="00AD3908"/>
    <w:rsid w:val="00AF579C"/>
    <w:rsid w:val="00AF5CB9"/>
    <w:rsid w:val="00B04BC3"/>
    <w:rsid w:val="00B06DA7"/>
    <w:rsid w:val="00B11EAB"/>
    <w:rsid w:val="00B1443D"/>
    <w:rsid w:val="00B2099D"/>
    <w:rsid w:val="00B6095A"/>
    <w:rsid w:val="00B65303"/>
    <w:rsid w:val="00B7374D"/>
    <w:rsid w:val="00B811CA"/>
    <w:rsid w:val="00B84151"/>
    <w:rsid w:val="00B84A0B"/>
    <w:rsid w:val="00BA22BC"/>
    <w:rsid w:val="00BA7602"/>
    <w:rsid w:val="00BC0FBE"/>
    <w:rsid w:val="00BF7B92"/>
    <w:rsid w:val="00C23FB1"/>
    <w:rsid w:val="00C3088C"/>
    <w:rsid w:val="00C33801"/>
    <w:rsid w:val="00C33A04"/>
    <w:rsid w:val="00C4106F"/>
    <w:rsid w:val="00C44448"/>
    <w:rsid w:val="00C51222"/>
    <w:rsid w:val="00C53C39"/>
    <w:rsid w:val="00C5792D"/>
    <w:rsid w:val="00C72A15"/>
    <w:rsid w:val="00C811D4"/>
    <w:rsid w:val="00C85A50"/>
    <w:rsid w:val="00CA1014"/>
    <w:rsid w:val="00CA122A"/>
    <w:rsid w:val="00CD77C9"/>
    <w:rsid w:val="00D10FB0"/>
    <w:rsid w:val="00D127BE"/>
    <w:rsid w:val="00D20F30"/>
    <w:rsid w:val="00D229B8"/>
    <w:rsid w:val="00D265E1"/>
    <w:rsid w:val="00D54F90"/>
    <w:rsid w:val="00D57457"/>
    <w:rsid w:val="00D76A9A"/>
    <w:rsid w:val="00D8280C"/>
    <w:rsid w:val="00DA0E8A"/>
    <w:rsid w:val="00DB7170"/>
    <w:rsid w:val="00DF10D4"/>
    <w:rsid w:val="00E022CD"/>
    <w:rsid w:val="00E065BF"/>
    <w:rsid w:val="00E06E1F"/>
    <w:rsid w:val="00E16F77"/>
    <w:rsid w:val="00E204B6"/>
    <w:rsid w:val="00E35E30"/>
    <w:rsid w:val="00E372D9"/>
    <w:rsid w:val="00E41FE6"/>
    <w:rsid w:val="00E42C6B"/>
    <w:rsid w:val="00E42D1F"/>
    <w:rsid w:val="00E44AE8"/>
    <w:rsid w:val="00E52213"/>
    <w:rsid w:val="00E5261F"/>
    <w:rsid w:val="00E6560A"/>
    <w:rsid w:val="00E656D7"/>
    <w:rsid w:val="00E71876"/>
    <w:rsid w:val="00E71C00"/>
    <w:rsid w:val="00E71EFD"/>
    <w:rsid w:val="00E86144"/>
    <w:rsid w:val="00E921BA"/>
    <w:rsid w:val="00EA7979"/>
    <w:rsid w:val="00EC0C63"/>
    <w:rsid w:val="00ED7030"/>
    <w:rsid w:val="00F000C0"/>
    <w:rsid w:val="00F11FFD"/>
    <w:rsid w:val="00F13216"/>
    <w:rsid w:val="00F16DCB"/>
    <w:rsid w:val="00F22C2D"/>
    <w:rsid w:val="00F470E2"/>
    <w:rsid w:val="00F61FE5"/>
    <w:rsid w:val="00F75FFD"/>
    <w:rsid w:val="00F76E7F"/>
    <w:rsid w:val="00F81BBD"/>
    <w:rsid w:val="00F976AB"/>
    <w:rsid w:val="00FB2BCA"/>
    <w:rsid w:val="00FB63F5"/>
    <w:rsid w:val="00F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B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C2CB1"/>
    <w:pPr>
      <w:keepNext/>
      <w:keepLines/>
      <w:spacing w:after="284" w:line="228" w:lineRule="auto"/>
      <w:ind w:left="53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4D65"/>
    <w:rPr>
      <w:color w:val="0000FF"/>
      <w:u w:val="single"/>
    </w:rPr>
  </w:style>
  <w:style w:type="paragraph" w:styleId="a4">
    <w:name w:val="No Spacing"/>
    <w:qFormat/>
    <w:rsid w:val="00374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4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4D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CB1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a8">
    <w:name w:val="Table Grid"/>
    <w:basedOn w:val="a1"/>
    <w:uiPriority w:val="59"/>
    <w:rsid w:val="005C2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link w:val="aa"/>
    <w:rsid w:val="005C2CB1"/>
    <w:rPr>
      <w:sz w:val="24"/>
      <w:szCs w:val="24"/>
    </w:rPr>
  </w:style>
  <w:style w:type="paragraph" w:styleId="ab">
    <w:name w:val="Body Text"/>
    <w:basedOn w:val="a"/>
    <w:link w:val="ac"/>
    <w:rsid w:val="005C2CB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5C2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2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5C2CB1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link w:val="a9"/>
    <w:rsid w:val="005C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157E7F"/>
    <w:pPr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rsid w:val="00157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Знак Знак Знак"/>
    <w:basedOn w:val="a"/>
    <w:autoRedefine/>
    <w:rsid w:val="00157E7F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s1">
    <w:name w:val="s_1"/>
    <w:basedOn w:val="a"/>
    <w:rsid w:val="00E42C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723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C2CB1"/>
    <w:pPr>
      <w:keepNext/>
      <w:keepLines/>
      <w:spacing w:after="284" w:line="228" w:lineRule="auto"/>
      <w:ind w:left="53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4D65"/>
    <w:rPr>
      <w:color w:val="0000FF"/>
      <w:u w:val="single"/>
    </w:rPr>
  </w:style>
  <w:style w:type="paragraph" w:styleId="a4">
    <w:name w:val="No Spacing"/>
    <w:qFormat/>
    <w:rsid w:val="00374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4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4D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CB1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a8">
    <w:name w:val="Table Grid"/>
    <w:basedOn w:val="a1"/>
    <w:uiPriority w:val="59"/>
    <w:rsid w:val="005C2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link w:val="aa"/>
    <w:rsid w:val="005C2CB1"/>
    <w:rPr>
      <w:sz w:val="24"/>
      <w:szCs w:val="24"/>
    </w:rPr>
  </w:style>
  <w:style w:type="paragraph" w:styleId="ab">
    <w:name w:val="Body Text"/>
    <w:basedOn w:val="a"/>
    <w:link w:val="ac"/>
    <w:rsid w:val="005C2CB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5C2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2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5C2CB1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link w:val="a9"/>
    <w:rsid w:val="005C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157E7F"/>
    <w:pPr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rsid w:val="00157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Знак Знак Знак"/>
    <w:basedOn w:val="a"/>
    <w:autoRedefine/>
    <w:rsid w:val="00157E7F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s1">
    <w:name w:val="s_1"/>
    <w:basedOn w:val="a"/>
    <w:rsid w:val="00E42C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723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861B-CAFD-420D-976E-E557BC43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17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ПУРЯЕВА Ирина Владимировна</dc:creator>
  <cp:lastModifiedBy>Куранова Ксения</cp:lastModifiedBy>
  <cp:revision>84</cp:revision>
  <cp:lastPrinted>2024-03-04T09:36:00Z</cp:lastPrinted>
  <dcterms:created xsi:type="dcterms:W3CDTF">2024-03-05T09:57:00Z</dcterms:created>
  <dcterms:modified xsi:type="dcterms:W3CDTF">2025-04-18T07:59:00Z</dcterms:modified>
</cp:coreProperties>
</file>