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05" w:rsidRDefault="008C4705" w:rsidP="008C4705">
      <w:pPr>
        <w:spacing w:after="0"/>
        <w:jc w:val="center"/>
        <w:rPr>
          <w:b/>
          <w:sz w:val="32"/>
        </w:rPr>
      </w:pPr>
      <w:r>
        <w:rPr>
          <w:noProof/>
          <w:sz w:val="28"/>
        </w:rPr>
        <w:drawing>
          <wp:inline distT="0" distB="0" distL="0" distR="0" wp14:anchorId="2AB97603" wp14:editId="27F12A8E">
            <wp:extent cx="8191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:rsidR="008C4705" w:rsidRDefault="008C4705" w:rsidP="0025243E">
      <w:pPr>
        <w:pStyle w:val="a3"/>
        <w:rPr>
          <w:sz w:val="40"/>
          <w:szCs w:val="40"/>
        </w:rPr>
      </w:pPr>
      <w:r>
        <w:rPr>
          <w:sz w:val="40"/>
          <w:szCs w:val="40"/>
        </w:rPr>
        <w:t>Контрольно-счетная палата</w:t>
      </w:r>
    </w:p>
    <w:p w:rsidR="008C4705" w:rsidRDefault="008C4705" w:rsidP="0025243E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муниципального района </w:t>
      </w:r>
      <w:proofErr w:type="spellStart"/>
      <w:r>
        <w:rPr>
          <w:sz w:val="40"/>
          <w:szCs w:val="40"/>
        </w:rPr>
        <w:t>Кинельский</w:t>
      </w:r>
      <w:proofErr w:type="spellEnd"/>
    </w:p>
    <w:p w:rsidR="008C4705" w:rsidRDefault="008C4705" w:rsidP="0025243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Самарской области</w:t>
      </w:r>
    </w:p>
    <w:p w:rsidR="008C4705" w:rsidRDefault="008C4705" w:rsidP="0025243E">
      <w:pPr>
        <w:pBdr>
          <w:bottom w:val="single" w:sz="12" w:space="1" w:color="auto"/>
        </w:pBdr>
        <w:spacing w:after="0" w:line="240" w:lineRule="auto"/>
        <w:ind w:left="1077" w:hanging="1077"/>
        <w:rPr>
          <w:rFonts w:ascii="Times New Roman" w:hAnsi="Times New Roman"/>
          <w:sz w:val="24"/>
          <w:szCs w:val="24"/>
        </w:rPr>
      </w:pPr>
    </w:p>
    <w:p w:rsidR="008C4705" w:rsidRDefault="008C4705" w:rsidP="0025243E">
      <w:pPr>
        <w:pBdr>
          <w:bottom w:val="single" w:sz="12" w:space="1" w:color="auto"/>
        </w:pBdr>
        <w:spacing w:after="0" w:line="240" w:lineRule="auto"/>
        <w:ind w:left="1077" w:hanging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446433, г. </w:t>
      </w:r>
      <w:proofErr w:type="spellStart"/>
      <w:r>
        <w:rPr>
          <w:rFonts w:ascii="Times New Roman" w:hAnsi="Times New Roman"/>
          <w:sz w:val="24"/>
          <w:szCs w:val="24"/>
        </w:rPr>
        <w:t>Кинель</w:t>
      </w:r>
      <w:proofErr w:type="spellEnd"/>
      <w:r>
        <w:rPr>
          <w:rFonts w:ascii="Times New Roman" w:hAnsi="Times New Roman"/>
          <w:sz w:val="24"/>
          <w:szCs w:val="24"/>
        </w:rPr>
        <w:t>, Самарская область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8C4705" w:rsidRDefault="008C4705" w:rsidP="0025243E">
      <w:pPr>
        <w:pBdr>
          <w:bottom w:val="single" w:sz="12" w:space="1" w:color="auto"/>
        </w:pBdr>
        <w:spacing w:line="240" w:lineRule="auto"/>
        <w:ind w:left="1077" w:hanging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Ленина, 38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тел.  2-18-96</w:t>
      </w:r>
    </w:p>
    <w:p w:rsidR="00D17B70" w:rsidRDefault="00D17B70" w:rsidP="00D17B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D17B70" w:rsidRDefault="00D17B70" w:rsidP="00D17B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D17B70" w:rsidRDefault="00D17B70" w:rsidP="00D17B70">
      <w:pPr>
        <w:tabs>
          <w:tab w:val="left" w:pos="3420"/>
          <w:tab w:val="right" w:pos="90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Контрольно-счетной палаты</w:t>
      </w:r>
    </w:p>
    <w:p w:rsidR="00D17B70" w:rsidRDefault="00D17B70" w:rsidP="00D17B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Кинельский</w:t>
      </w:r>
      <w:proofErr w:type="spellEnd"/>
    </w:p>
    <w:p w:rsidR="00D17B70" w:rsidRDefault="00D17B70" w:rsidP="00D17B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   Т.Н. </w:t>
      </w:r>
      <w:proofErr w:type="spellStart"/>
      <w:r>
        <w:rPr>
          <w:rFonts w:ascii="Times New Roman" w:hAnsi="Times New Roman"/>
          <w:sz w:val="28"/>
          <w:szCs w:val="28"/>
        </w:rPr>
        <w:t>Дорожкина</w:t>
      </w:r>
      <w:proofErr w:type="spellEnd"/>
    </w:p>
    <w:p w:rsidR="00D17B70" w:rsidRDefault="00D17B70" w:rsidP="00D17B7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«___» </w:t>
      </w:r>
      <w:r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:rsidR="00D17B70" w:rsidRDefault="00D17B70" w:rsidP="002524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B70" w:rsidRDefault="00D17B70" w:rsidP="002524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4705" w:rsidRDefault="008C4705" w:rsidP="002524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</w:t>
      </w:r>
    </w:p>
    <w:p w:rsidR="008C4705" w:rsidRDefault="008C4705" w:rsidP="002524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контрольного мероприятия «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поступивших </w:t>
      </w:r>
    </w:p>
    <w:p w:rsidR="008C4705" w:rsidRDefault="008C4705" w:rsidP="002524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в бюджет сельского поселения </w:t>
      </w:r>
      <w:r w:rsidR="008B60D2">
        <w:rPr>
          <w:rFonts w:ascii="Times New Roman" w:hAnsi="Times New Roman"/>
          <w:b/>
          <w:sz w:val="28"/>
          <w:szCs w:val="28"/>
        </w:rPr>
        <w:t>Бобро</w:t>
      </w:r>
      <w:r>
        <w:rPr>
          <w:rFonts w:ascii="Times New Roman" w:hAnsi="Times New Roman"/>
          <w:b/>
          <w:sz w:val="28"/>
          <w:szCs w:val="28"/>
        </w:rPr>
        <w:t>вка за 2024 год»</w:t>
      </w:r>
    </w:p>
    <w:p w:rsidR="008C4705" w:rsidRDefault="008C4705" w:rsidP="008C47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4705" w:rsidRDefault="008C4705" w:rsidP="002524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от «</w:t>
      </w:r>
      <w:r w:rsidR="008B60D2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» </w:t>
      </w:r>
      <w:r w:rsidR="008B60D2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2025г.</w:t>
      </w:r>
    </w:p>
    <w:p w:rsidR="008C4705" w:rsidRPr="00E80E23" w:rsidRDefault="008C4705" w:rsidP="00252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E23">
        <w:rPr>
          <w:rFonts w:ascii="Times New Roman" w:hAnsi="Times New Roman"/>
          <w:sz w:val="28"/>
          <w:szCs w:val="28"/>
        </w:rPr>
        <w:t xml:space="preserve">Во исполнение распоряжения председателя Контрольно-счетной палаты муниципального 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 от </w:t>
      </w:r>
      <w:r w:rsidR="008B60D2">
        <w:rPr>
          <w:rFonts w:ascii="Times New Roman" w:hAnsi="Times New Roman"/>
          <w:sz w:val="28"/>
          <w:szCs w:val="28"/>
        </w:rPr>
        <w:t>29</w:t>
      </w:r>
      <w:r w:rsidRPr="00E80E23">
        <w:rPr>
          <w:rFonts w:ascii="Times New Roman" w:hAnsi="Times New Roman"/>
          <w:sz w:val="28"/>
          <w:szCs w:val="28"/>
        </w:rPr>
        <w:t xml:space="preserve"> </w:t>
      </w:r>
      <w:r w:rsidR="008B60D2">
        <w:rPr>
          <w:rFonts w:ascii="Times New Roman" w:hAnsi="Times New Roman"/>
          <w:sz w:val="28"/>
          <w:szCs w:val="28"/>
        </w:rPr>
        <w:t>июля</w:t>
      </w:r>
      <w:r w:rsidRPr="00E80E2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E80E23">
        <w:rPr>
          <w:rFonts w:ascii="Times New Roman" w:hAnsi="Times New Roman"/>
          <w:sz w:val="28"/>
          <w:szCs w:val="28"/>
        </w:rPr>
        <w:t xml:space="preserve"> года №</w:t>
      </w:r>
      <w:r w:rsidR="008B60D2">
        <w:rPr>
          <w:rFonts w:ascii="Times New Roman" w:hAnsi="Times New Roman"/>
          <w:sz w:val="28"/>
          <w:szCs w:val="28"/>
        </w:rPr>
        <w:t>67</w:t>
      </w:r>
      <w:r w:rsidRPr="00E80E23">
        <w:rPr>
          <w:rFonts w:ascii="Times New Roman" w:hAnsi="Times New Roman"/>
          <w:sz w:val="28"/>
          <w:szCs w:val="28"/>
        </w:rPr>
        <w:t xml:space="preserve"> «О проведении контрольного мероприятия» на основании статей 8, 9 Положения  о Контрольно-счетной палате муниципального 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,  утвержденного  решением  Собрания представителей муниципального 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 от 16 декабря 2021 г. №175, Решения Собрания </w:t>
      </w:r>
      <w:proofErr w:type="gramStart"/>
      <w:r w:rsidRPr="00E80E23">
        <w:rPr>
          <w:rFonts w:ascii="Times New Roman" w:hAnsi="Times New Roman"/>
          <w:sz w:val="28"/>
          <w:szCs w:val="28"/>
        </w:rPr>
        <w:t xml:space="preserve">представителей муниципального 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1</w:t>
      </w:r>
      <w:r w:rsidRPr="00E80E23">
        <w:rPr>
          <w:rFonts w:ascii="Times New Roman" w:hAnsi="Times New Roman"/>
          <w:sz w:val="28"/>
          <w:szCs w:val="28"/>
        </w:rPr>
        <w:t xml:space="preserve"> ноября 202</w:t>
      </w:r>
      <w:r>
        <w:rPr>
          <w:rFonts w:ascii="Times New Roman" w:hAnsi="Times New Roman"/>
          <w:sz w:val="28"/>
          <w:szCs w:val="28"/>
        </w:rPr>
        <w:t>4</w:t>
      </w:r>
      <w:r w:rsidRPr="00E80E23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>465</w:t>
      </w:r>
      <w:r w:rsidRPr="00E80E23">
        <w:rPr>
          <w:rFonts w:ascii="Times New Roman" w:hAnsi="Times New Roman"/>
          <w:sz w:val="28"/>
          <w:szCs w:val="28"/>
        </w:rPr>
        <w:t xml:space="preserve"> «Об одобрении Соглашений о передаче Контрольно</w:t>
      </w:r>
      <w:r>
        <w:rPr>
          <w:rFonts w:ascii="Times New Roman" w:hAnsi="Times New Roman"/>
          <w:sz w:val="28"/>
          <w:szCs w:val="28"/>
        </w:rPr>
        <w:t>-</w:t>
      </w:r>
      <w:r w:rsidRPr="00E80E23">
        <w:rPr>
          <w:rFonts w:ascii="Times New Roman" w:hAnsi="Times New Roman"/>
          <w:sz w:val="28"/>
          <w:szCs w:val="28"/>
        </w:rPr>
        <w:t xml:space="preserve">счетной палате муниципального 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 Собраниями представителей сельских поселений муниципального 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 полномочий по составлению и рассмотрению проекта бюджета поселений, утверждению и исполнению бюджета поселений, осуществлению контроля за его исполнением, составлению и утверждению отчета об исполнении бюджетов поселений, в части осуществления внешнего муниципального финансового контроля</w:t>
      </w:r>
      <w:proofErr w:type="gramEnd"/>
      <w:r w:rsidRPr="00E80E23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5</w:t>
      </w:r>
      <w:r w:rsidRPr="00E80E23">
        <w:rPr>
          <w:rFonts w:ascii="Times New Roman" w:hAnsi="Times New Roman"/>
          <w:sz w:val="28"/>
          <w:szCs w:val="28"/>
        </w:rPr>
        <w:t xml:space="preserve"> год», а также пункта 3.</w:t>
      </w:r>
      <w:r w:rsidR="008B60D2">
        <w:rPr>
          <w:rFonts w:ascii="Times New Roman" w:hAnsi="Times New Roman"/>
          <w:sz w:val="28"/>
          <w:szCs w:val="28"/>
        </w:rPr>
        <w:t>4</w:t>
      </w:r>
      <w:r w:rsidRPr="00E80E23">
        <w:rPr>
          <w:rFonts w:ascii="Times New Roman" w:hAnsi="Times New Roman"/>
          <w:sz w:val="28"/>
          <w:szCs w:val="28"/>
        </w:rPr>
        <w:t xml:space="preserve"> плана работ Контрольно-счетной палаты на 202</w:t>
      </w:r>
      <w:r>
        <w:rPr>
          <w:rFonts w:ascii="Times New Roman" w:hAnsi="Times New Roman"/>
          <w:sz w:val="28"/>
          <w:szCs w:val="28"/>
        </w:rPr>
        <w:t>5</w:t>
      </w:r>
      <w:r w:rsidRPr="00E80E23">
        <w:rPr>
          <w:rFonts w:ascii="Times New Roman" w:hAnsi="Times New Roman"/>
          <w:sz w:val="28"/>
          <w:szCs w:val="28"/>
        </w:rPr>
        <w:t xml:space="preserve"> год инспектором Контрольно-счетной палаты муниципального 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 М. И. </w:t>
      </w:r>
      <w:proofErr w:type="spellStart"/>
      <w:r w:rsidRPr="00E80E23">
        <w:rPr>
          <w:rFonts w:ascii="Times New Roman" w:hAnsi="Times New Roman"/>
          <w:sz w:val="28"/>
          <w:szCs w:val="28"/>
        </w:rPr>
        <w:t>Пидгирняк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 проведено контрольное мероприятие </w:t>
      </w:r>
      <w:r w:rsidRPr="00E80E23">
        <w:rPr>
          <w:rFonts w:ascii="Times New Roman" w:hAnsi="Times New Roman"/>
          <w:sz w:val="28"/>
          <w:szCs w:val="28"/>
        </w:rPr>
        <w:lastRenderedPageBreak/>
        <w:t>«</w:t>
      </w:r>
      <w:proofErr w:type="gramStart"/>
      <w:r w:rsidRPr="00E80E2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80E23">
        <w:rPr>
          <w:rFonts w:ascii="Times New Roman" w:hAnsi="Times New Roman"/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муниципального 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, поступивших в бюджет сельского поселения </w:t>
      </w:r>
      <w:r w:rsidR="008B60D2">
        <w:rPr>
          <w:rFonts w:ascii="Times New Roman" w:hAnsi="Times New Roman"/>
          <w:sz w:val="28"/>
          <w:szCs w:val="28"/>
        </w:rPr>
        <w:t>Бобро</w:t>
      </w:r>
      <w:r w:rsidRPr="00E80E23">
        <w:rPr>
          <w:rFonts w:ascii="Times New Roman" w:hAnsi="Times New Roman"/>
          <w:sz w:val="28"/>
          <w:szCs w:val="28"/>
        </w:rPr>
        <w:t>вка за 202</w:t>
      </w:r>
      <w:r>
        <w:rPr>
          <w:rFonts w:ascii="Times New Roman" w:hAnsi="Times New Roman"/>
          <w:sz w:val="28"/>
          <w:szCs w:val="28"/>
        </w:rPr>
        <w:t>4</w:t>
      </w:r>
      <w:r w:rsidRPr="00E80E23">
        <w:rPr>
          <w:rFonts w:ascii="Times New Roman" w:hAnsi="Times New Roman"/>
          <w:sz w:val="28"/>
          <w:szCs w:val="28"/>
        </w:rPr>
        <w:t xml:space="preserve"> год».</w:t>
      </w:r>
    </w:p>
    <w:p w:rsidR="008C4705" w:rsidRPr="00893215" w:rsidRDefault="008C4705" w:rsidP="0025243E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93215">
        <w:rPr>
          <w:rFonts w:ascii="Times New Roman" w:hAnsi="Times New Roman"/>
          <w:sz w:val="28"/>
          <w:szCs w:val="28"/>
          <w:u w:val="single"/>
        </w:rPr>
        <w:t>Цель контрольного мероприятия:</w:t>
      </w:r>
    </w:p>
    <w:p w:rsidR="008C4705" w:rsidRPr="00893215" w:rsidRDefault="008C4705" w:rsidP="00252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3215">
        <w:rPr>
          <w:rFonts w:ascii="Times New Roman" w:hAnsi="Times New Roman"/>
          <w:sz w:val="28"/>
          <w:szCs w:val="28"/>
        </w:rPr>
        <w:t xml:space="preserve">-организация и осуществление </w:t>
      </w:r>
      <w:proofErr w:type="gramStart"/>
      <w:r w:rsidRPr="0089321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93215">
        <w:rPr>
          <w:rFonts w:ascii="Times New Roman" w:hAnsi="Times New Roman"/>
          <w:sz w:val="28"/>
          <w:szCs w:val="28"/>
        </w:rPr>
        <w:t xml:space="preserve"> законностью, результативностью, (эффективностью и экономностью) использования средств местного бюджета, соблюдение норм и требований Бюджетного Кодекса РФ, Инструкций по бюджетному учету, соблюдение уставной деятельности и других нормативных и правовых актов администрации сельского поселения </w:t>
      </w:r>
      <w:r w:rsidR="008B60D2">
        <w:rPr>
          <w:rFonts w:ascii="Times New Roman" w:hAnsi="Times New Roman"/>
          <w:sz w:val="28"/>
          <w:szCs w:val="28"/>
        </w:rPr>
        <w:t>Бобров</w:t>
      </w:r>
      <w:r w:rsidRPr="00893215">
        <w:rPr>
          <w:rFonts w:ascii="Times New Roman" w:hAnsi="Times New Roman"/>
          <w:sz w:val="28"/>
          <w:szCs w:val="28"/>
        </w:rPr>
        <w:t xml:space="preserve">ка муниципального района </w:t>
      </w:r>
      <w:proofErr w:type="spellStart"/>
      <w:r w:rsidRPr="00893215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893215">
        <w:rPr>
          <w:rFonts w:ascii="Times New Roman" w:hAnsi="Times New Roman"/>
          <w:sz w:val="28"/>
          <w:szCs w:val="28"/>
        </w:rPr>
        <w:t xml:space="preserve"> Самарской области; </w:t>
      </w:r>
    </w:p>
    <w:p w:rsidR="008C4705" w:rsidRPr="00893215" w:rsidRDefault="008C4705" w:rsidP="00252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3215">
        <w:rPr>
          <w:rFonts w:ascii="Times New Roman" w:hAnsi="Times New Roman"/>
          <w:sz w:val="28"/>
          <w:szCs w:val="28"/>
        </w:rPr>
        <w:t xml:space="preserve">-соблюдение законности и обеспечение эффективности, результативности и экономности использования межбюджетных трансфертов выделенных из бюджета муниципального района </w:t>
      </w:r>
      <w:proofErr w:type="spellStart"/>
      <w:r w:rsidRPr="00893215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893215">
        <w:rPr>
          <w:rFonts w:ascii="Times New Roman" w:hAnsi="Times New Roman"/>
          <w:sz w:val="28"/>
          <w:szCs w:val="28"/>
        </w:rPr>
        <w:t>.</w:t>
      </w:r>
    </w:p>
    <w:p w:rsidR="008C4705" w:rsidRPr="00893215" w:rsidRDefault="008C4705" w:rsidP="00252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3215">
        <w:rPr>
          <w:rFonts w:ascii="Times New Roman" w:hAnsi="Times New Roman"/>
          <w:sz w:val="28"/>
          <w:szCs w:val="28"/>
          <w:u w:val="single"/>
        </w:rPr>
        <w:t>Предмет проверки:</w:t>
      </w:r>
      <w:r w:rsidRPr="00893215">
        <w:rPr>
          <w:rFonts w:ascii="Times New Roman" w:hAnsi="Times New Roman"/>
          <w:b/>
          <w:sz w:val="28"/>
          <w:szCs w:val="28"/>
        </w:rPr>
        <w:t xml:space="preserve"> </w:t>
      </w:r>
      <w:r w:rsidRPr="00893215">
        <w:rPr>
          <w:rFonts w:ascii="Times New Roman" w:hAnsi="Times New Roman"/>
          <w:sz w:val="28"/>
          <w:szCs w:val="28"/>
        </w:rPr>
        <w:t>первичные банковские, бухгалтерские документы, бюджетная и бухгалтерская отчетность, нормативно - правовые акты и иные документы.</w:t>
      </w:r>
    </w:p>
    <w:p w:rsidR="008C4705" w:rsidRPr="00893215" w:rsidRDefault="008C4705" w:rsidP="00252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3215">
        <w:rPr>
          <w:rFonts w:ascii="Times New Roman" w:hAnsi="Times New Roman"/>
          <w:sz w:val="28"/>
          <w:szCs w:val="28"/>
          <w:u w:val="single"/>
        </w:rPr>
        <w:t>Объект проверки:</w:t>
      </w:r>
      <w:r w:rsidRPr="00893215">
        <w:rPr>
          <w:rFonts w:ascii="Times New Roman" w:hAnsi="Times New Roman"/>
          <w:sz w:val="28"/>
          <w:szCs w:val="28"/>
        </w:rPr>
        <w:t xml:space="preserve"> администрация сельского поселения </w:t>
      </w:r>
      <w:r w:rsidR="008B60D2">
        <w:rPr>
          <w:rFonts w:ascii="Times New Roman" w:hAnsi="Times New Roman"/>
          <w:sz w:val="28"/>
          <w:szCs w:val="28"/>
        </w:rPr>
        <w:t>Бобро</w:t>
      </w:r>
      <w:r w:rsidRPr="00893215">
        <w:rPr>
          <w:rFonts w:ascii="Times New Roman" w:hAnsi="Times New Roman"/>
          <w:sz w:val="28"/>
          <w:szCs w:val="28"/>
        </w:rPr>
        <w:t>вка.</w:t>
      </w:r>
    </w:p>
    <w:p w:rsidR="008C4705" w:rsidRPr="00893215" w:rsidRDefault="008C4705" w:rsidP="00252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3215">
        <w:rPr>
          <w:rFonts w:ascii="Times New Roman" w:hAnsi="Times New Roman"/>
          <w:sz w:val="28"/>
          <w:szCs w:val="28"/>
        </w:rPr>
        <w:t>Срок проведения контрольного мероприятия с 3</w:t>
      </w:r>
      <w:r w:rsidR="008B60D2">
        <w:rPr>
          <w:rFonts w:ascii="Times New Roman" w:hAnsi="Times New Roman"/>
          <w:sz w:val="28"/>
          <w:szCs w:val="28"/>
        </w:rPr>
        <w:t>0</w:t>
      </w:r>
      <w:r w:rsidRPr="00893215">
        <w:rPr>
          <w:rFonts w:ascii="Times New Roman" w:hAnsi="Times New Roman"/>
          <w:sz w:val="28"/>
          <w:szCs w:val="28"/>
        </w:rPr>
        <w:t xml:space="preserve"> </w:t>
      </w:r>
      <w:r w:rsidR="008B60D2">
        <w:rPr>
          <w:rFonts w:ascii="Times New Roman" w:hAnsi="Times New Roman"/>
          <w:sz w:val="28"/>
          <w:szCs w:val="28"/>
        </w:rPr>
        <w:t>июл</w:t>
      </w:r>
      <w:r w:rsidRPr="00893215">
        <w:rPr>
          <w:rFonts w:ascii="Times New Roman" w:hAnsi="Times New Roman"/>
          <w:sz w:val="28"/>
          <w:szCs w:val="28"/>
        </w:rPr>
        <w:t>я по </w:t>
      </w:r>
      <w:r w:rsidR="008B60D2">
        <w:rPr>
          <w:rFonts w:ascii="Times New Roman" w:hAnsi="Times New Roman"/>
          <w:sz w:val="28"/>
          <w:szCs w:val="28"/>
        </w:rPr>
        <w:t>09</w:t>
      </w:r>
      <w:r w:rsidRPr="00893215">
        <w:rPr>
          <w:rFonts w:ascii="Times New Roman" w:hAnsi="Times New Roman"/>
          <w:sz w:val="28"/>
          <w:szCs w:val="28"/>
        </w:rPr>
        <w:t xml:space="preserve"> </w:t>
      </w:r>
      <w:r w:rsidR="008B60D2">
        <w:rPr>
          <w:rFonts w:ascii="Times New Roman" w:hAnsi="Times New Roman"/>
          <w:sz w:val="28"/>
          <w:szCs w:val="28"/>
        </w:rPr>
        <w:t>сентября</w:t>
      </w:r>
      <w:r w:rsidRPr="00893215">
        <w:rPr>
          <w:rFonts w:ascii="Times New Roman" w:hAnsi="Times New Roman"/>
          <w:sz w:val="28"/>
          <w:szCs w:val="28"/>
        </w:rPr>
        <w:t xml:space="preserve"> 2025 года.</w:t>
      </w:r>
    </w:p>
    <w:p w:rsidR="008C4705" w:rsidRDefault="008C4705" w:rsidP="00252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Контрольное мероприятие проведено в рамках переданных полномочий на осуществление внешнего муниципального финансового контроля от 21 ноября 2024 года.</w:t>
      </w:r>
    </w:p>
    <w:p w:rsidR="002F2362" w:rsidRPr="002F2362" w:rsidRDefault="002F2362" w:rsidP="0025243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F2362">
        <w:rPr>
          <w:rFonts w:ascii="Times New Roman" w:hAnsi="Times New Roman"/>
          <w:sz w:val="28"/>
          <w:szCs w:val="28"/>
        </w:rPr>
        <w:t xml:space="preserve">а момент проведения контрольного мероприятия </w:t>
      </w:r>
      <w:r>
        <w:rPr>
          <w:rFonts w:ascii="Times New Roman" w:hAnsi="Times New Roman"/>
          <w:sz w:val="28"/>
          <w:szCs w:val="28"/>
        </w:rPr>
        <w:t>д</w:t>
      </w:r>
      <w:r w:rsidRPr="002F2362">
        <w:rPr>
          <w:rFonts w:ascii="Times New Roman" w:hAnsi="Times New Roman"/>
          <w:sz w:val="28"/>
          <w:szCs w:val="28"/>
        </w:rPr>
        <w:t>олжностн</w:t>
      </w:r>
      <w:r>
        <w:rPr>
          <w:rFonts w:ascii="Times New Roman" w:hAnsi="Times New Roman"/>
          <w:sz w:val="28"/>
          <w:szCs w:val="28"/>
        </w:rPr>
        <w:t>ым</w:t>
      </w:r>
      <w:r w:rsidRPr="002F2362">
        <w:rPr>
          <w:rFonts w:ascii="Times New Roman" w:hAnsi="Times New Roman"/>
          <w:sz w:val="28"/>
          <w:szCs w:val="28"/>
        </w:rPr>
        <w:t xml:space="preserve"> лицо</w:t>
      </w:r>
      <w:r>
        <w:rPr>
          <w:rFonts w:ascii="Times New Roman" w:hAnsi="Times New Roman"/>
          <w:sz w:val="28"/>
          <w:szCs w:val="28"/>
        </w:rPr>
        <w:t>м является</w:t>
      </w:r>
      <w:r w:rsidRPr="002F23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362">
        <w:rPr>
          <w:rFonts w:ascii="Times New Roman" w:hAnsi="Times New Roman"/>
          <w:sz w:val="28"/>
          <w:szCs w:val="28"/>
        </w:rPr>
        <w:t>и.о</w:t>
      </w:r>
      <w:proofErr w:type="spellEnd"/>
      <w:r w:rsidRPr="002F2362">
        <w:rPr>
          <w:rFonts w:ascii="Times New Roman" w:hAnsi="Times New Roman"/>
          <w:sz w:val="28"/>
          <w:szCs w:val="28"/>
        </w:rPr>
        <w:t xml:space="preserve">. главы сельского поселения Бобровка </w:t>
      </w:r>
      <w:proofErr w:type="spellStart"/>
      <w:r w:rsidRPr="002F2362">
        <w:rPr>
          <w:rFonts w:ascii="Times New Roman" w:hAnsi="Times New Roman"/>
          <w:sz w:val="28"/>
          <w:szCs w:val="28"/>
        </w:rPr>
        <w:t>Генералова</w:t>
      </w:r>
      <w:proofErr w:type="spellEnd"/>
      <w:r w:rsidRPr="002F2362">
        <w:rPr>
          <w:rFonts w:ascii="Times New Roman" w:hAnsi="Times New Roman"/>
          <w:sz w:val="28"/>
          <w:szCs w:val="28"/>
        </w:rPr>
        <w:t xml:space="preserve"> Галина </w:t>
      </w:r>
      <w:proofErr w:type="spellStart"/>
      <w:r w:rsidRPr="002F2362">
        <w:rPr>
          <w:rFonts w:ascii="Times New Roman" w:hAnsi="Times New Roman"/>
          <w:sz w:val="28"/>
          <w:szCs w:val="28"/>
        </w:rPr>
        <w:t>Мироновна</w:t>
      </w:r>
      <w:proofErr w:type="spellEnd"/>
      <w:r w:rsidRPr="002F2362">
        <w:rPr>
          <w:rFonts w:ascii="Times New Roman" w:hAnsi="Times New Roman"/>
          <w:sz w:val="28"/>
          <w:szCs w:val="28"/>
        </w:rPr>
        <w:t xml:space="preserve"> - (Решение Собрания представителей сельского поселения Бобровка №546 от  14.04.2025 года), главный специалист-главный бухгалтер - Петрова Мария Олеговна.</w:t>
      </w:r>
      <w:r w:rsidRPr="002F2362">
        <w:rPr>
          <w:rFonts w:ascii="Times New Roman" w:hAnsi="Times New Roman"/>
          <w:b/>
          <w:sz w:val="28"/>
          <w:szCs w:val="28"/>
        </w:rPr>
        <w:t xml:space="preserve"> </w:t>
      </w:r>
    </w:p>
    <w:p w:rsidR="008C4705" w:rsidRDefault="008C4705" w:rsidP="0025243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контрольного мероприятия</w:t>
      </w:r>
    </w:p>
    <w:p w:rsidR="005638AA" w:rsidRPr="005638AA" w:rsidRDefault="00A9249F" w:rsidP="0025243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9249F">
        <w:rPr>
          <w:rFonts w:ascii="Times New Roman" w:hAnsi="Times New Roman"/>
          <w:sz w:val="28"/>
          <w:szCs w:val="28"/>
        </w:rPr>
        <w:t>Доходная часть бюджета сельского поселения исполнена на 99,6% в сумме 47964832 руб. 18 копеек</w:t>
      </w:r>
      <w:r w:rsidR="000E767D">
        <w:rPr>
          <w:rFonts w:ascii="Times New Roman" w:hAnsi="Times New Roman"/>
          <w:sz w:val="28"/>
          <w:szCs w:val="28"/>
        </w:rPr>
        <w:t>.</w:t>
      </w:r>
      <w:r w:rsidR="005638AA">
        <w:rPr>
          <w:rFonts w:ascii="Times New Roman" w:hAnsi="Times New Roman"/>
          <w:sz w:val="28"/>
          <w:szCs w:val="28"/>
        </w:rPr>
        <w:t xml:space="preserve"> </w:t>
      </w:r>
    </w:p>
    <w:p w:rsidR="00A9249F" w:rsidRPr="00A9249F" w:rsidRDefault="005638AA" w:rsidP="00252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9249F" w:rsidRPr="00A9249F">
        <w:rPr>
          <w:rFonts w:ascii="Times New Roman" w:hAnsi="Times New Roman"/>
          <w:sz w:val="28"/>
          <w:szCs w:val="28"/>
        </w:rPr>
        <w:t xml:space="preserve"> Расходная часть бюджета исполнена в сумме 51795460 руб. 16 копеек или 96,0% от плановых назначений (53927013 руб. 08 копеек)</w:t>
      </w:r>
      <w:r w:rsidR="00A9249F">
        <w:rPr>
          <w:rFonts w:ascii="Times New Roman" w:hAnsi="Times New Roman"/>
          <w:sz w:val="28"/>
          <w:szCs w:val="28"/>
        </w:rPr>
        <w:t xml:space="preserve">, </w:t>
      </w:r>
      <w:r w:rsidR="00A9249F" w:rsidRPr="00A9249F">
        <w:rPr>
          <w:rFonts w:ascii="Times New Roman" w:hAnsi="Times New Roman"/>
          <w:sz w:val="28"/>
          <w:szCs w:val="28"/>
        </w:rPr>
        <w:t>в том числе:</w:t>
      </w:r>
    </w:p>
    <w:p w:rsidR="005638AA" w:rsidRDefault="005638AA" w:rsidP="00252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638AA">
        <w:rPr>
          <w:rFonts w:ascii="Times New Roman" w:hAnsi="Times New Roman"/>
          <w:sz w:val="28"/>
          <w:szCs w:val="28"/>
        </w:rPr>
        <w:t>-ины</w:t>
      </w:r>
      <w:r>
        <w:rPr>
          <w:rFonts w:ascii="Times New Roman" w:hAnsi="Times New Roman"/>
          <w:sz w:val="28"/>
          <w:szCs w:val="28"/>
        </w:rPr>
        <w:t>е</w:t>
      </w:r>
      <w:r w:rsidRPr="005638AA">
        <w:rPr>
          <w:rFonts w:ascii="Times New Roman" w:hAnsi="Times New Roman"/>
          <w:sz w:val="28"/>
          <w:szCs w:val="28"/>
        </w:rPr>
        <w:t xml:space="preserve"> межбюджетны</w:t>
      </w:r>
      <w:r>
        <w:rPr>
          <w:rFonts w:ascii="Times New Roman" w:hAnsi="Times New Roman"/>
          <w:sz w:val="28"/>
          <w:szCs w:val="28"/>
        </w:rPr>
        <w:t>е</w:t>
      </w:r>
      <w:r w:rsidRPr="005638AA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ы</w:t>
      </w:r>
      <w:r w:rsidRPr="005638AA">
        <w:rPr>
          <w:rFonts w:ascii="Times New Roman" w:hAnsi="Times New Roman"/>
          <w:sz w:val="28"/>
          <w:szCs w:val="28"/>
        </w:rPr>
        <w:t>, передаваемы</w:t>
      </w:r>
      <w:r>
        <w:rPr>
          <w:rFonts w:ascii="Times New Roman" w:hAnsi="Times New Roman"/>
          <w:sz w:val="28"/>
          <w:szCs w:val="28"/>
        </w:rPr>
        <w:t>е</w:t>
      </w:r>
      <w:r w:rsidRPr="005638AA">
        <w:rPr>
          <w:rFonts w:ascii="Times New Roman" w:hAnsi="Times New Roman"/>
          <w:sz w:val="28"/>
          <w:szCs w:val="28"/>
        </w:rPr>
        <w:t xml:space="preserve">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соглашениями, составило в общей сумме 1275770 руб. 00 копеек или 100% от объема утвержденных бюджетных назначений</w:t>
      </w:r>
      <w:r w:rsidR="000E767D">
        <w:rPr>
          <w:rFonts w:ascii="Times New Roman" w:hAnsi="Times New Roman"/>
          <w:sz w:val="28"/>
          <w:szCs w:val="28"/>
        </w:rPr>
        <w:t>.</w:t>
      </w:r>
    </w:p>
    <w:p w:rsidR="005638AA" w:rsidRPr="000E767D" w:rsidRDefault="000E767D" w:rsidP="0025243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67D">
        <w:rPr>
          <w:rFonts w:ascii="Times New Roman" w:hAnsi="Times New Roman"/>
          <w:sz w:val="28"/>
          <w:szCs w:val="28"/>
        </w:rPr>
        <w:lastRenderedPageBreak/>
        <w:t>Нецелевого использования межбюджетных трансфертов не выявлено.</w:t>
      </w:r>
    </w:p>
    <w:p w:rsidR="00A9249F" w:rsidRDefault="00A9249F" w:rsidP="0025243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9249F">
        <w:rPr>
          <w:rFonts w:ascii="Times New Roman" w:hAnsi="Times New Roman"/>
          <w:sz w:val="28"/>
          <w:szCs w:val="28"/>
        </w:rPr>
        <w:t>Бюджет сельского поселения исполнен с дефицитом в сумме 3830627 руб. 98 копеек.</w:t>
      </w:r>
    </w:p>
    <w:p w:rsidR="008C4705" w:rsidRPr="00E25DC6" w:rsidRDefault="008C4705" w:rsidP="0025243E">
      <w:pPr>
        <w:tabs>
          <w:tab w:val="left" w:pos="12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5DC6">
        <w:rPr>
          <w:rFonts w:ascii="Times New Roman" w:hAnsi="Times New Roman"/>
          <w:sz w:val="28"/>
          <w:szCs w:val="28"/>
        </w:rPr>
        <w:t>Проверкой установлено следующее:</w:t>
      </w:r>
    </w:p>
    <w:p w:rsidR="00E25DC6" w:rsidRPr="00E25DC6" w:rsidRDefault="00E25DC6" w:rsidP="0025243E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25DC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25DC6">
        <w:rPr>
          <w:rFonts w:ascii="Times New Roman" w:hAnsi="Times New Roman"/>
          <w:sz w:val="28"/>
          <w:szCs w:val="28"/>
        </w:rPr>
        <w:t xml:space="preserve">В ходе проверки было выявлено несоблюдение требований по оформлению и ведению Журналов операций (ф. 0504071), что является нарушением </w:t>
      </w:r>
      <w:r w:rsidRPr="00E25DC6">
        <w:rPr>
          <w:rFonts w:ascii="Times New Roman" w:eastAsiaTheme="minorHAnsi" w:hAnsi="Times New Roman"/>
          <w:sz w:val="28"/>
          <w:szCs w:val="28"/>
          <w:lang w:eastAsia="en-US"/>
        </w:rPr>
        <w:t>пункта 11 Приказа Минфина России №157н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25DC6">
        <w:rPr>
          <w:rFonts w:ascii="Times New Roman" w:hAnsi="Times New Roman"/>
          <w:sz w:val="28"/>
          <w:szCs w:val="28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5E04B4">
        <w:rPr>
          <w:rFonts w:ascii="Times New Roman" w:hAnsi="Times New Roman"/>
          <w:sz w:val="28"/>
          <w:szCs w:val="28"/>
        </w:rPr>
        <w:t xml:space="preserve"> (далее по тексту </w:t>
      </w:r>
      <w:r w:rsidR="005E04B4" w:rsidRPr="005E04B4">
        <w:rPr>
          <w:rFonts w:ascii="Times New Roman" w:eastAsiaTheme="minorHAnsi" w:hAnsi="Times New Roman"/>
          <w:sz w:val="28"/>
          <w:szCs w:val="28"/>
          <w:lang w:eastAsia="en-US"/>
        </w:rPr>
        <w:t>Приказ</w:t>
      </w:r>
      <w:proofErr w:type="gramEnd"/>
      <w:r w:rsidR="005E04B4" w:rsidRPr="005E04B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5E04B4" w:rsidRPr="005E04B4">
        <w:rPr>
          <w:rFonts w:ascii="Times New Roman" w:eastAsiaTheme="minorHAnsi" w:hAnsi="Times New Roman"/>
          <w:sz w:val="28"/>
          <w:szCs w:val="28"/>
          <w:lang w:eastAsia="en-US"/>
        </w:rPr>
        <w:t>Минфина России №157н)</w:t>
      </w:r>
      <w:r w:rsidR="005913C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E25DC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End"/>
    </w:p>
    <w:p w:rsidR="00E25DC6" w:rsidRPr="00E25DC6" w:rsidRDefault="00E25DC6" w:rsidP="0025243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25DC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25DC6">
        <w:rPr>
          <w:rFonts w:ascii="Times New Roman" w:hAnsi="Times New Roman"/>
          <w:sz w:val="28"/>
          <w:szCs w:val="28"/>
          <w:shd w:val="clear" w:color="auto" w:fill="FFFFFF"/>
        </w:rPr>
        <w:t xml:space="preserve">В администрации сельского поселения Бобровка </w:t>
      </w:r>
      <w:r w:rsidRPr="00E25DC6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25DC6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 xml:space="preserve">вижение банковских средств на счетах ведется в одном «Журнале операций №2 с безналичными денежными средствами» по всем счетам, открытым в органе Федерального казначейства, финансовом органе, что нарушает требования приложения 5 к </w:t>
      </w:r>
      <w:r w:rsidRPr="00E25DC6">
        <w:rPr>
          <w:rFonts w:ascii="Times New Roman" w:hAnsi="Times New Roman"/>
          <w:color w:val="000000" w:themeColor="text1"/>
          <w:sz w:val="28"/>
          <w:szCs w:val="28"/>
        </w:rPr>
        <w:t>Приказу №52н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25DC6">
        <w:rPr>
          <w:rFonts w:ascii="Times New Roman" w:hAnsi="Times New Roman"/>
          <w:sz w:val="28"/>
          <w:szCs w:val="28"/>
        </w:rPr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</w:t>
      </w:r>
      <w:proofErr w:type="gramEnd"/>
      <w:r w:rsidRPr="00E25DC6">
        <w:rPr>
          <w:rFonts w:ascii="Times New Roman" w:hAnsi="Times New Roman"/>
          <w:sz w:val="28"/>
          <w:szCs w:val="28"/>
        </w:rPr>
        <w:t xml:space="preserve"> внебюджетными Фондами, государственными (муниципальными) учреждениями и методических указаний по их применению» (далее по тексту Приказ №52н)</w:t>
      </w:r>
      <w:r w:rsidRPr="00E25DC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E25DC6" w:rsidRPr="00E25DC6" w:rsidRDefault="00E25DC6" w:rsidP="0025243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DC6">
        <w:rPr>
          <w:rFonts w:ascii="Times New Roman" w:hAnsi="Times New Roman"/>
          <w:color w:val="000000" w:themeColor="text1"/>
          <w:sz w:val="28"/>
          <w:szCs w:val="28"/>
        </w:rPr>
        <w:t xml:space="preserve">Также </w:t>
      </w:r>
      <w:r w:rsidRPr="00E25DC6">
        <w:rPr>
          <w:rFonts w:ascii="Times New Roman" w:hAnsi="Times New Roman"/>
          <w:sz w:val="28"/>
          <w:szCs w:val="28"/>
        </w:rPr>
        <w:t xml:space="preserve">выявлено несоблюдение требований по оформлению и ведению первичных документов, что нарушает требования </w:t>
      </w:r>
      <w:r w:rsidRPr="00E25DC6">
        <w:rPr>
          <w:rFonts w:ascii="Times New Roman" w:eastAsiaTheme="minorHAnsi" w:hAnsi="Times New Roman"/>
          <w:sz w:val="28"/>
          <w:szCs w:val="28"/>
          <w:lang w:eastAsia="en-US"/>
        </w:rPr>
        <w:t>Приказа №52н</w:t>
      </w:r>
      <w:r w:rsidR="00C752D4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E25DC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E25DC6" w:rsidRPr="00E25DC6" w:rsidRDefault="00E25DC6" w:rsidP="0025243E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25DC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E25DC6">
        <w:rPr>
          <w:rFonts w:ascii="Times New Roman" w:hAnsi="Times New Roman"/>
          <w:sz w:val="28"/>
          <w:szCs w:val="28"/>
        </w:rPr>
        <w:t xml:space="preserve">Выявлено неэффективное использование средств по расходам, произведенным на уплату пеней и штрафов в общей сумме </w:t>
      </w:r>
      <w:r w:rsidRPr="00E25DC6">
        <w:rPr>
          <w:rFonts w:ascii="Times New Roman" w:hAnsi="Times New Roman"/>
          <w:b/>
          <w:sz w:val="28"/>
          <w:szCs w:val="28"/>
        </w:rPr>
        <w:t>635114 руб. 88 копеек</w:t>
      </w:r>
      <w:r w:rsidRPr="00E25DC6">
        <w:rPr>
          <w:rFonts w:ascii="Times New Roman" w:hAnsi="Times New Roman"/>
          <w:sz w:val="28"/>
          <w:szCs w:val="28"/>
        </w:rPr>
        <w:t xml:space="preserve"> (не соблюден принцип результативности и эффективности использования бюджетных средств, статья 34 Бюджетного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25DC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25DC6">
        <w:rPr>
          <w:rFonts w:ascii="Times New Roman" w:hAnsi="Times New Roman"/>
          <w:sz w:val="28"/>
          <w:szCs w:val="28"/>
        </w:rPr>
        <w:t xml:space="preserve">). </w:t>
      </w:r>
    </w:p>
    <w:p w:rsidR="00E25DC6" w:rsidRPr="00E25DC6" w:rsidRDefault="00E25DC6" w:rsidP="0025243E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25DC6">
        <w:rPr>
          <w:rFonts w:ascii="Times New Roman" w:hAnsi="Times New Roman"/>
          <w:sz w:val="28"/>
          <w:szCs w:val="28"/>
        </w:rPr>
        <w:t>.</w:t>
      </w:r>
      <w:r w:rsidRPr="00E25DC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25DC6">
        <w:rPr>
          <w:rFonts w:ascii="Times New Roman" w:hAnsi="Times New Roman"/>
          <w:sz w:val="28"/>
          <w:szCs w:val="28"/>
        </w:rPr>
        <w:t xml:space="preserve">В нарушении Приказа Минфина России от 29.11.2017г. №209н «Об утверждении Порядка применения классификации операций сектора государственного управления» имеются несоответствия кодов экономической классификации на сумму </w:t>
      </w:r>
      <w:r w:rsidRPr="00E25DC6">
        <w:rPr>
          <w:rFonts w:ascii="Times New Roman" w:hAnsi="Times New Roman"/>
          <w:b/>
          <w:sz w:val="28"/>
          <w:szCs w:val="28"/>
        </w:rPr>
        <w:t>795992 руб. 70 копеек.</w:t>
      </w:r>
    </w:p>
    <w:p w:rsidR="00E25DC6" w:rsidRPr="00E25DC6" w:rsidRDefault="00E25DC6" w:rsidP="0025243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25DC6">
        <w:rPr>
          <w:rFonts w:ascii="Times New Roman" w:hAnsi="Times New Roman"/>
          <w:sz w:val="28"/>
          <w:szCs w:val="28"/>
        </w:rPr>
        <w:t xml:space="preserve">. </w:t>
      </w:r>
      <w:r w:rsidRPr="00E25DC6">
        <w:rPr>
          <w:rFonts w:ascii="Times New Roman" w:eastAsiaTheme="minorHAnsi" w:hAnsi="Times New Roman"/>
          <w:sz w:val="28"/>
          <w:szCs w:val="28"/>
        </w:rPr>
        <w:t>Допущено</w:t>
      </w:r>
      <w:r w:rsidRPr="00E25DC6">
        <w:rPr>
          <w:rFonts w:ascii="Times New Roman" w:eastAsiaTheme="minorHAnsi" w:hAnsi="Times New Roman"/>
          <w:sz w:val="28"/>
          <w:szCs w:val="28"/>
          <w:lang w:eastAsia="en-US"/>
        </w:rPr>
        <w:t xml:space="preserve"> нарушение </w:t>
      </w:r>
      <w:r w:rsidRPr="00E25DC6">
        <w:rPr>
          <w:rFonts w:ascii="Times New Roman" w:hAnsi="Times New Roman"/>
          <w:sz w:val="28"/>
          <w:szCs w:val="28"/>
        </w:rPr>
        <w:t xml:space="preserve">части 13.1 статьи 34 Закона №44-ФЗ «О контрактной системе в сфере закупок товаров, работ, услуг для обеспечения государственных и муниципальных нужд» </w:t>
      </w:r>
      <w:r w:rsidRPr="00E25DC6">
        <w:rPr>
          <w:rFonts w:ascii="Times New Roman" w:eastAsiaTheme="minorHAnsi" w:hAnsi="Times New Roman"/>
          <w:sz w:val="28"/>
          <w:szCs w:val="28"/>
          <w:lang w:eastAsia="en-US"/>
        </w:rPr>
        <w:t xml:space="preserve">условий исполнения контрактов (договоров) </w:t>
      </w:r>
      <w:r w:rsidRPr="00E25DC6">
        <w:rPr>
          <w:rFonts w:ascii="Times New Roman" w:hAnsi="Times New Roman"/>
          <w:sz w:val="28"/>
          <w:szCs w:val="28"/>
        </w:rPr>
        <w:t>не соблюдаются сроки оплаты (</w:t>
      </w:r>
      <w:r w:rsidRPr="00E25DC6">
        <w:rPr>
          <w:rFonts w:ascii="Times New Roman" w:eastAsiaTheme="minorHAnsi" w:hAnsi="Times New Roman"/>
          <w:sz w:val="28"/>
          <w:szCs w:val="28"/>
          <w:lang w:eastAsia="en-US"/>
        </w:rPr>
        <w:t>в общей сумме</w:t>
      </w:r>
      <w:r w:rsidRPr="00E25DC6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E25DC6">
        <w:rPr>
          <w:rFonts w:ascii="Times New Roman" w:eastAsiaTheme="minorHAnsi" w:hAnsi="Times New Roman"/>
          <w:b/>
          <w:sz w:val="28"/>
          <w:szCs w:val="28"/>
        </w:rPr>
        <w:t>770216 руб. 44 копейки</w:t>
      </w:r>
      <w:r w:rsidRPr="00E25DC6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E25DC6">
        <w:rPr>
          <w:rFonts w:ascii="Times New Roman" w:hAnsi="Times New Roman"/>
          <w:sz w:val="28"/>
          <w:szCs w:val="28"/>
        </w:rPr>
        <w:t xml:space="preserve">. </w:t>
      </w:r>
    </w:p>
    <w:p w:rsidR="008C4705" w:rsidRPr="00E25DC6" w:rsidRDefault="008C4705" w:rsidP="00252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5DC6">
        <w:rPr>
          <w:rFonts w:ascii="Times New Roman" w:hAnsi="Times New Roman"/>
          <w:sz w:val="28"/>
          <w:szCs w:val="28"/>
        </w:rPr>
        <w:lastRenderedPageBreak/>
        <w:t xml:space="preserve">По результатам проверки составлен </w:t>
      </w:r>
      <w:r w:rsidRPr="00E25DC6">
        <w:rPr>
          <w:rFonts w:ascii="Times New Roman" w:hAnsi="Times New Roman"/>
          <w:sz w:val="32"/>
          <w:szCs w:val="32"/>
        </w:rPr>
        <w:t xml:space="preserve">акт </w:t>
      </w:r>
      <w:r w:rsidRPr="00E25DC6">
        <w:rPr>
          <w:rFonts w:ascii="Times New Roman" w:hAnsi="Times New Roman"/>
          <w:sz w:val="28"/>
          <w:szCs w:val="28"/>
        </w:rPr>
        <w:t>№</w:t>
      </w:r>
      <w:r w:rsidR="00E25DC6" w:rsidRPr="00E25DC6">
        <w:rPr>
          <w:rFonts w:ascii="Times New Roman" w:hAnsi="Times New Roman"/>
          <w:sz w:val="28"/>
          <w:szCs w:val="28"/>
        </w:rPr>
        <w:t>5</w:t>
      </w:r>
      <w:r w:rsidRPr="00E25DC6">
        <w:rPr>
          <w:rFonts w:ascii="Times New Roman" w:hAnsi="Times New Roman"/>
          <w:sz w:val="28"/>
          <w:szCs w:val="28"/>
        </w:rPr>
        <w:t xml:space="preserve"> от </w:t>
      </w:r>
      <w:r w:rsidR="00E25DC6" w:rsidRPr="00E25DC6">
        <w:rPr>
          <w:rFonts w:ascii="Times New Roman" w:hAnsi="Times New Roman"/>
          <w:sz w:val="28"/>
          <w:szCs w:val="28"/>
        </w:rPr>
        <w:t>02</w:t>
      </w:r>
      <w:r w:rsidRPr="00E25DC6">
        <w:rPr>
          <w:rFonts w:ascii="Times New Roman" w:hAnsi="Times New Roman"/>
          <w:sz w:val="28"/>
          <w:szCs w:val="28"/>
        </w:rPr>
        <w:t xml:space="preserve"> </w:t>
      </w:r>
      <w:r w:rsidR="00E25DC6" w:rsidRPr="00E25DC6">
        <w:rPr>
          <w:rFonts w:ascii="Times New Roman" w:hAnsi="Times New Roman"/>
          <w:sz w:val="28"/>
          <w:szCs w:val="28"/>
        </w:rPr>
        <w:t>сентябр</w:t>
      </w:r>
      <w:r w:rsidRPr="00E25DC6">
        <w:rPr>
          <w:rFonts w:ascii="Times New Roman" w:hAnsi="Times New Roman"/>
          <w:sz w:val="28"/>
          <w:szCs w:val="28"/>
        </w:rPr>
        <w:t>я 2025 года</w:t>
      </w:r>
      <w:r w:rsidRPr="00E25DC6">
        <w:rPr>
          <w:rFonts w:ascii="Times New Roman" w:hAnsi="Times New Roman"/>
          <w:sz w:val="32"/>
          <w:szCs w:val="32"/>
        </w:rPr>
        <w:t xml:space="preserve"> </w:t>
      </w:r>
      <w:r w:rsidRPr="00E25DC6">
        <w:rPr>
          <w:rFonts w:ascii="Times New Roman" w:hAnsi="Times New Roman"/>
          <w:sz w:val="28"/>
          <w:szCs w:val="28"/>
        </w:rPr>
        <w:t>контрольного мероприятия «</w:t>
      </w:r>
      <w:proofErr w:type="gramStart"/>
      <w:r w:rsidRPr="00E25DC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25DC6">
        <w:rPr>
          <w:rFonts w:ascii="Times New Roman" w:hAnsi="Times New Roman"/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муниципального района </w:t>
      </w:r>
      <w:proofErr w:type="spellStart"/>
      <w:r w:rsidRPr="00E25DC6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25DC6">
        <w:rPr>
          <w:rFonts w:ascii="Times New Roman" w:hAnsi="Times New Roman"/>
          <w:sz w:val="28"/>
          <w:szCs w:val="28"/>
        </w:rPr>
        <w:t xml:space="preserve">, поступивших в бюджет сельского поселения </w:t>
      </w:r>
      <w:r w:rsidR="00E25DC6" w:rsidRPr="00E25DC6">
        <w:rPr>
          <w:rFonts w:ascii="Times New Roman" w:hAnsi="Times New Roman"/>
          <w:sz w:val="28"/>
          <w:szCs w:val="28"/>
        </w:rPr>
        <w:t>Бобро</w:t>
      </w:r>
      <w:r w:rsidRPr="00E25DC6">
        <w:rPr>
          <w:rFonts w:ascii="Times New Roman" w:hAnsi="Times New Roman"/>
          <w:sz w:val="28"/>
          <w:szCs w:val="28"/>
        </w:rPr>
        <w:t>вка за 2024 год», который подписан без разногласий. Возражений или замечаний должностных лиц объекта контрольного мероприятия на результаты контрольного мероприятия не поступало.</w:t>
      </w:r>
    </w:p>
    <w:p w:rsidR="008C4705" w:rsidRPr="005E04B4" w:rsidRDefault="008C4705" w:rsidP="0025243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E04B4">
        <w:rPr>
          <w:rFonts w:ascii="Times New Roman" w:hAnsi="Times New Roman"/>
          <w:sz w:val="28"/>
          <w:szCs w:val="28"/>
        </w:rPr>
        <w:t xml:space="preserve">По результатам контрольного мероприятия </w:t>
      </w:r>
      <w:proofErr w:type="spellStart"/>
      <w:r w:rsidR="00E25DC6" w:rsidRPr="005E04B4">
        <w:rPr>
          <w:rFonts w:ascii="Times New Roman" w:hAnsi="Times New Roman"/>
          <w:sz w:val="28"/>
          <w:szCs w:val="28"/>
        </w:rPr>
        <w:t>и.о</w:t>
      </w:r>
      <w:proofErr w:type="spellEnd"/>
      <w:r w:rsidR="00E25DC6" w:rsidRPr="005E04B4">
        <w:rPr>
          <w:rFonts w:ascii="Times New Roman" w:hAnsi="Times New Roman"/>
          <w:sz w:val="28"/>
          <w:szCs w:val="28"/>
        </w:rPr>
        <w:t xml:space="preserve">. </w:t>
      </w:r>
      <w:r w:rsidRPr="005E04B4">
        <w:rPr>
          <w:rFonts w:ascii="Times New Roman" w:hAnsi="Times New Roman"/>
          <w:sz w:val="28"/>
          <w:szCs w:val="28"/>
        </w:rPr>
        <w:t>глав</w:t>
      </w:r>
      <w:r w:rsidR="00BF2847">
        <w:rPr>
          <w:rFonts w:ascii="Times New Roman" w:hAnsi="Times New Roman"/>
          <w:sz w:val="28"/>
          <w:szCs w:val="28"/>
        </w:rPr>
        <w:t>е</w:t>
      </w:r>
      <w:r w:rsidRPr="005E04B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25DC6" w:rsidRPr="005E04B4">
        <w:rPr>
          <w:rFonts w:ascii="Times New Roman" w:hAnsi="Times New Roman"/>
          <w:sz w:val="28"/>
          <w:szCs w:val="28"/>
        </w:rPr>
        <w:t>Бобро</w:t>
      </w:r>
      <w:r w:rsidRPr="005E04B4">
        <w:rPr>
          <w:rFonts w:ascii="Times New Roman" w:hAnsi="Times New Roman"/>
          <w:sz w:val="28"/>
          <w:szCs w:val="28"/>
        </w:rPr>
        <w:t xml:space="preserve">вка муниципального района </w:t>
      </w:r>
      <w:proofErr w:type="spellStart"/>
      <w:r w:rsidRPr="005E04B4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5E04B4">
        <w:rPr>
          <w:rFonts w:ascii="Times New Roman" w:hAnsi="Times New Roman"/>
          <w:sz w:val="28"/>
          <w:szCs w:val="28"/>
        </w:rPr>
        <w:t xml:space="preserve"> </w:t>
      </w:r>
      <w:r w:rsidR="00E25DC6" w:rsidRPr="005E04B4">
        <w:rPr>
          <w:rFonts w:ascii="Times New Roman" w:hAnsi="Times New Roman"/>
          <w:sz w:val="28"/>
          <w:szCs w:val="28"/>
        </w:rPr>
        <w:t>Г</w:t>
      </w:r>
      <w:r w:rsidRPr="005E04B4">
        <w:rPr>
          <w:rFonts w:ascii="Times New Roman" w:hAnsi="Times New Roman"/>
          <w:sz w:val="28"/>
          <w:szCs w:val="28"/>
        </w:rPr>
        <w:t>.</w:t>
      </w:r>
      <w:r w:rsidR="00E25DC6" w:rsidRPr="005E04B4">
        <w:rPr>
          <w:rFonts w:ascii="Times New Roman" w:hAnsi="Times New Roman"/>
          <w:sz w:val="28"/>
          <w:szCs w:val="28"/>
        </w:rPr>
        <w:t>М</w:t>
      </w:r>
      <w:r w:rsidRPr="005E04B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25DC6" w:rsidRPr="005E04B4">
        <w:rPr>
          <w:rFonts w:ascii="Times New Roman" w:hAnsi="Times New Roman"/>
          <w:sz w:val="28"/>
          <w:szCs w:val="28"/>
        </w:rPr>
        <w:t>Генераловой</w:t>
      </w:r>
      <w:proofErr w:type="spellEnd"/>
      <w:r w:rsidRPr="005E04B4">
        <w:rPr>
          <w:rFonts w:ascii="Times New Roman" w:hAnsi="Times New Roman"/>
          <w:sz w:val="28"/>
          <w:szCs w:val="28"/>
        </w:rPr>
        <w:t xml:space="preserve"> принято решение направить Представление №</w:t>
      </w:r>
      <w:r w:rsidR="005E04B4" w:rsidRPr="005E04B4">
        <w:rPr>
          <w:rFonts w:ascii="Times New Roman" w:hAnsi="Times New Roman"/>
          <w:sz w:val="28"/>
          <w:szCs w:val="28"/>
        </w:rPr>
        <w:t>3</w:t>
      </w:r>
      <w:r w:rsidRPr="005E04B4">
        <w:rPr>
          <w:rFonts w:ascii="Times New Roman" w:hAnsi="Times New Roman"/>
          <w:sz w:val="28"/>
          <w:szCs w:val="28"/>
        </w:rPr>
        <w:t xml:space="preserve"> от </w:t>
      </w:r>
      <w:r w:rsidR="00E25DC6" w:rsidRPr="005E04B4">
        <w:rPr>
          <w:rFonts w:ascii="Times New Roman" w:hAnsi="Times New Roman"/>
          <w:sz w:val="28"/>
          <w:szCs w:val="28"/>
        </w:rPr>
        <w:t>09</w:t>
      </w:r>
      <w:r w:rsidRPr="005E04B4">
        <w:rPr>
          <w:rFonts w:ascii="Times New Roman" w:hAnsi="Times New Roman"/>
          <w:sz w:val="28"/>
          <w:szCs w:val="28"/>
        </w:rPr>
        <w:t xml:space="preserve"> </w:t>
      </w:r>
      <w:r w:rsidR="00E25DC6" w:rsidRPr="005E04B4">
        <w:rPr>
          <w:rFonts w:ascii="Times New Roman" w:hAnsi="Times New Roman"/>
          <w:sz w:val="28"/>
          <w:szCs w:val="28"/>
        </w:rPr>
        <w:t>сент</w:t>
      </w:r>
      <w:r w:rsidRPr="005E04B4">
        <w:rPr>
          <w:rFonts w:ascii="Times New Roman" w:hAnsi="Times New Roman"/>
          <w:sz w:val="28"/>
          <w:szCs w:val="28"/>
        </w:rPr>
        <w:t>я</w:t>
      </w:r>
      <w:r w:rsidR="00E25DC6" w:rsidRPr="005E04B4">
        <w:rPr>
          <w:rFonts w:ascii="Times New Roman" w:hAnsi="Times New Roman"/>
          <w:sz w:val="28"/>
          <w:szCs w:val="28"/>
        </w:rPr>
        <w:t>бря</w:t>
      </w:r>
      <w:r w:rsidRPr="005E04B4">
        <w:rPr>
          <w:rFonts w:ascii="Times New Roman" w:hAnsi="Times New Roman"/>
          <w:sz w:val="28"/>
          <w:szCs w:val="28"/>
        </w:rPr>
        <w:t xml:space="preserve"> 2025 года. В целях устранения вышеуказанного нарушения Контрольно-счетная палата муниципального района </w:t>
      </w:r>
      <w:proofErr w:type="spellStart"/>
      <w:r w:rsidRPr="005E04B4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5E04B4">
        <w:rPr>
          <w:rFonts w:ascii="Times New Roman" w:hAnsi="Times New Roman"/>
          <w:sz w:val="28"/>
          <w:szCs w:val="28"/>
        </w:rPr>
        <w:t xml:space="preserve"> предлагает следующее: </w:t>
      </w:r>
    </w:p>
    <w:p w:rsidR="00885BD9" w:rsidRDefault="008C4705" w:rsidP="00252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04B4">
        <w:rPr>
          <w:rFonts w:ascii="Times New Roman" w:hAnsi="Times New Roman"/>
          <w:sz w:val="28"/>
          <w:szCs w:val="28"/>
        </w:rPr>
        <w:t>1.</w:t>
      </w:r>
      <w:r w:rsidRPr="005E04B4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5E04B4" w:rsidRPr="005E04B4">
        <w:rPr>
          <w:rFonts w:ascii="Times New Roman" w:hAnsi="Times New Roman"/>
          <w:sz w:val="28"/>
          <w:szCs w:val="28"/>
        </w:rPr>
        <w:t xml:space="preserve">Строго </w:t>
      </w:r>
      <w:r w:rsidR="005E04B4">
        <w:rPr>
          <w:rFonts w:ascii="Times New Roman" w:hAnsi="Times New Roman"/>
          <w:sz w:val="28"/>
          <w:szCs w:val="28"/>
        </w:rPr>
        <w:t>соблюдать требования</w:t>
      </w:r>
      <w:r w:rsidR="005E04B4" w:rsidRPr="005E04B4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Приказ</w:t>
      </w:r>
      <w:r w:rsidR="005E04B4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E04B4" w:rsidRPr="005E04B4">
        <w:rPr>
          <w:rFonts w:ascii="Times New Roman" w:eastAsiaTheme="minorHAnsi" w:hAnsi="Times New Roman"/>
          <w:sz w:val="28"/>
          <w:szCs w:val="28"/>
          <w:lang w:eastAsia="en-US"/>
        </w:rPr>
        <w:t xml:space="preserve"> Минфина России №157н</w:t>
      </w:r>
      <w:r w:rsidR="005E04B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5E04B4" w:rsidRPr="00E25DC6">
        <w:rPr>
          <w:rFonts w:ascii="Times New Roman" w:hAnsi="Times New Roman"/>
          <w:color w:val="000000" w:themeColor="text1"/>
          <w:sz w:val="28"/>
          <w:szCs w:val="28"/>
        </w:rPr>
        <w:t>Приказ</w:t>
      </w:r>
      <w:r w:rsidR="005E04B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E04B4" w:rsidRPr="00E25DC6">
        <w:rPr>
          <w:rFonts w:ascii="Times New Roman" w:hAnsi="Times New Roman"/>
          <w:color w:val="000000" w:themeColor="text1"/>
          <w:sz w:val="28"/>
          <w:szCs w:val="28"/>
        </w:rPr>
        <w:t xml:space="preserve"> №52н</w:t>
      </w:r>
      <w:r w:rsidR="005E04B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85BD9" w:rsidRPr="00213038">
        <w:rPr>
          <w:sz w:val="28"/>
          <w:szCs w:val="28"/>
        </w:rPr>
        <w:t xml:space="preserve"> </w:t>
      </w:r>
      <w:r w:rsidR="00885BD9" w:rsidRPr="00885BD9">
        <w:rPr>
          <w:rFonts w:ascii="Times New Roman" w:hAnsi="Times New Roman"/>
          <w:sz w:val="28"/>
          <w:szCs w:val="28"/>
        </w:rPr>
        <w:t>Уделить внимание</w:t>
      </w:r>
      <w:r w:rsidR="00885BD9">
        <w:rPr>
          <w:rFonts w:ascii="Times New Roman" w:hAnsi="Times New Roman"/>
          <w:sz w:val="28"/>
          <w:szCs w:val="28"/>
        </w:rPr>
        <w:t xml:space="preserve"> оформлению таким документам как:</w:t>
      </w:r>
    </w:p>
    <w:p w:rsidR="00037AAF" w:rsidRDefault="00885BD9" w:rsidP="0025243E">
      <w:pPr>
        <w:spacing w:after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-ж</w:t>
      </w:r>
      <w:r w:rsidRPr="00E25DC6">
        <w:rPr>
          <w:rFonts w:ascii="Times New Roman" w:hAnsi="Times New Roman"/>
          <w:sz w:val="28"/>
          <w:szCs w:val="28"/>
        </w:rPr>
        <w:t>урнал</w:t>
      </w:r>
      <w:r>
        <w:rPr>
          <w:rFonts w:ascii="Times New Roman" w:hAnsi="Times New Roman"/>
          <w:sz w:val="28"/>
          <w:szCs w:val="28"/>
        </w:rPr>
        <w:t>ам</w:t>
      </w:r>
      <w:r w:rsidRPr="00E25DC6">
        <w:rPr>
          <w:rFonts w:ascii="Times New Roman" w:hAnsi="Times New Roman"/>
          <w:sz w:val="28"/>
          <w:szCs w:val="28"/>
        </w:rPr>
        <w:t xml:space="preserve"> операций</w:t>
      </w:r>
      <w:r>
        <w:rPr>
          <w:rFonts w:ascii="Times New Roman" w:hAnsi="Times New Roman"/>
          <w:sz w:val="28"/>
          <w:szCs w:val="28"/>
        </w:rPr>
        <w:t xml:space="preserve"> (ф. 0504071), </w:t>
      </w:r>
      <w:r w:rsidRPr="00E25DC6">
        <w:rPr>
          <w:rFonts w:ascii="Times New Roman" w:hAnsi="Times New Roman"/>
          <w:sz w:val="28"/>
          <w:szCs w:val="28"/>
        </w:rPr>
        <w:t>табеля</w:t>
      </w:r>
      <w:r>
        <w:rPr>
          <w:rFonts w:ascii="Times New Roman" w:hAnsi="Times New Roman"/>
          <w:sz w:val="28"/>
          <w:szCs w:val="28"/>
        </w:rPr>
        <w:t>м</w:t>
      </w:r>
      <w:r w:rsidRPr="00E25DC6">
        <w:rPr>
          <w:rFonts w:ascii="Times New Roman" w:hAnsi="Times New Roman"/>
          <w:sz w:val="28"/>
          <w:szCs w:val="28"/>
        </w:rPr>
        <w:t xml:space="preserve"> учета использования рабочего времени (ф. 0504421)</w:t>
      </w:r>
      <w:r>
        <w:rPr>
          <w:rFonts w:ascii="Times New Roman" w:hAnsi="Times New Roman"/>
          <w:sz w:val="28"/>
          <w:szCs w:val="28"/>
        </w:rPr>
        <w:t xml:space="preserve">, </w:t>
      </w:r>
      <w:r w:rsidR="00037AAF">
        <w:rPr>
          <w:rFonts w:ascii="Times New Roman" w:hAnsi="Times New Roman"/>
          <w:sz w:val="28"/>
          <w:szCs w:val="28"/>
        </w:rPr>
        <w:t>к</w:t>
      </w:r>
      <w:r w:rsidR="00037AAF" w:rsidRPr="00E25DC6">
        <w:rPr>
          <w:rFonts w:ascii="Times New Roman" w:eastAsiaTheme="minorHAnsi" w:hAnsi="Times New Roman"/>
          <w:color w:val="000000" w:themeColor="text1"/>
          <w:sz w:val="28"/>
          <w:szCs w:val="28"/>
        </w:rPr>
        <w:t>арточк</w:t>
      </w:r>
      <w:r w:rsidR="00037AAF">
        <w:rPr>
          <w:rFonts w:ascii="Times New Roman" w:eastAsiaTheme="minorHAnsi" w:hAnsi="Times New Roman"/>
          <w:color w:val="000000" w:themeColor="text1"/>
          <w:sz w:val="28"/>
          <w:szCs w:val="28"/>
        </w:rPr>
        <w:t>ам</w:t>
      </w:r>
      <w:r w:rsidR="00037AAF" w:rsidRPr="00E25DC6">
        <w:rPr>
          <w:rFonts w:ascii="Times New Roman" w:eastAsiaTheme="minorHAnsi" w:hAnsi="Times New Roman"/>
          <w:color w:val="000000" w:themeColor="text1"/>
          <w:sz w:val="28"/>
          <w:szCs w:val="28"/>
        </w:rPr>
        <w:t>-справк</w:t>
      </w:r>
      <w:r w:rsidR="00037AAF">
        <w:rPr>
          <w:rFonts w:ascii="Times New Roman" w:eastAsiaTheme="minorHAnsi" w:hAnsi="Times New Roman"/>
          <w:color w:val="000000" w:themeColor="text1"/>
          <w:sz w:val="28"/>
          <w:szCs w:val="28"/>
        </w:rPr>
        <w:t>ам (ф. 0504417).</w:t>
      </w:r>
    </w:p>
    <w:p w:rsidR="00037AAF" w:rsidRPr="00885BD9" w:rsidRDefault="00037AAF" w:rsidP="0025243E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Для </w:t>
      </w:r>
      <w:r w:rsidRPr="00E25DC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расчета среднего заработка и сумм к начислению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применять </w:t>
      </w:r>
      <w:r w:rsidRPr="00037AAF">
        <w:rPr>
          <w:rFonts w:ascii="Times New Roman" w:eastAsiaTheme="minorHAnsi" w:hAnsi="Times New Roman"/>
          <w:bCs/>
          <w:sz w:val="28"/>
          <w:szCs w:val="28"/>
          <w:lang w:eastAsia="en-US"/>
        </w:rPr>
        <w:t>записку-расчет об исчислении среднего заработка при предоставлении отпуска, увольнении и в других случаях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(ф. 0504425).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</w:p>
    <w:p w:rsidR="008C4705" w:rsidRPr="00885BD9" w:rsidRDefault="005E04B4" w:rsidP="00252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04B4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2. </w:t>
      </w:r>
      <w:r w:rsidR="008C4705" w:rsidRPr="00885BD9">
        <w:rPr>
          <w:rFonts w:ascii="Times New Roman" w:hAnsi="Times New Roman"/>
          <w:sz w:val="28"/>
          <w:szCs w:val="28"/>
        </w:rPr>
        <w:t>Не допускать нарушений статьи 34 Бюджетного кодекса Российской Федерации (в части неэффективного использования бюджетных средств).</w:t>
      </w:r>
    </w:p>
    <w:p w:rsidR="008C4705" w:rsidRPr="00885BD9" w:rsidRDefault="00885BD9" w:rsidP="002524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85BD9">
        <w:rPr>
          <w:rFonts w:ascii="Times New Roman" w:eastAsia="Calibri" w:hAnsi="Times New Roman"/>
          <w:sz w:val="28"/>
          <w:szCs w:val="28"/>
          <w:shd w:val="clear" w:color="auto" w:fill="FFFFFF"/>
        </w:rPr>
        <w:t>3</w:t>
      </w:r>
      <w:r w:rsidR="008C4705" w:rsidRPr="00885B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. Не допускать </w:t>
      </w:r>
      <w:r w:rsidR="008C4705" w:rsidRPr="00885BD9">
        <w:rPr>
          <w:rFonts w:ascii="Times New Roman" w:hAnsi="Times New Roman"/>
          <w:sz w:val="28"/>
          <w:szCs w:val="28"/>
        </w:rPr>
        <w:t xml:space="preserve">несоответствия кодов экономической классификации согласно  требованиям Приказа Минфина России от 29.11.2017г. №209н «Об утверждении </w:t>
      </w:r>
      <w:proofErr w:type="gramStart"/>
      <w:r w:rsidR="008C4705" w:rsidRPr="00885BD9">
        <w:rPr>
          <w:rFonts w:ascii="Times New Roman" w:hAnsi="Times New Roman"/>
          <w:sz w:val="28"/>
          <w:szCs w:val="28"/>
        </w:rPr>
        <w:t>Порядка применения классификации операций сектора государственного управления</w:t>
      </w:r>
      <w:proofErr w:type="gramEnd"/>
      <w:r w:rsidR="008C4705" w:rsidRPr="00885BD9">
        <w:rPr>
          <w:rFonts w:ascii="Times New Roman" w:hAnsi="Times New Roman"/>
          <w:sz w:val="28"/>
          <w:szCs w:val="28"/>
        </w:rPr>
        <w:t>».</w:t>
      </w:r>
    </w:p>
    <w:p w:rsidR="008C4705" w:rsidRPr="00885BD9" w:rsidRDefault="00885BD9" w:rsidP="002524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85BD9">
        <w:rPr>
          <w:rFonts w:ascii="Times New Roman" w:hAnsi="Times New Roman"/>
          <w:sz w:val="28"/>
          <w:szCs w:val="28"/>
        </w:rPr>
        <w:t>4</w:t>
      </w:r>
      <w:r w:rsidR="008C4705" w:rsidRPr="00885BD9">
        <w:rPr>
          <w:rFonts w:ascii="Times New Roman" w:hAnsi="Times New Roman"/>
          <w:sz w:val="28"/>
          <w:szCs w:val="28"/>
        </w:rPr>
        <w:t>. Принять меры по соблюдению требований статьи 34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(в части своевременной оплаты).</w:t>
      </w:r>
    </w:p>
    <w:p w:rsidR="008C4705" w:rsidRPr="00137183" w:rsidRDefault="00885BD9" w:rsidP="0025243E">
      <w:pPr>
        <w:tabs>
          <w:tab w:val="left" w:pos="1218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C4705" w:rsidRPr="00137183">
        <w:rPr>
          <w:rFonts w:ascii="Times New Roman" w:hAnsi="Times New Roman"/>
          <w:sz w:val="28"/>
          <w:szCs w:val="28"/>
        </w:rPr>
        <w:t xml:space="preserve">. За допущенные нарушения финансово-бюджетной дисциплины в соответствии требованиям статьи 192 Трудового кодекса Российской Федерации рассмотреть вопрос о наложении дисциплинарного взыскания к виновным лицам за неисполнение или ненадлежащее исполнение работниками по их вине возложенных на них трудовых обязанностей. </w:t>
      </w:r>
    </w:p>
    <w:p w:rsidR="008C4705" w:rsidRPr="00137183" w:rsidRDefault="00885BD9" w:rsidP="0025243E">
      <w:pPr>
        <w:tabs>
          <w:tab w:val="left" w:pos="1218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C4705" w:rsidRPr="00137183">
        <w:rPr>
          <w:rFonts w:ascii="Times New Roman" w:hAnsi="Times New Roman"/>
          <w:sz w:val="28"/>
          <w:szCs w:val="28"/>
        </w:rPr>
        <w:t xml:space="preserve">. Информацию об устранении нарушений и недостатков, а также мер дисциплинарного воздействия на виновных лиц, представить в Контрольно-счетную палату муниципального района </w:t>
      </w:r>
      <w:proofErr w:type="spellStart"/>
      <w:r w:rsidR="008C4705" w:rsidRPr="0013718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8C4705" w:rsidRPr="00137183">
        <w:rPr>
          <w:rFonts w:ascii="Times New Roman" w:hAnsi="Times New Roman"/>
          <w:sz w:val="28"/>
          <w:szCs w:val="28"/>
        </w:rPr>
        <w:t xml:space="preserve"> не позднее одного месяца со дня получения представления.</w:t>
      </w:r>
    </w:p>
    <w:p w:rsidR="008C4705" w:rsidRPr="00137183" w:rsidRDefault="008C4705" w:rsidP="0025243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37183">
        <w:rPr>
          <w:rFonts w:ascii="Times New Roman" w:hAnsi="Times New Roman"/>
          <w:sz w:val="28"/>
          <w:szCs w:val="28"/>
        </w:rPr>
        <w:lastRenderedPageBreak/>
        <w:t xml:space="preserve">Неисполнение или ненадлежащее исполнение представления Контрольно-счетной палаты муниципального района </w:t>
      </w:r>
      <w:proofErr w:type="spellStart"/>
      <w:r w:rsidRPr="0013718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37183">
        <w:rPr>
          <w:rFonts w:ascii="Times New Roman" w:hAnsi="Times New Roman"/>
          <w:sz w:val="28"/>
          <w:szCs w:val="28"/>
        </w:rPr>
        <w:t xml:space="preserve"> влечет за собой ответственность, установленную законодательством Российской Федерации, а также законами Самарской области.  </w:t>
      </w:r>
    </w:p>
    <w:p w:rsidR="008C4705" w:rsidRDefault="008C4705" w:rsidP="008C4705">
      <w:pPr>
        <w:tabs>
          <w:tab w:val="right" w:pos="907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C4705" w:rsidRDefault="008C4705" w:rsidP="0025243E">
      <w:pPr>
        <w:tabs>
          <w:tab w:val="right" w:pos="90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Инспектор Контрольно</w:t>
      </w:r>
      <w:r w:rsidR="006F6E7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счетной палаты </w:t>
      </w:r>
      <w:r>
        <w:rPr>
          <w:rFonts w:ascii="Times New Roman" w:hAnsi="Times New Roman"/>
          <w:sz w:val="28"/>
          <w:szCs w:val="28"/>
        </w:rPr>
        <w:tab/>
      </w:r>
    </w:p>
    <w:p w:rsidR="007F5705" w:rsidRDefault="008C4705" w:rsidP="0025243E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муниципального района  </w:t>
      </w:r>
      <w:proofErr w:type="spellStart"/>
      <w:r>
        <w:rPr>
          <w:rFonts w:ascii="Times New Roman" w:hAnsi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М. И. </w:t>
      </w:r>
      <w:proofErr w:type="spellStart"/>
      <w:r>
        <w:rPr>
          <w:rFonts w:ascii="Times New Roman" w:hAnsi="Times New Roman"/>
          <w:sz w:val="28"/>
          <w:szCs w:val="28"/>
        </w:rPr>
        <w:t>Пидгирняк</w:t>
      </w:r>
      <w:proofErr w:type="spellEnd"/>
    </w:p>
    <w:sectPr w:rsidR="007F570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54" w:rsidRDefault="000E767D">
      <w:pPr>
        <w:spacing w:after="0" w:line="240" w:lineRule="auto"/>
      </w:pPr>
      <w:r>
        <w:separator/>
      </w:r>
    </w:p>
  </w:endnote>
  <w:endnote w:type="continuationSeparator" w:id="0">
    <w:p w:rsidR="00B01054" w:rsidRDefault="000E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54" w:rsidRDefault="000E767D">
      <w:pPr>
        <w:spacing w:after="0" w:line="240" w:lineRule="auto"/>
      </w:pPr>
      <w:r>
        <w:separator/>
      </w:r>
    </w:p>
  </w:footnote>
  <w:footnote w:type="continuationSeparator" w:id="0">
    <w:p w:rsidR="00B01054" w:rsidRDefault="000E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12805"/>
      <w:docPartObj>
        <w:docPartGallery w:val="Page Numbers (Top of Page)"/>
        <w:docPartUnique/>
      </w:docPartObj>
    </w:sdtPr>
    <w:sdtEndPr/>
    <w:sdtContent>
      <w:p w:rsidR="000E767D" w:rsidRDefault="000E76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B70">
          <w:rPr>
            <w:noProof/>
          </w:rPr>
          <w:t>5</w:t>
        </w:r>
        <w:r>
          <w:fldChar w:fldCharType="end"/>
        </w:r>
      </w:p>
    </w:sdtContent>
  </w:sdt>
  <w:p w:rsidR="00661B0A" w:rsidRDefault="00D17B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55"/>
    <w:rsid w:val="00037AAF"/>
    <w:rsid w:val="000E767D"/>
    <w:rsid w:val="0025243E"/>
    <w:rsid w:val="002F2362"/>
    <w:rsid w:val="005638AA"/>
    <w:rsid w:val="005913C8"/>
    <w:rsid w:val="005E04B4"/>
    <w:rsid w:val="00622FF7"/>
    <w:rsid w:val="006F6E78"/>
    <w:rsid w:val="007F5705"/>
    <w:rsid w:val="00885BD9"/>
    <w:rsid w:val="008B60D2"/>
    <w:rsid w:val="008C4705"/>
    <w:rsid w:val="0095535F"/>
    <w:rsid w:val="00A9249F"/>
    <w:rsid w:val="00B01054"/>
    <w:rsid w:val="00BF2847"/>
    <w:rsid w:val="00C752D4"/>
    <w:rsid w:val="00D17B70"/>
    <w:rsid w:val="00D92255"/>
    <w:rsid w:val="00E2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1"/>
    <w:uiPriority w:val="99"/>
    <w:qFormat/>
    <w:rsid w:val="008C4705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Подзаголовок Знак"/>
    <w:basedOn w:val="a0"/>
    <w:uiPriority w:val="11"/>
    <w:rsid w:val="008C47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Подзаголовок Знак1"/>
    <w:basedOn w:val="a0"/>
    <w:link w:val="a3"/>
    <w:uiPriority w:val="99"/>
    <w:locked/>
    <w:rsid w:val="008C470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C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705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70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E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767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1"/>
    <w:uiPriority w:val="99"/>
    <w:qFormat/>
    <w:rsid w:val="008C4705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Подзаголовок Знак"/>
    <w:basedOn w:val="a0"/>
    <w:uiPriority w:val="11"/>
    <w:rsid w:val="008C47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Подзаголовок Знак1"/>
    <w:basedOn w:val="a0"/>
    <w:link w:val="a3"/>
    <w:uiPriority w:val="99"/>
    <w:locked/>
    <w:rsid w:val="008C470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C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705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70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E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767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Пидгирняк Мария Ивановна</dc:creator>
  <cp:keywords/>
  <dc:description/>
  <cp:lastModifiedBy>Пидгирняк Мария Ивановна</cp:lastModifiedBy>
  <cp:revision>14</cp:revision>
  <dcterms:created xsi:type="dcterms:W3CDTF">2025-09-08T05:57:00Z</dcterms:created>
  <dcterms:modified xsi:type="dcterms:W3CDTF">2025-11-12T12:54:00Z</dcterms:modified>
</cp:coreProperties>
</file>