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6C140F" w:rsidRPr="00A71791" w14:paraId="2B0FA8CD" w14:textId="77777777" w:rsidTr="00261F75">
        <w:tc>
          <w:tcPr>
            <w:tcW w:w="4785" w:type="dxa"/>
          </w:tcPr>
          <w:p w14:paraId="449A6E88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738F20E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54EE6BC0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9A88E2C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2631DA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1F7475B1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51D3D6B9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6E165BA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0086756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6D71351E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12CB7F57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23E0EF4B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6C140F" w:rsidRPr="00A71791" w14:paraId="03749D2D" w14:textId="77777777" w:rsidTr="00261F75">
        <w:tc>
          <w:tcPr>
            <w:tcW w:w="3108" w:type="dxa"/>
          </w:tcPr>
          <w:p w14:paraId="0748DD0D" w14:textId="0CCCD3C2" w:rsidR="006C140F" w:rsidRPr="00A71791" w:rsidRDefault="006C140F" w:rsidP="0060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 w:rsidR="0060463D">
              <w:rPr>
                <w:sz w:val="28"/>
                <w:szCs w:val="28"/>
              </w:rPr>
              <w:t>2</w:t>
            </w:r>
            <w:r w:rsidR="00C14289">
              <w:rPr>
                <w:sz w:val="28"/>
                <w:szCs w:val="28"/>
              </w:rPr>
              <w:t>4</w:t>
            </w:r>
            <w:r w:rsidR="0060463D">
              <w:rPr>
                <w:sz w:val="28"/>
                <w:szCs w:val="28"/>
              </w:rPr>
              <w:t xml:space="preserve"> ноября </w:t>
            </w:r>
            <w:r w:rsidR="001E1791">
              <w:rPr>
                <w:sz w:val="28"/>
                <w:szCs w:val="28"/>
              </w:rPr>
              <w:t>20</w:t>
            </w:r>
            <w:r w:rsidR="0060463D">
              <w:rPr>
                <w:sz w:val="28"/>
                <w:szCs w:val="28"/>
              </w:rPr>
              <w:t>21</w:t>
            </w:r>
            <w:r w:rsidR="003730B8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1154F62B" w14:textId="5AB14135" w:rsidR="006C140F" w:rsidRPr="00A71791" w:rsidRDefault="006C140F" w:rsidP="006036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D57F3D">
              <w:rPr>
                <w:sz w:val="28"/>
                <w:szCs w:val="28"/>
              </w:rPr>
              <w:t>1</w:t>
            </w:r>
            <w:r w:rsidR="0060463D">
              <w:rPr>
                <w:sz w:val="28"/>
                <w:szCs w:val="28"/>
              </w:rPr>
              <w:t>2</w:t>
            </w:r>
            <w:r w:rsidR="00874CEA">
              <w:rPr>
                <w:sz w:val="28"/>
                <w:szCs w:val="28"/>
              </w:rPr>
              <w:t>3</w:t>
            </w:r>
            <w:proofErr w:type="gramEnd"/>
          </w:p>
        </w:tc>
      </w:tr>
    </w:tbl>
    <w:p w14:paraId="2BBE7AC0" w14:textId="0294713C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1D772985" w14:textId="77777777" w:rsidTr="00261F75">
        <w:tc>
          <w:tcPr>
            <w:tcW w:w="5688" w:type="dxa"/>
          </w:tcPr>
          <w:p w14:paraId="4577E27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233759A7" w14:textId="77777777" w:rsidR="006C140F" w:rsidRDefault="006C140F" w:rsidP="00261F75"/>
        </w:tc>
      </w:tr>
    </w:tbl>
    <w:p w14:paraId="07D2B42B" w14:textId="50985047" w:rsidR="00293467" w:rsidRPr="00293467" w:rsidRDefault="00293467" w:rsidP="00293467">
      <w:pPr>
        <w:spacing w:line="247" w:lineRule="auto"/>
        <w:jc w:val="both"/>
        <w:rPr>
          <w:b/>
          <w:sz w:val="2"/>
          <w:szCs w:val="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387"/>
        <w:gridCol w:w="4106"/>
      </w:tblGrid>
      <w:tr w:rsidR="00293467" w14:paraId="6B15ED23" w14:textId="77777777" w:rsidTr="00874CEA">
        <w:tc>
          <w:tcPr>
            <w:tcW w:w="5387" w:type="dxa"/>
          </w:tcPr>
          <w:p w14:paraId="372BEBF4" w14:textId="1E3D2F62" w:rsidR="00511B2F" w:rsidRDefault="00874CEA" w:rsidP="007D37B3">
            <w:pPr>
              <w:jc w:val="both"/>
            </w:pPr>
            <w:r>
              <w:rPr>
                <w:rFonts w:ascii="Times New Roman CYR" w:hAnsi="Times New Roman CYR"/>
                <w:b/>
                <w:sz w:val="28"/>
              </w:rPr>
              <w:t xml:space="preserve">Об утверждении перечня главных администраторов источников финансирования дефицита </w:t>
            </w:r>
            <w:proofErr w:type="gramStart"/>
            <w:r>
              <w:rPr>
                <w:rFonts w:ascii="Times New Roman CYR" w:hAnsi="Times New Roman CYR"/>
                <w:b/>
                <w:sz w:val="28"/>
              </w:rPr>
              <w:t>бюджета  сельского</w:t>
            </w:r>
            <w:proofErr w:type="gramEnd"/>
            <w:r>
              <w:rPr>
                <w:rFonts w:ascii="Times New Roman CYR" w:hAnsi="Times New Roman CYR"/>
                <w:b/>
                <w:sz w:val="28"/>
              </w:rPr>
              <w:t xml:space="preserve"> поселения </w:t>
            </w:r>
            <w:r>
              <w:rPr>
                <w:rFonts w:ascii="Times New Roman CYR" w:hAnsi="Times New Roman CYR"/>
                <w:b/>
                <w:sz w:val="28"/>
              </w:rPr>
              <w:t>Малая Малышевка</w:t>
            </w:r>
            <w:r>
              <w:rPr>
                <w:rFonts w:ascii="Times New Roman CYR" w:hAnsi="Times New Roman CYR"/>
                <w:b/>
                <w:sz w:val="28"/>
              </w:rPr>
              <w:t xml:space="preserve"> муниципального района Кинельский, </w:t>
            </w:r>
            <w:r>
              <w:rPr>
                <w:rFonts w:ascii="Times New Roman CYR" w:hAnsi="Times New Roman CYR"/>
                <w:b/>
                <w:sz w:val="28"/>
              </w:rPr>
              <w:t xml:space="preserve">Самарской области, </w:t>
            </w:r>
            <w:r>
              <w:rPr>
                <w:rFonts w:ascii="Times New Roman CYR" w:hAnsi="Times New Roman CYR"/>
                <w:b/>
                <w:sz w:val="28"/>
              </w:rPr>
              <w:t>порядка и сроков внесения изменений в перечень главных администраторов источников финансирования дефицита бюджета сельского поселения Домашка муниципального района Кинельский</w:t>
            </w:r>
          </w:p>
          <w:p w14:paraId="04E2E0B8" w14:textId="2B07C523" w:rsidR="00293467" w:rsidRDefault="00293467" w:rsidP="007D37B3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14:paraId="0ED3B6BB" w14:textId="77777777" w:rsidR="00293467" w:rsidRDefault="00293467" w:rsidP="00293467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6414C26" w14:textId="77777777" w:rsidR="00293467" w:rsidRPr="00293467" w:rsidRDefault="00293467" w:rsidP="00293467">
      <w:pPr>
        <w:jc w:val="both"/>
        <w:rPr>
          <w:sz w:val="26"/>
        </w:rPr>
      </w:pPr>
    </w:p>
    <w:p w14:paraId="482575EF" w14:textId="3BECD6A8" w:rsidR="00293467" w:rsidRDefault="00874CEA" w:rsidP="00DB70AE">
      <w:pPr>
        <w:spacing w:line="276" w:lineRule="auto"/>
        <w:ind w:firstLine="567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sz w:val="28"/>
        </w:rPr>
        <w:t xml:space="preserve">В соответствии со статьей 160.2 Бюджетного кодекса Российской Федерации,  Постановлением Правительства Российской Федерации от 16 сентября 2021 года № 1568 </w:t>
      </w:r>
      <w:r w:rsidRPr="00874CEA">
        <w:rPr>
          <w:sz w:val="28"/>
        </w:rPr>
        <w:t>«</w:t>
      </w:r>
      <w:r>
        <w:rPr>
          <w:rFonts w:ascii="Times New Roman CYR" w:hAnsi="Times New Roman CYR"/>
          <w:sz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 CYR" w:hAnsi="Times New Roman CYR"/>
          <w:sz w:val="28"/>
        </w:rPr>
        <w:t xml:space="preserve"> </w:t>
      </w:r>
      <w:r w:rsidRPr="00874CEA">
        <w:rPr>
          <w:sz w:val="28"/>
        </w:rPr>
        <w:t>»</w:t>
      </w:r>
      <w:r w:rsidR="00293467">
        <w:rPr>
          <w:rFonts w:ascii="Times New Roman CYR" w:hAnsi="Times New Roman CYR"/>
          <w:color w:val="000000"/>
          <w:sz w:val="26"/>
        </w:rPr>
        <w:t xml:space="preserve"> </w:t>
      </w:r>
    </w:p>
    <w:p w14:paraId="52133175" w14:textId="777ABD03" w:rsidR="00293467" w:rsidRDefault="00293467" w:rsidP="007D37B3">
      <w:pPr>
        <w:spacing w:line="276" w:lineRule="auto"/>
        <w:ind w:firstLine="567"/>
        <w:jc w:val="center"/>
        <w:rPr>
          <w:rFonts w:ascii="Times New Roman CYR" w:hAnsi="Times New Roman CYR"/>
          <w:b/>
          <w:bCs/>
          <w:color w:val="000000"/>
          <w:sz w:val="26"/>
        </w:rPr>
      </w:pPr>
      <w:r w:rsidRPr="00293467">
        <w:rPr>
          <w:rFonts w:ascii="Times New Roman CYR" w:hAnsi="Times New Roman CYR"/>
          <w:b/>
          <w:bCs/>
          <w:color w:val="000000"/>
          <w:sz w:val="26"/>
        </w:rPr>
        <w:t>ПОСТАНОВЛЯ</w:t>
      </w:r>
      <w:r w:rsidRPr="00293467">
        <w:rPr>
          <w:rFonts w:ascii="Times New Roman CYR" w:hAnsi="Times New Roman CYR"/>
          <w:b/>
          <w:bCs/>
          <w:color w:val="000000"/>
          <w:sz w:val="26"/>
        </w:rPr>
        <w:t>Ю</w:t>
      </w:r>
      <w:r w:rsidRPr="00293467">
        <w:rPr>
          <w:rFonts w:ascii="Times New Roman CYR" w:hAnsi="Times New Roman CYR"/>
          <w:b/>
          <w:bCs/>
          <w:color w:val="000000"/>
          <w:sz w:val="26"/>
        </w:rPr>
        <w:t>:</w:t>
      </w:r>
    </w:p>
    <w:p w14:paraId="3AB20A16" w14:textId="77777777" w:rsidR="00293467" w:rsidRPr="00293467" w:rsidRDefault="00293467" w:rsidP="007D37B3">
      <w:pPr>
        <w:spacing w:line="276" w:lineRule="auto"/>
        <w:ind w:firstLine="567"/>
        <w:jc w:val="center"/>
        <w:rPr>
          <w:b/>
          <w:bCs/>
          <w:sz w:val="8"/>
          <w:szCs w:val="8"/>
        </w:rPr>
      </w:pPr>
    </w:p>
    <w:p w14:paraId="1F0D934A" w14:textId="77777777" w:rsidR="00874CEA" w:rsidRDefault="00874CEA" w:rsidP="00DB70A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</w:pPr>
      <w:r w:rsidRPr="00874CEA">
        <w:rPr>
          <w:rFonts w:ascii="Times New Roman CYR" w:hAnsi="Times New Roman CYR"/>
          <w:sz w:val="28"/>
        </w:rPr>
        <w:t>Утвердить прилагаемые:</w:t>
      </w:r>
    </w:p>
    <w:p w14:paraId="66D84117" w14:textId="691D63BD" w:rsidR="00874CEA" w:rsidRDefault="00874CEA" w:rsidP="00DB70AE">
      <w:pPr>
        <w:pStyle w:val="a3"/>
        <w:spacing w:line="276" w:lineRule="auto"/>
        <w:ind w:left="0"/>
        <w:jc w:val="both"/>
      </w:pPr>
      <w:r w:rsidRPr="00874CEA">
        <w:rPr>
          <w:sz w:val="28"/>
        </w:rPr>
        <w:t xml:space="preserve">- </w:t>
      </w:r>
      <w:r w:rsidRPr="00874CEA">
        <w:rPr>
          <w:rFonts w:ascii="Times New Roman CYR" w:hAnsi="Times New Roman CYR"/>
          <w:sz w:val="28"/>
        </w:rPr>
        <w:t xml:space="preserve">Перечень главных администраторов источников финансирования дефицита бюджета сельского поселения </w:t>
      </w:r>
      <w:r>
        <w:rPr>
          <w:rFonts w:ascii="Times New Roman CYR" w:hAnsi="Times New Roman CYR"/>
          <w:sz w:val="28"/>
        </w:rPr>
        <w:t xml:space="preserve">Малая Малышевка муниципального района </w:t>
      </w:r>
      <w:r>
        <w:rPr>
          <w:rFonts w:ascii="Times New Roman CYR" w:hAnsi="Times New Roman CYR"/>
          <w:sz w:val="28"/>
        </w:rPr>
        <w:lastRenderedPageBreak/>
        <w:t xml:space="preserve">Кинельский Самарской </w:t>
      </w:r>
      <w:proofErr w:type="gramStart"/>
      <w:r>
        <w:rPr>
          <w:rFonts w:ascii="Times New Roman CYR" w:hAnsi="Times New Roman CYR"/>
          <w:sz w:val="28"/>
        </w:rPr>
        <w:t xml:space="preserve">области </w:t>
      </w:r>
      <w:r w:rsidRPr="00874CEA">
        <w:rPr>
          <w:rFonts w:ascii="Times New Roman CYR" w:hAnsi="Times New Roman CYR"/>
          <w:sz w:val="28"/>
        </w:rPr>
        <w:t xml:space="preserve"> на</w:t>
      </w:r>
      <w:proofErr w:type="gramEnd"/>
      <w:r w:rsidRPr="00874CEA">
        <w:rPr>
          <w:rFonts w:ascii="Times New Roman CYR" w:hAnsi="Times New Roman CYR"/>
          <w:sz w:val="28"/>
        </w:rPr>
        <w:t xml:space="preserve"> 2022 год и плановый период 2023 и 2024 годов;</w:t>
      </w:r>
    </w:p>
    <w:p w14:paraId="11460CF0" w14:textId="08931AB4" w:rsidR="00874CEA" w:rsidRDefault="00874CEA" w:rsidP="00DB70AE">
      <w:pPr>
        <w:pStyle w:val="a3"/>
        <w:spacing w:line="276" w:lineRule="auto"/>
        <w:ind w:left="0"/>
        <w:jc w:val="both"/>
      </w:pPr>
      <w:r w:rsidRPr="00874CEA">
        <w:rPr>
          <w:sz w:val="28"/>
        </w:rPr>
        <w:t xml:space="preserve">- </w:t>
      </w:r>
      <w:r w:rsidRPr="00874CEA">
        <w:rPr>
          <w:rFonts w:ascii="Times New Roman CYR" w:hAnsi="Times New Roman CYR"/>
          <w:sz w:val="28"/>
        </w:rPr>
        <w:t>Порядок и сроки внесения изменений в перечень главных администраторов источников финансирования дефицита бюджета сельского поселения Домашка муниципального района Кинельский.</w:t>
      </w:r>
    </w:p>
    <w:p w14:paraId="6B95F37D" w14:textId="77777777" w:rsidR="00DB70AE" w:rsidRDefault="00DB70AE" w:rsidP="00DB70AE">
      <w:pPr>
        <w:spacing w:line="276" w:lineRule="auto"/>
        <w:jc w:val="both"/>
        <w:rPr>
          <w:sz w:val="28"/>
        </w:rPr>
      </w:pPr>
    </w:p>
    <w:p w14:paraId="476B1726" w14:textId="58C99880" w:rsidR="00874CEA" w:rsidRPr="00DB70AE" w:rsidRDefault="00874CEA" w:rsidP="00DB70A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 w:rsidRPr="00DB70AE">
        <w:rPr>
          <w:rFonts w:ascii="Times New Roman CYR" w:hAnsi="Times New Roman CYR"/>
          <w:sz w:val="28"/>
        </w:rPr>
        <w:t>Настоящее постановление применяется к правоотношениям, возникающим при составлении и исполнении бюджета сельского поселения Домашка муниципального района Кинельский, начиная с бюджета на 2022 год и на плановый период 2023 и 2024 годов.</w:t>
      </w:r>
    </w:p>
    <w:p w14:paraId="11DCA599" w14:textId="77777777" w:rsidR="00DB70AE" w:rsidRDefault="00DB70AE" w:rsidP="00DB70AE">
      <w:pPr>
        <w:pStyle w:val="a3"/>
        <w:spacing w:line="276" w:lineRule="auto"/>
        <w:ind w:left="927"/>
        <w:jc w:val="both"/>
      </w:pPr>
    </w:p>
    <w:p w14:paraId="7A5944BD" w14:textId="34CEEC60" w:rsidR="00293467" w:rsidRPr="00293467" w:rsidRDefault="00293467" w:rsidP="00DB70AE">
      <w:pPr>
        <w:spacing w:line="276" w:lineRule="auto"/>
        <w:ind w:firstLine="567"/>
        <w:jc w:val="both"/>
        <w:rPr>
          <w:sz w:val="28"/>
          <w:szCs w:val="28"/>
        </w:rPr>
      </w:pPr>
      <w:r w:rsidRPr="00293467">
        <w:rPr>
          <w:color w:val="000000"/>
          <w:sz w:val="28"/>
          <w:szCs w:val="28"/>
        </w:rPr>
        <w:t xml:space="preserve">3. </w:t>
      </w:r>
      <w:r w:rsidR="00097E05">
        <w:rPr>
          <w:rFonts w:ascii="Times New Roman CYR" w:hAnsi="Times New Roman CYR"/>
          <w:color w:val="000000"/>
          <w:sz w:val="28"/>
          <w:szCs w:val="28"/>
        </w:rPr>
        <w:t>Н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астоящее постановление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подлежит публикации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 газете </w:t>
      </w:r>
      <w:r>
        <w:rPr>
          <w:color w:val="000000"/>
          <w:sz w:val="28"/>
          <w:szCs w:val="28"/>
        </w:rPr>
        <w:t>Вестник Мало</w:t>
      </w:r>
      <w:r w:rsidR="00097E05">
        <w:rPr>
          <w:color w:val="000000"/>
          <w:sz w:val="28"/>
          <w:szCs w:val="28"/>
        </w:rPr>
        <w:t>й Малышевки</w:t>
      </w:r>
      <w:r w:rsidRPr="00293467">
        <w:rPr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размещению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</w:t>
      </w:r>
      <w:proofErr w:type="gramStart"/>
      <w:r w:rsidRPr="00293467"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вступает в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законную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силу после официального опубликования.</w:t>
      </w:r>
    </w:p>
    <w:p w14:paraId="4DAF1181" w14:textId="77777777" w:rsidR="00293467" w:rsidRPr="00293467" w:rsidRDefault="00293467" w:rsidP="00293467">
      <w:pPr>
        <w:spacing w:line="360" w:lineRule="auto"/>
        <w:jc w:val="both"/>
        <w:rPr>
          <w:color w:val="000000"/>
          <w:sz w:val="26"/>
        </w:rPr>
      </w:pPr>
    </w:p>
    <w:p w14:paraId="6F423378" w14:textId="77777777" w:rsidR="007D37B3" w:rsidRDefault="00293467" w:rsidP="00097E05">
      <w:pPr>
        <w:spacing w:line="276" w:lineRule="auto"/>
        <w:jc w:val="both"/>
        <w:rPr>
          <w:color w:val="000000"/>
          <w:sz w:val="26"/>
        </w:rPr>
      </w:pPr>
      <w:r w:rsidRPr="00293467">
        <w:rPr>
          <w:color w:val="000000"/>
          <w:sz w:val="26"/>
        </w:rPr>
        <w:t xml:space="preserve"> </w:t>
      </w:r>
    </w:p>
    <w:p w14:paraId="4F183E4A" w14:textId="0ED728BA" w:rsidR="00097E05" w:rsidRPr="00C82A3A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 xml:space="preserve">Глава сельского поселения Малая Малышевка                                                       </w:t>
      </w:r>
    </w:p>
    <w:p w14:paraId="701A7F90" w14:textId="77777777" w:rsidR="00097E05" w:rsidRPr="00737A9C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439C999E" w14:textId="304F09C3" w:rsidR="00097E05" w:rsidRDefault="00097E05" w:rsidP="00097E05">
      <w:pPr>
        <w:spacing w:line="276" w:lineRule="auto"/>
        <w:jc w:val="both"/>
        <w:rPr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</w:t>
      </w:r>
      <w:r>
        <w:rPr>
          <w:b/>
          <w:sz w:val="28"/>
          <w:szCs w:val="28"/>
        </w:rPr>
        <w:t xml:space="preserve">    </w:t>
      </w:r>
      <w:r w:rsidRPr="00737A9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737A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8532"/>
        <w:gridCol w:w="108"/>
      </w:tblGrid>
      <w:tr w:rsidR="00511B2F" w:rsidRPr="00511B2F" w14:paraId="19801519" w14:textId="77777777" w:rsidTr="00874CEA">
        <w:trPr>
          <w:gridBefore w:val="1"/>
          <w:wBefore w:w="108" w:type="dxa"/>
          <w:trHeight w:val="1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9C76A2" w14:textId="77777777" w:rsidR="00511B2F" w:rsidRPr="00511B2F" w:rsidRDefault="00511B2F" w:rsidP="00511B2F">
            <w:pPr>
              <w:rPr>
                <w:rFonts w:ascii="Calibri" w:hAnsi="Calibri"/>
                <w:sz w:val="22"/>
              </w:rPr>
            </w:pPr>
          </w:p>
        </w:tc>
      </w:tr>
      <w:tr w:rsidR="00874CEA" w14:paraId="1BC071AC" w14:textId="77777777" w:rsidTr="00874CEA">
        <w:trPr>
          <w:gridAfter w:val="1"/>
          <w:wAfter w:w="108" w:type="dxa"/>
          <w:trHeight w:val="1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F7B0C" w14:textId="3462D09F" w:rsidR="00874CEA" w:rsidRDefault="00874CEA" w:rsidP="00C64885"/>
        </w:tc>
      </w:tr>
    </w:tbl>
    <w:p w14:paraId="40D5A60E" w14:textId="77777777" w:rsidR="00874CEA" w:rsidRPr="00874CEA" w:rsidRDefault="00874CEA" w:rsidP="00874CEA">
      <w:pPr>
        <w:jc w:val="both"/>
        <w:rPr>
          <w:sz w:val="26"/>
        </w:rPr>
      </w:pPr>
    </w:p>
    <w:p w14:paraId="1F837CAD" w14:textId="393E1DE4" w:rsidR="00874CEA" w:rsidRDefault="00874CEA" w:rsidP="00874CEA">
      <w:pPr>
        <w:spacing w:line="360" w:lineRule="auto"/>
        <w:ind w:firstLine="567"/>
        <w:jc w:val="both"/>
      </w:pPr>
      <w:r w:rsidRPr="00874CEA">
        <w:rPr>
          <w:sz w:val="28"/>
        </w:rPr>
        <w:t xml:space="preserve">1. </w:t>
      </w:r>
    </w:p>
    <w:p w14:paraId="1252BB3D" w14:textId="77777777" w:rsidR="00874CEA" w:rsidRPr="00874CEA" w:rsidRDefault="00874CEA" w:rsidP="00874CEA">
      <w:pPr>
        <w:spacing w:line="360" w:lineRule="auto"/>
        <w:jc w:val="both"/>
        <w:rPr>
          <w:sz w:val="28"/>
        </w:rPr>
      </w:pPr>
    </w:p>
    <w:p w14:paraId="0AE5C418" w14:textId="77777777" w:rsidR="00874CEA" w:rsidRPr="00874CEA" w:rsidRDefault="00874CEA" w:rsidP="00874CEA">
      <w:pPr>
        <w:spacing w:line="360" w:lineRule="auto"/>
        <w:jc w:val="both"/>
        <w:rPr>
          <w:sz w:val="28"/>
        </w:rPr>
      </w:pPr>
    </w:p>
    <w:p w14:paraId="7A29AB29" w14:textId="77777777" w:rsidR="00874CEA" w:rsidRPr="00874CEA" w:rsidRDefault="00874CEA" w:rsidP="00874CEA">
      <w:pPr>
        <w:ind w:firstLine="567"/>
        <w:rPr>
          <w:sz w:val="26"/>
        </w:rPr>
      </w:pPr>
    </w:p>
    <w:p w14:paraId="2B9838C9" w14:textId="77777777" w:rsidR="00874CEA" w:rsidRPr="00874CEA" w:rsidRDefault="00874CEA" w:rsidP="00874CEA">
      <w:pPr>
        <w:ind w:firstLine="567"/>
        <w:rPr>
          <w:sz w:val="26"/>
        </w:rPr>
      </w:pPr>
    </w:p>
    <w:p w14:paraId="09C73849" w14:textId="77777777" w:rsidR="00874CEA" w:rsidRPr="00874CEA" w:rsidRDefault="00874CEA" w:rsidP="00874CEA">
      <w:pPr>
        <w:ind w:firstLine="567"/>
        <w:rPr>
          <w:sz w:val="26"/>
        </w:rPr>
      </w:pPr>
    </w:p>
    <w:p w14:paraId="3AC70403" w14:textId="77777777" w:rsidR="00874CEA" w:rsidRPr="00874CEA" w:rsidRDefault="00874CEA" w:rsidP="00874CEA">
      <w:pPr>
        <w:ind w:firstLine="567"/>
        <w:jc w:val="right"/>
        <w:rPr>
          <w:sz w:val="26"/>
        </w:rPr>
      </w:pPr>
    </w:p>
    <w:p w14:paraId="7FF1C978" w14:textId="21895C21" w:rsidR="00874CEA" w:rsidRDefault="00874CEA" w:rsidP="00874CEA">
      <w:pPr>
        <w:ind w:firstLine="567"/>
        <w:jc w:val="right"/>
        <w:rPr>
          <w:sz w:val="26"/>
        </w:rPr>
      </w:pPr>
    </w:p>
    <w:p w14:paraId="2DA01BBB" w14:textId="7254A22F" w:rsidR="00DB70AE" w:rsidRDefault="00DB70AE" w:rsidP="00874CEA">
      <w:pPr>
        <w:ind w:firstLine="567"/>
        <w:jc w:val="right"/>
        <w:rPr>
          <w:sz w:val="26"/>
        </w:rPr>
      </w:pPr>
    </w:p>
    <w:p w14:paraId="33DEC954" w14:textId="04DE76DB" w:rsidR="00DB70AE" w:rsidRDefault="00DB70AE" w:rsidP="00874CEA">
      <w:pPr>
        <w:ind w:firstLine="567"/>
        <w:jc w:val="right"/>
        <w:rPr>
          <w:sz w:val="26"/>
        </w:rPr>
      </w:pPr>
    </w:p>
    <w:p w14:paraId="65827324" w14:textId="58882623" w:rsidR="00DB70AE" w:rsidRDefault="00DB70AE" w:rsidP="00874CEA">
      <w:pPr>
        <w:ind w:firstLine="567"/>
        <w:jc w:val="right"/>
        <w:rPr>
          <w:sz w:val="26"/>
        </w:rPr>
      </w:pPr>
    </w:p>
    <w:p w14:paraId="7A2BE26E" w14:textId="009A8E60" w:rsidR="00DB70AE" w:rsidRDefault="00DB70AE" w:rsidP="00874CEA">
      <w:pPr>
        <w:ind w:firstLine="567"/>
        <w:jc w:val="right"/>
        <w:rPr>
          <w:sz w:val="26"/>
        </w:rPr>
      </w:pPr>
    </w:p>
    <w:p w14:paraId="4454A874" w14:textId="7ECF5117" w:rsidR="00DB70AE" w:rsidRDefault="00DB70AE" w:rsidP="00874CEA">
      <w:pPr>
        <w:ind w:firstLine="567"/>
        <w:jc w:val="right"/>
        <w:rPr>
          <w:sz w:val="26"/>
        </w:rPr>
      </w:pPr>
    </w:p>
    <w:p w14:paraId="7266DAAF" w14:textId="6EE06B2D" w:rsidR="00DB70AE" w:rsidRDefault="00DB70AE" w:rsidP="00874CEA">
      <w:pPr>
        <w:ind w:firstLine="567"/>
        <w:jc w:val="right"/>
        <w:rPr>
          <w:sz w:val="26"/>
        </w:rPr>
      </w:pPr>
    </w:p>
    <w:p w14:paraId="327C8413" w14:textId="6DE3A7F0" w:rsidR="00DB70AE" w:rsidRDefault="00DB70AE" w:rsidP="00874CEA">
      <w:pPr>
        <w:ind w:firstLine="567"/>
        <w:jc w:val="right"/>
        <w:rPr>
          <w:sz w:val="26"/>
        </w:rPr>
      </w:pPr>
    </w:p>
    <w:p w14:paraId="51AE96A0" w14:textId="77777777" w:rsidR="00DB70AE" w:rsidRPr="00874CEA" w:rsidRDefault="00DB70AE" w:rsidP="00874CEA">
      <w:pPr>
        <w:ind w:firstLine="567"/>
        <w:jc w:val="right"/>
        <w:rPr>
          <w:sz w:val="26"/>
        </w:rPr>
      </w:pPr>
    </w:p>
    <w:p w14:paraId="79CAED63" w14:textId="77777777" w:rsidR="00874CEA" w:rsidRPr="00874CEA" w:rsidRDefault="00874CEA" w:rsidP="00874CEA">
      <w:pPr>
        <w:spacing w:line="276" w:lineRule="auto"/>
        <w:rPr>
          <w:sz w:val="26"/>
        </w:rPr>
      </w:pPr>
    </w:p>
    <w:p w14:paraId="7901E546" w14:textId="77777777" w:rsidR="00874CEA" w:rsidRDefault="00874CEA" w:rsidP="00874CEA">
      <w:pPr>
        <w:spacing w:line="276" w:lineRule="auto"/>
      </w:pPr>
    </w:p>
    <w:p w14:paraId="58C5A770" w14:textId="77777777" w:rsidR="00874CEA" w:rsidRPr="00DB70AE" w:rsidRDefault="00874CEA" w:rsidP="00874CEA">
      <w:pPr>
        <w:spacing w:line="276" w:lineRule="auto"/>
        <w:jc w:val="right"/>
      </w:pPr>
      <w:r w:rsidRPr="00874CEA">
        <w:rPr>
          <w:sz w:val="28"/>
        </w:rPr>
        <w:lastRenderedPageBreak/>
        <w:t xml:space="preserve">                                                                                  </w:t>
      </w:r>
      <w:r w:rsidRPr="00DB70AE">
        <w:rPr>
          <w:rFonts w:ascii="Times New Roman CYR" w:hAnsi="Times New Roman CYR"/>
        </w:rPr>
        <w:t>Утвержден</w:t>
      </w:r>
    </w:p>
    <w:p w14:paraId="31B55B04" w14:textId="77777777" w:rsidR="00874CEA" w:rsidRPr="00DB70AE" w:rsidRDefault="00874CEA" w:rsidP="00874CEA">
      <w:pPr>
        <w:spacing w:line="276" w:lineRule="auto"/>
        <w:jc w:val="right"/>
      </w:pPr>
      <w:r w:rsidRPr="00DB70AE">
        <w:t xml:space="preserve">                                                                     </w:t>
      </w:r>
      <w:r w:rsidRPr="00DB70AE">
        <w:rPr>
          <w:rFonts w:ascii="Times New Roman CYR" w:hAnsi="Times New Roman CYR"/>
        </w:rPr>
        <w:t xml:space="preserve">постановлением администрации </w:t>
      </w:r>
    </w:p>
    <w:p w14:paraId="15716E70" w14:textId="270DE6F7" w:rsidR="00874CEA" w:rsidRPr="00DB70AE" w:rsidRDefault="00874CEA" w:rsidP="00874CEA">
      <w:pPr>
        <w:spacing w:line="276" w:lineRule="auto"/>
        <w:jc w:val="right"/>
      </w:pPr>
      <w:r w:rsidRPr="00DB70AE">
        <w:rPr>
          <w:rFonts w:ascii="Times New Roman CYR" w:hAnsi="Times New Roman CYR"/>
        </w:rPr>
        <w:t xml:space="preserve">сельского поселения </w:t>
      </w:r>
      <w:r w:rsidR="00DB70AE" w:rsidRPr="00DB70AE">
        <w:rPr>
          <w:rFonts w:ascii="Times New Roman CYR" w:hAnsi="Times New Roman CYR"/>
        </w:rPr>
        <w:t>Малая Малышевка</w:t>
      </w:r>
    </w:p>
    <w:p w14:paraId="3BA68B31" w14:textId="77777777" w:rsidR="00874CEA" w:rsidRPr="00DB70AE" w:rsidRDefault="00874CEA" w:rsidP="00874CEA">
      <w:pPr>
        <w:spacing w:line="276" w:lineRule="auto"/>
        <w:jc w:val="right"/>
      </w:pPr>
      <w:r w:rsidRPr="00DB70AE">
        <w:rPr>
          <w:rFonts w:ascii="Times New Roman CYR" w:hAnsi="Times New Roman CYR"/>
        </w:rPr>
        <w:t xml:space="preserve">муниципального района Кинельский </w:t>
      </w:r>
    </w:p>
    <w:p w14:paraId="7F369BBB" w14:textId="2CD8D193" w:rsidR="00874CEA" w:rsidRDefault="00874CEA" w:rsidP="00874CEA">
      <w:pPr>
        <w:spacing w:line="276" w:lineRule="auto"/>
        <w:jc w:val="right"/>
      </w:pPr>
      <w:r w:rsidRPr="00DB70AE">
        <w:rPr>
          <w:rFonts w:ascii="Times New Roman CYR" w:hAnsi="Times New Roman CYR"/>
        </w:rPr>
        <w:t xml:space="preserve">от </w:t>
      </w:r>
      <w:r w:rsidR="00DB70AE" w:rsidRPr="00DB70AE">
        <w:rPr>
          <w:rFonts w:ascii="Times New Roman CYR" w:hAnsi="Times New Roman CYR"/>
        </w:rPr>
        <w:t>24</w:t>
      </w:r>
      <w:r w:rsidRPr="00DB70AE">
        <w:rPr>
          <w:rFonts w:ascii="Times New Roman CYR" w:hAnsi="Times New Roman CYR"/>
        </w:rPr>
        <w:t>.11.2021г. №1</w:t>
      </w:r>
      <w:r w:rsidR="00DB70AE" w:rsidRPr="00DB70AE">
        <w:rPr>
          <w:rFonts w:ascii="Times New Roman CYR" w:hAnsi="Times New Roman CYR"/>
        </w:rPr>
        <w:t>23</w:t>
      </w:r>
    </w:p>
    <w:p w14:paraId="6D015954" w14:textId="77777777" w:rsidR="00874CEA" w:rsidRPr="00874CEA" w:rsidRDefault="00874CEA" w:rsidP="00874CEA">
      <w:pPr>
        <w:rPr>
          <w:sz w:val="28"/>
        </w:rPr>
      </w:pPr>
    </w:p>
    <w:p w14:paraId="67CCEA38" w14:textId="77777777" w:rsidR="00874CEA" w:rsidRPr="00874CEA" w:rsidRDefault="00874CEA" w:rsidP="00874CEA">
      <w:pPr>
        <w:ind w:left="735"/>
        <w:jc w:val="center"/>
        <w:rPr>
          <w:sz w:val="28"/>
        </w:rPr>
      </w:pPr>
    </w:p>
    <w:p w14:paraId="3B42462D" w14:textId="592BC15A" w:rsidR="00874CEA" w:rsidRDefault="00874CEA" w:rsidP="00874CEA">
      <w:pPr>
        <w:jc w:val="center"/>
      </w:pPr>
      <w:r>
        <w:rPr>
          <w:rFonts w:ascii="Times New Roman CYR" w:hAnsi="Times New Roman CYR"/>
          <w:b/>
          <w:color w:val="000000"/>
          <w:sz w:val="28"/>
        </w:rPr>
        <w:t xml:space="preserve">Перечень главных администраторов источников финансирования дефицита бюджета сельского поселения </w:t>
      </w:r>
      <w:r w:rsidR="00DB70AE">
        <w:rPr>
          <w:rFonts w:ascii="Times New Roman CYR" w:hAnsi="Times New Roman CYR"/>
          <w:b/>
          <w:color w:val="000000"/>
          <w:sz w:val="28"/>
        </w:rPr>
        <w:t>Малая Малышевка</w:t>
      </w:r>
      <w:r>
        <w:rPr>
          <w:rFonts w:ascii="Times New Roman CYR" w:hAnsi="Times New Roman CYR"/>
          <w:b/>
          <w:color w:val="000000"/>
          <w:sz w:val="28"/>
        </w:rPr>
        <w:t xml:space="preserve"> муниципального района Кинельский </w:t>
      </w:r>
      <w:r w:rsidR="00DB70AE">
        <w:rPr>
          <w:rFonts w:ascii="Times New Roman CYR" w:hAnsi="Times New Roman CYR"/>
          <w:b/>
          <w:color w:val="000000"/>
          <w:sz w:val="28"/>
        </w:rPr>
        <w:t>Самарской области</w:t>
      </w:r>
    </w:p>
    <w:p w14:paraId="788B1266" w14:textId="77777777" w:rsidR="00874CEA" w:rsidRPr="00874CEA" w:rsidRDefault="00874CEA" w:rsidP="00874CEA">
      <w:pPr>
        <w:jc w:val="center"/>
        <w:rPr>
          <w:b/>
          <w:color w:val="000000"/>
          <w:sz w:val="28"/>
        </w:rPr>
      </w:pPr>
    </w:p>
    <w:p w14:paraId="0A4DBC08" w14:textId="77777777" w:rsidR="00874CEA" w:rsidRPr="00874CEA" w:rsidRDefault="00874CEA" w:rsidP="00874CEA">
      <w:pPr>
        <w:jc w:val="center"/>
        <w:rPr>
          <w:b/>
          <w:color w:val="000000"/>
          <w:sz w:val="28"/>
        </w:rPr>
      </w:pPr>
    </w:p>
    <w:p w14:paraId="633344D0" w14:textId="77777777" w:rsidR="00874CEA" w:rsidRPr="00874CEA" w:rsidRDefault="00874CEA" w:rsidP="00874CEA">
      <w:pPr>
        <w:jc w:val="center"/>
        <w:rPr>
          <w:b/>
          <w:color w:val="000000"/>
          <w:sz w:val="28"/>
        </w:rPr>
      </w:pPr>
    </w:p>
    <w:p w14:paraId="40E3CB76" w14:textId="77777777" w:rsidR="00874CEA" w:rsidRPr="00874CEA" w:rsidRDefault="00874CEA" w:rsidP="00874CEA">
      <w:pPr>
        <w:jc w:val="center"/>
        <w:rPr>
          <w:b/>
          <w:color w:val="000000"/>
          <w:sz w:val="20"/>
        </w:rPr>
      </w:pPr>
    </w:p>
    <w:tbl>
      <w:tblPr>
        <w:tblW w:w="9954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2923"/>
        <w:gridCol w:w="5834"/>
      </w:tblGrid>
      <w:tr w:rsidR="00874CEA" w:rsidRPr="00DB70AE" w14:paraId="5C2A0D98" w14:textId="77777777" w:rsidTr="00DB70AE">
        <w:trPr>
          <w:trHeight w:val="1370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0136EB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Код администрации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A4D966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Код группы, подгруппы, статьи и вида источника финансового дефицита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34D3A1" w14:textId="77777777" w:rsidR="00874CEA" w:rsidRPr="00DB70AE" w:rsidRDefault="00874CEA" w:rsidP="00DB70AE">
            <w:pPr>
              <w:jc w:val="center"/>
            </w:pPr>
            <w:r w:rsidRPr="00DB70AE">
              <w:rPr>
                <w:rFonts w:ascii="Times New Roman CYR" w:hAnsi="Times New Roman CYR"/>
                <w:color w:val="000000"/>
              </w:rPr>
              <w:t xml:space="preserve">Наименование групп, подгрупп, статей, видов источников финансирования дефицита бюджета, кодов классификаций операций сектора государственного управления, относящихся к источникам финансирования дефицита бюджета </w:t>
            </w:r>
          </w:p>
          <w:p w14:paraId="7FA79C74" w14:textId="77777777" w:rsidR="00874CEA" w:rsidRPr="00DB70AE" w:rsidRDefault="00874CEA" w:rsidP="00DB70AE">
            <w:pPr>
              <w:rPr>
                <w:rFonts w:ascii="Calibri" w:hAnsi="Calibri"/>
                <w:color w:val="000000"/>
              </w:rPr>
            </w:pPr>
          </w:p>
        </w:tc>
      </w:tr>
      <w:tr w:rsidR="00874CEA" w:rsidRPr="00DB70AE" w14:paraId="5D4616C7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85902" w14:textId="77777777" w:rsidR="00874CEA" w:rsidRPr="00DB70AE" w:rsidRDefault="00874CEA" w:rsidP="00DB70AE">
            <w:r w:rsidRPr="00DB70AE">
              <w:rPr>
                <w:b/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5B84EE" w14:textId="77777777" w:rsidR="00874CEA" w:rsidRPr="00DB70AE" w:rsidRDefault="00874CEA" w:rsidP="00DB70A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078B2F" w14:textId="77777777" w:rsidR="00874CEA" w:rsidRPr="00DB70AE" w:rsidRDefault="00874CEA" w:rsidP="00DB70AE">
            <w:pPr>
              <w:jc w:val="center"/>
            </w:pPr>
            <w:r w:rsidRPr="00DB70AE">
              <w:rPr>
                <w:rFonts w:ascii="Times New Roman CYR" w:hAnsi="Times New Roman CYR"/>
                <w:b/>
                <w:color w:val="000000"/>
              </w:rPr>
              <w:t xml:space="preserve">Администрация сельского поселения Домашка муниципального района Кинельский Самарской области </w:t>
            </w:r>
          </w:p>
          <w:p w14:paraId="4273530E" w14:textId="77777777" w:rsidR="00874CEA" w:rsidRPr="00DB70AE" w:rsidRDefault="00874CEA" w:rsidP="00DB70AE">
            <w:pPr>
              <w:rPr>
                <w:rFonts w:ascii="Calibri" w:hAnsi="Calibri"/>
                <w:color w:val="000000"/>
              </w:rPr>
            </w:pPr>
          </w:p>
        </w:tc>
      </w:tr>
      <w:tr w:rsidR="00874CEA" w:rsidRPr="00DB70AE" w14:paraId="50BA7EB0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E4B033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48818D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 xml:space="preserve">01 05 02 00 00 0000 500 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9EBCB6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Увеличение остатков средств бюджетов</w:t>
            </w:r>
          </w:p>
        </w:tc>
      </w:tr>
      <w:tr w:rsidR="00874CEA" w:rsidRPr="00DB70AE" w14:paraId="742856F7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B0759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7599E7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01 05 02 00 00 0000 500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E1214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 xml:space="preserve">Увеличение </w:t>
            </w:r>
            <w:proofErr w:type="gramStart"/>
            <w:r w:rsidRPr="00DB70AE">
              <w:rPr>
                <w:rFonts w:ascii="Times New Roman CYR" w:hAnsi="Times New Roman CYR"/>
                <w:color w:val="000000"/>
              </w:rPr>
              <w:t>прочих  остатков</w:t>
            </w:r>
            <w:proofErr w:type="gramEnd"/>
            <w:r w:rsidRPr="00DB70AE">
              <w:rPr>
                <w:rFonts w:ascii="Times New Roman CYR" w:hAnsi="Times New Roman CYR"/>
                <w:color w:val="000000"/>
              </w:rPr>
              <w:t xml:space="preserve"> средств бюджетов</w:t>
            </w:r>
          </w:p>
        </w:tc>
      </w:tr>
      <w:tr w:rsidR="00874CEA" w:rsidRPr="00DB70AE" w14:paraId="7C44CAF6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D296E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B49CA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01 05 02 01 00 0000 510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5A8249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874CEA" w:rsidRPr="00DB70AE" w14:paraId="5DAC551A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2B3228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300CDC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01 05 02 01 10 0000 510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6A3627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874CEA" w:rsidRPr="00DB70AE" w14:paraId="622BA36C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49A59B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62F903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01 05 00 00 00 0000 600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F7A96E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Уменьшение остатков средств бюджетов</w:t>
            </w:r>
          </w:p>
        </w:tc>
      </w:tr>
      <w:tr w:rsidR="00874CEA" w:rsidRPr="00DB70AE" w14:paraId="4249CFEF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29447F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582F2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01 05 02 00 00 0000 600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D4A56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Уменьшение прочих остатков средств бюджетов</w:t>
            </w:r>
          </w:p>
        </w:tc>
      </w:tr>
      <w:tr w:rsidR="00874CEA" w:rsidRPr="00DB70AE" w14:paraId="278176A2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AE60F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885F2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01 05 02 01 00 0000 610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D76D1C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874CEA" w:rsidRPr="00DB70AE" w14:paraId="6D8779BC" w14:textId="77777777" w:rsidTr="00DB70AE">
        <w:trPr>
          <w:trHeight w:val="1"/>
        </w:trPr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0E5D1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293</w:t>
            </w:r>
          </w:p>
        </w:tc>
        <w:tc>
          <w:tcPr>
            <w:tcW w:w="2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6D48E9" w14:textId="77777777" w:rsidR="00874CEA" w:rsidRPr="00DB70AE" w:rsidRDefault="00874CEA" w:rsidP="00DB70AE">
            <w:r w:rsidRPr="00DB70AE">
              <w:rPr>
                <w:color w:val="000000"/>
                <w:lang w:val="en-US"/>
              </w:rPr>
              <w:t>01 05 02 01 10 0000 610</w:t>
            </w:r>
          </w:p>
        </w:tc>
        <w:tc>
          <w:tcPr>
            <w:tcW w:w="5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2DF26" w14:textId="77777777" w:rsidR="00874CEA" w:rsidRPr="00DB70AE" w:rsidRDefault="00874CEA" w:rsidP="00DB70AE">
            <w:r w:rsidRPr="00DB70AE">
              <w:rPr>
                <w:rFonts w:ascii="Times New Roman CYR" w:hAnsi="Times New Roman CYR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15625B3" w14:textId="77777777" w:rsidR="00874CEA" w:rsidRPr="00874CEA" w:rsidRDefault="00874CEA" w:rsidP="00874CEA">
      <w:pPr>
        <w:rPr>
          <w:color w:val="000000"/>
          <w:sz w:val="20"/>
        </w:rPr>
      </w:pPr>
    </w:p>
    <w:p w14:paraId="60F0F601" w14:textId="77777777" w:rsidR="00874CEA" w:rsidRPr="00874CEA" w:rsidRDefault="00874CEA" w:rsidP="00874CEA">
      <w:pPr>
        <w:ind w:left="735"/>
        <w:jc w:val="center"/>
        <w:rPr>
          <w:b/>
          <w:color w:val="000000"/>
          <w:sz w:val="28"/>
        </w:rPr>
      </w:pPr>
    </w:p>
    <w:p w14:paraId="171A6420" w14:textId="77777777" w:rsidR="00874CEA" w:rsidRDefault="00874CEA" w:rsidP="00874CEA">
      <w:pPr>
        <w:jc w:val="center"/>
      </w:pPr>
      <w:r w:rsidRPr="00874CEA">
        <w:rPr>
          <w:color w:val="000000"/>
          <w:sz w:val="28"/>
        </w:rPr>
        <w:t xml:space="preserve">                       </w:t>
      </w:r>
    </w:p>
    <w:p w14:paraId="6A7FE3CF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47536147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64C7BBE7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5D808853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26FAB836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7B79C435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0969283B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22392665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6C8339DB" w14:textId="77777777" w:rsidR="00874CEA" w:rsidRPr="00874CEA" w:rsidRDefault="00874CEA" w:rsidP="00DB70AE">
      <w:pPr>
        <w:rPr>
          <w:color w:val="000000"/>
          <w:sz w:val="28"/>
        </w:rPr>
      </w:pPr>
    </w:p>
    <w:p w14:paraId="014F8677" w14:textId="77777777" w:rsidR="00874CEA" w:rsidRDefault="00874CEA" w:rsidP="00874CEA">
      <w:pPr>
        <w:jc w:val="center"/>
      </w:pPr>
      <w:r w:rsidRPr="00874CEA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</w:t>
      </w:r>
    </w:p>
    <w:p w14:paraId="62E6391A" w14:textId="77777777" w:rsidR="00874CEA" w:rsidRDefault="00874CEA" w:rsidP="00874CEA">
      <w:pPr>
        <w:spacing w:line="276" w:lineRule="auto"/>
        <w:jc w:val="right"/>
      </w:pPr>
      <w:r w:rsidRPr="00874CEA">
        <w:rPr>
          <w:color w:val="000000"/>
          <w:sz w:val="28"/>
        </w:rPr>
        <w:lastRenderedPageBreak/>
        <w:t xml:space="preserve"> </w:t>
      </w:r>
      <w:r>
        <w:rPr>
          <w:rFonts w:ascii="Times New Roman CYR" w:hAnsi="Times New Roman CYR"/>
          <w:color w:val="000000"/>
          <w:sz w:val="28"/>
        </w:rPr>
        <w:t>Утвержден</w:t>
      </w:r>
    </w:p>
    <w:p w14:paraId="35298B4A" w14:textId="77777777" w:rsidR="00874CEA" w:rsidRDefault="00874CEA" w:rsidP="00874CEA">
      <w:pPr>
        <w:spacing w:line="276" w:lineRule="auto"/>
        <w:jc w:val="center"/>
      </w:pPr>
      <w:r w:rsidRPr="00874CEA">
        <w:rPr>
          <w:color w:val="000000"/>
          <w:sz w:val="28"/>
        </w:rPr>
        <w:t xml:space="preserve">                                                                     </w:t>
      </w:r>
      <w:r>
        <w:rPr>
          <w:rFonts w:ascii="Times New Roman CYR" w:hAnsi="Times New Roman CYR"/>
          <w:color w:val="000000"/>
          <w:sz w:val="28"/>
        </w:rPr>
        <w:t xml:space="preserve">постановлением администрации </w:t>
      </w:r>
    </w:p>
    <w:p w14:paraId="15D169F5" w14:textId="5F0923C5" w:rsidR="00874CEA" w:rsidRDefault="00874CEA" w:rsidP="00874CEA">
      <w:pPr>
        <w:spacing w:line="276" w:lineRule="auto"/>
        <w:jc w:val="right"/>
      </w:pPr>
      <w:r w:rsidRPr="00874CEA">
        <w:rPr>
          <w:color w:val="000000"/>
          <w:sz w:val="28"/>
        </w:rPr>
        <w:t xml:space="preserve"> </w:t>
      </w:r>
      <w:r>
        <w:rPr>
          <w:rFonts w:ascii="Times New Roman CYR" w:hAnsi="Times New Roman CYR"/>
          <w:color w:val="000000"/>
          <w:sz w:val="28"/>
        </w:rPr>
        <w:t xml:space="preserve">сельского поселения </w:t>
      </w:r>
      <w:r w:rsidR="00DB70AE">
        <w:rPr>
          <w:rFonts w:ascii="Times New Roman CYR" w:hAnsi="Times New Roman CYR"/>
          <w:color w:val="000000"/>
          <w:sz w:val="28"/>
        </w:rPr>
        <w:t>Малая Малышевка</w:t>
      </w:r>
      <w:r>
        <w:rPr>
          <w:rFonts w:ascii="Times New Roman CYR" w:hAnsi="Times New Roman CYR"/>
          <w:color w:val="000000"/>
          <w:sz w:val="28"/>
        </w:rPr>
        <w:t xml:space="preserve"> </w:t>
      </w:r>
    </w:p>
    <w:p w14:paraId="1DDA87D7" w14:textId="77777777" w:rsidR="00874CEA" w:rsidRDefault="00874CEA" w:rsidP="00874CEA">
      <w:pPr>
        <w:spacing w:line="276" w:lineRule="auto"/>
        <w:jc w:val="right"/>
      </w:pPr>
      <w:r>
        <w:rPr>
          <w:rFonts w:ascii="Times New Roman CYR" w:hAnsi="Times New Roman CYR"/>
          <w:color w:val="000000"/>
          <w:sz w:val="28"/>
        </w:rPr>
        <w:t xml:space="preserve">муниципального района Кинельский </w:t>
      </w:r>
    </w:p>
    <w:p w14:paraId="639A008B" w14:textId="45B8E6FE" w:rsidR="00874CEA" w:rsidRDefault="00874CEA" w:rsidP="00874CEA">
      <w:pPr>
        <w:spacing w:line="276" w:lineRule="auto"/>
        <w:jc w:val="right"/>
      </w:pPr>
      <w:r>
        <w:rPr>
          <w:rFonts w:ascii="Times New Roman CYR" w:hAnsi="Times New Roman CYR"/>
          <w:color w:val="000000"/>
          <w:sz w:val="28"/>
        </w:rPr>
        <w:t xml:space="preserve">от </w:t>
      </w:r>
      <w:r w:rsidR="00DB70AE">
        <w:rPr>
          <w:rFonts w:ascii="Times New Roman CYR" w:hAnsi="Times New Roman CYR"/>
          <w:color w:val="000000"/>
          <w:sz w:val="28"/>
        </w:rPr>
        <w:t>24</w:t>
      </w:r>
      <w:r>
        <w:rPr>
          <w:rFonts w:ascii="Times New Roman CYR" w:hAnsi="Times New Roman CYR"/>
          <w:color w:val="000000"/>
          <w:sz w:val="28"/>
        </w:rPr>
        <w:t>.11.2021г. № 1</w:t>
      </w:r>
      <w:r w:rsidR="00DB70AE">
        <w:rPr>
          <w:rFonts w:ascii="Times New Roman CYR" w:hAnsi="Times New Roman CYR"/>
          <w:color w:val="000000"/>
          <w:sz w:val="28"/>
        </w:rPr>
        <w:t>23</w:t>
      </w:r>
    </w:p>
    <w:p w14:paraId="61832C52" w14:textId="77777777" w:rsidR="00874CEA" w:rsidRPr="00874CEA" w:rsidRDefault="00874CEA" w:rsidP="00DB70AE">
      <w:pPr>
        <w:rPr>
          <w:color w:val="000000"/>
          <w:sz w:val="28"/>
        </w:rPr>
      </w:pPr>
    </w:p>
    <w:p w14:paraId="00481F7C" w14:textId="77777777" w:rsidR="00874CEA" w:rsidRPr="00DB70AE" w:rsidRDefault="00874CEA" w:rsidP="00874CEA">
      <w:pPr>
        <w:jc w:val="center"/>
        <w:rPr>
          <w:b/>
          <w:bCs/>
        </w:rPr>
      </w:pPr>
      <w:r w:rsidRPr="00DB70AE">
        <w:rPr>
          <w:rFonts w:ascii="Times New Roman CYR" w:hAnsi="Times New Roman CYR"/>
          <w:b/>
          <w:bCs/>
          <w:color w:val="000000"/>
          <w:sz w:val="28"/>
        </w:rPr>
        <w:t>Порядок и сроки внесения изменений в перечень главных</w:t>
      </w:r>
    </w:p>
    <w:p w14:paraId="69EC756B" w14:textId="77777777" w:rsidR="00874CEA" w:rsidRPr="00DB70AE" w:rsidRDefault="00874CEA" w:rsidP="00874CEA">
      <w:pPr>
        <w:jc w:val="center"/>
        <w:rPr>
          <w:b/>
          <w:bCs/>
        </w:rPr>
      </w:pPr>
      <w:r w:rsidRPr="00DB70AE">
        <w:rPr>
          <w:rFonts w:ascii="Times New Roman CYR" w:hAnsi="Times New Roman CYR"/>
          <w:b/>
          <w:bCs/>
          <w:color w:val="000000"/>
          <w:sz w:val="28"/>
        </w:rPr>
        <w:t>администраторов источников финансирования дефицита бюджета</w:t>
      </w:r>
    </w:p>
    <w:p w14:paraId="0377232F" w14:textId="77777777" w:rsidR="00DB70AE" w:rsidRDefault="00874CEA" w:rsidP="00874CEA">
      <w:pPr>
        <w:jc w:val="center"/>
        <w:rPr>
          <w:rFonts w:ascii="Times New Roman CYR" w:hAnsi="Times New Roman CYR"/>
          <w:b/>
          <w:bCs/>
          <w:color w:val="000000"/>
          <w:sz w:val="28"/>
        </w:rPr>
      </w:pPr>
      <w:r w:rsidRPr="00DB70AE">
        <w:rPr>
          <w:rFonts w:ascii="Times New Roman CYR" w:hAnsi="Times New Roman CYR"/>
          <w:b/>
          <w:bCs/>
          <w:color w:val="000000"/>
          <w:sz w:val="28"/>
        </w:rPr>
        <w:t xml:space="preserve">сельского поселения </w:t>
      </w:r>
      <w:r w:rsidR="00DB70AE">
        <w:rPr>
          <w:rFonts w:ascii="Times New Roman CYR" w:hAnsi="Times New Roman CYR"/>
          <w:b/>
          <w:bCs/>
          <w:color w:val="000000"/>
          <w:sz w:val="28"/>
        </w:rPr>
        <w:t>Малая Малышевка</w:t>
      </w:r>
    </w:p>
    <w:p w14:paraId="2F616B81" w14:textId="5E5959F2" w:rsidR="00874CEA" w:rsidRDefault="00874CEA" w:rsidP="00874CEA">
      <w:pPr>
        <w:jc w:val="center"/>
      </w:pPr>
      <w:r w:rsidRPr="00DB70AE">
        <w:rPr>
          <w:rFonts w:ascii="Times New Roman CYR" w:hAnsi="Times New Roman CYR"/>
          <w:b/>
          <w:bCs/>
          <w:color w:val="000000"/>
          <w:sz w:val="22"/>
        </w:rPr>
        <w:t xml:space="preserve"> </w:t>
      </w:r>
      <w:r w:rsidRPr="00DB70AE">
        <w:rPr>
          <w:rFonts w:ascii="Times New Roman CYR" w:hAnsi="Times New Roman CYR"/>
          <w:b/>
          <w:bCs/>
          <w:color w:val="000000"/>
          <w:sz w:val="28"/>
        </w:rPr>
        <w:t>муниципального района Кинельский</w:t>
      </w:r>
      <w:r w:rsidR="00DB70AE">
        <w:rPr>
          <w:rFonts w:ascii="Times New Roman CYR" w:hAnsi="Times New Roman CYR"/>
          <w:b/>
          <w:bCs/>
          <w:color w:val="000000"/>
          <w:sz w:val="28"/>
        </w:rPr>
        <w:t xml:space="preserve"> Самарской области</w:t>
      </w:r>
    </w:p>
    <w:p w14:paraId="47660FBA" w14:textId="77777777" w:rsidR="00874CEA" w:rsidRPr="00874CEA" w:rsidRDefault="00874CEA" w:rsidP="00874CEA">
      <w:pPr>
        <w:spacing w:line="360" w:lineRule="auto"/>
        <w:jc w:val="both"/>
        <w:rPr>
          <w:color w:val="000000"/>
          <w:sz w:val="28"/>
        </w:rPr>
      </w:pPr>
    </w:p>
    <w:p w14:paraId="31762092" w14:textId="77777777" w:rsidR="00874CEA" w:rsidRDefault="00874CEA" w:rsidP="00DB70AE">
      <w:pPr>
        <w:spacing w:line="276" w:lineRule="auto"/>
        <w:ind w:firstLine="567"/>
        <w:jc w:val="both"/>
      </w:pPr>
      <w:r w:rsidRPr="00874CEA">
        <w:rPr>
          <w:color w:val="000000"/>
          <w:sz w:val="28"/>
        </w:rPr>
        <w:t xml:space="preserve">1. </w:t>
      </w:r>
      <w:r>
        <w:rPr>
          <w:rFonts w:ascii="Times New Roman CYR" w:hAnsi="Times New Roman CYR"/>
          <w:color w:val="000000"/>
          <w:sz w:val="28"/>
        </w:rPr>
        <w:t>Настоящий Порядок устанавливает правила и сроки внесения изменений в перечень главных администраторов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 CYR" w:hAnsi="Times New Roman CYR"/>
          <w:color w:val="000000"/>
          <w:sz w:val="28"/>
        </w:rPr>
        <w:t>источников финансирования дефицита бюджета сельского поселения Домашка</w:t>
      </w:r>
      <w:r>
        <w:rPr>
          <w:rFonts w:ascii="Times New Roman CYR" w:hAnsi="Times New Roman CYR"/>
          <w:b/>
          <w:color w:val="000000"/>
          <w:sz w:val="22"/>
        </w:rPr>
        <w:t xml:space="preserve"> </w:t>
      </w:r>
      <w:r>
        <w:rPr>
          <w:rFonts w:ascii="Times New Roman CYR" w:hAnsi="Times New Roman CYR"/>
          <w:color w:val="000000"/>
          <w:sz w:val="28"/>
        </w:rPr>
        <w:t>муниципального района Кинельский (далее - Перечень).</w:t>
      </w:r>
    </w:p>
    <w:p w14:paraId="1BCC5E41" w14:textId="77777777" w:rsidR="00874CEA" w:rsidRDefault="00874CEA" w:rsidP="00DB70AE">
      <w:pPr>
        <w:spacing w:line="276" w:lineRule="auto"/>
        <w:ind w:firstLine="567"/>
        <w:jc w:val="both"/>
      </w:pPr>
      <w:r w:rsidRPr="00874CEA">
        <w:rPr>
          <w:color w:val="000000"/>
          <w:sz w:val="28"/>
        </w:rPr>
        <w:t xml:space="preserve">2. </w:t>
      </w:r>
      <w:r>
        <w:rPr>
          <w:rFonts w:ascii="Times New Roman CYR" w:hAnsi="Times New Roman CYR"/>
          <w:color w:val="000000"/>
          <w:sz w:val="28"/>
        </w:rPr>
        <w:t>Предложения по внесению изменений в Перечень (далее -Предложение) направляются в администрацию сельского поселения Домашка муниципального района Кинельский (далее – администрация).</w:t>
      </w:r>
    </w:p>
    <w:p w14:paraId="0A489598" w14:textId="77777777" w:rsidR="00874CEA" w:rsidRDefault="00874CEA" w:rsidP="00DB70AE">
      <w:pPr>
        <w:spacing w:line="276" w:lineRule="auto"/>
        <w:ind w:firstLine="567"/>
        <w:jc w:val="both"/>
      </w:pPr>
      <w:r w:rsidRPr="00874CEA">
        <w:rPr>
          <w:color w:val="000000"/>
          <w:sz w:val="28"/>
        </w:rPr>
        <w:t xml:space="preserve">3. </w:t>
      </w:r>
      <w:r>
        <w:rPr>
          <w:rFonts w:ascii="Times New Roman CYR" w:hAnsi="Times New Roman CYR"/>
          <w:color w:val="000000"/>
          <w:sz w:val="28"/>
        </w:rPr>
        <w:t xml:space="preserve">Предложения </w:t>
      </w:r>
      <w:proofErr w:type="gramStart"/>
      <w:r>
        <w:rPr>
          <w:rFonts w:ascii="Times New Roman CYR" w:hAnsi="Times New Roman CYR"/>
          <w:color w:val="000000"/>
          <w:sz w:val="28"/>
        </w:rPr>
        <w:t>в  администрации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могут направлять органы местного самоуправления, осуществляющие бюджетные полномочия главных администраторов источников финансирования дефицита бюджета сельского поселения Домашка муниципального района Кинельский (далее - Заявители).</w:t>
      </w:r>
    </w:p>
    <w:p w14:paraId="1D9FA19E" w14:textId="77777777" w:rsidR="00874CEA" w:rsidRDefault="00874CEA" w:rsidP="00DB70AE">
      <w:pPr>
        <w:spacing w:line="276" w:lineRule="auto"/>
        <w:ind w:firstLine="567"/>
        <w:jc w:val="both"/>
      </w:pPr>
      <w:r w:rsidRPr="00874CEA">
        <w:rPr>
          <w:color w:val="000000"/>
          <w:sz w:val="28"/>
        </w:rPr>
        <w:t xml:space="preserve">4. </w:t>
      </w:r>
      <w:r>
        <w:rPr>
          <w:rFonts w:ascii="Times New Roman CYR" w:hAnsi="Times New Roman CYR"/>
          <w:color w:val="000000"/>
          <w:sz w:val="28"/>
        </w:rPr>
        <w:t xml:space="preserve">Рассмотрение </w:t>
      </w:r>
      <w:proofErr w:type="gramStart"/>
      <w:r>
        <w:rPr>
          <w:rFonts w:ascii="Times New Roman CYR" w:hAnsi="Times New Roman CYR"/>
          <w:color w:val="000000"/>
          <w:sz w:val="28"/>
        </w:rPr>
        <w:t>администрацией  Предложений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осуществляется в течение 10 рабочих дней со дня их поступления.</w:t>
      </w:r>
    </w:p>
    <w:p w14:paraId="1007E31F" w14:textId="77777777" w:rsidR="00874CEA" w:rsidRDefault="00874CEA" w:rsidP="00DB70AE">
      <w:pPr>
        <w:spacing w:line="276" w:lineRule="auto"/>
        <w:ind w:firstLine="567"/>
        <w:jc w:val="both"/>
      </w:pPr>
      <w:r w:rsidRPr="00874CEA">
        <w:rPr>
          <w:color w:val="000000"/>
          <w:sz w:val="28"/>
        </w:rPr>
        <w:t xml:space="preserve">5. </w:t>
      </w:r>
      <w:r>
        <w:rPr>
          <w:rFonts w:ascii="Times New Roman CYR" w:hAnsi="Times New Roman CYR"/>
          <w:color w:val="000000"/>
          <w:sz w:val="28"/>
        </w:rPr>
        <w:t>По итогам рассмотрения Предложений администрация в срок, установленный пунктом 4 настоящего Порядка:</w:t>
      </w:r>
    </w:p>
    <w:p w14:paraId="19A0E2FF" w14:textId="77777777" w:rsidR="00874CEA" w:rsidRDefault="00874CEA" w:rsidP="00DB70AE">
      <w:pPr>
        <w:spacing w:line="276" w:lineRule="auto"/>
        <w:ind w:firstLine="567"/>
        <w:jc w:val="both"/>
      </w:pPr>
      <w:r w:rsidRPr="00874CEA">
        <w:rPr>
          <w:color w:val="000000"/>
          <w:sz w:val="28"/>
        </w:rPr>
        <w:t xml:space="preserve">- </w:t>
      </w:r>
      <w:r>
        <w:rPr>
          <w:rFonts w:ascii="Times New Roman CYR" w:hAnsi="Times New Roman CYR"/>
          <w:color w:val="000000"/>
          <w:sz w:val="28"/>
        </w:rPr>
        <w:t>разрабатывает соответствующий проект правового акта администрации сельского поселения Домашка муниципального района Кинельский или в письменном виде информирует Заявителя об отказе в согласовании предложения с указанием причин отказа.</w:t>
      </w:r>
    </w:p>
    <w:p w14:paraId="4C311618" w14:textId="77777777" w:rsidR="00874CEA" w:rsidRDefault="00874CEA" w:rsidP="00DB70AE">
      <w:pPr>
        <w:spacing w:line="276" w:lineRule="auto"/>
        <w:ind w:firstLine="567"/>
        <w:jc w:val="both"/>
      </w:pPr>
      <w:r w:rsidRPr="00874CEA">
        <w:rPr>
          <w:color w:val="000000"/>
          <w:sz w:val="28"/>
        </w:rPr>
        <w:t xml:space="preserve">6. </w:t>
      </w:r>
      <w:r>
        <w:rPr>
          <w:rFonts w:ascii="Times New Roman CYR" w:hAnsi="Times New Roman CYR"/>
          <w:color w:val="000000"/>
          <w:sz w:val="28"/>
        </w:rPr>
        <w:t>Основаниями для отказа в согласовании Предложения являются:</w:t>
      </w:r>
    </w:p>
    <w:p w14:paraId="12297F2C" w14:textId="77777777" w:rsidR="00874CEA" w:rsidRDefault="00874CEA" w:rsidP="00DB70AE">
      <w:pPr>
        <w:spacing w:line="276" w:lineRule="auto"/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>отсутствие в нормативно-правовом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14:paraId="5D007667" w14:textId="77777777" w:rsidR="00874CEA" w:rsidRDefault="00874CEA" w:rsidP="00DB70AE">
      <w:pPr>
        <w:spacing w:line="276" w:lineRule="auto"/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несоответствие наименования кода группы, подгруппы, статьи источника финансирования бюджета сельского поселения Домашка муниципального района Кинельский коду группы, подгруппы, статьи источника </w:t>
      </w:r>
      <w:r>
        <w:rPr>
          <w:rFonts w:ascii="Times New Roman CYR" w:hAnsi="Times New Roman CYR"/>
          <w:color w:val="000000"/>
          <w:sz w:val="28"/>
        </w:rPr>
        <w:lastRenderedPageBreak/>
        <w:t>финансирования бюджета сельского поселения Домашка муниципального района Кинельский.</w:t>
      </w:r>
    </w:p>
    <w:p w14:paraId="75CB28D4" w14:textId="77777777" w:rsidR="00874CEA" w:rsidRDefault="00874CEA" w:rsidP="00DB70AE">
      <w:pPr>
        <w:spacing w:line="276" w:lineRule="auto"/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Управление финансами предложение о внесении изменений в Перечень повторно.</w:t>
      </w:r>
    </w:p>
    <w:p w14:paraId="0DEA3DF0" w14:textId="77777777" w:rsidR="00874CEA" w:rsidRPr="00874CEA" w:rsidRDefault="00874CEA" w:rsidP="00DB70AE">
      <w:pPr>
        <w:spacing w:line="276" w:lineRule="auto"/>
        <w:jc w:val="both"/>
        <w:rPr>
          <w:color w:val="000000"/>
          <w:sz w:val="28"/>
        </w:rPr>
      </w:pPr>
    </w:p>
    <w:p w14:paraId="6E56C978" w14:textId="77777777" w:rsidR="00874CEA" w:rsidRPr="00874CEA" w:rsidRDefault="00874CEA" w:rsidP="00874CEA">
      <w:pPr>
        <w:ind w:left="735"/>
        <w:jc w:val="both"/>
        <w:rPr>
          <w:color w:val="000000"/>
          <w:sz w:val="28"/>
        </w:rPr>
      </w:pPr>
    </w:p>
    <w:p w14:paraId="127C0405" w14:textId="77777777" w:rsidR="00874CEA" w:rsidRPr="00874CEA" w:rsidRDefault="00874CEA" w:rsidP="00874CEA">
      <w:pPr>
        <w:spacing w:line="360" w:lineRule="auto"/>
        <w:rPr>
          <w:color w:val="000000"/>
          <w:sz w:val="28"/>
        </w:rPr>
      </w:pPr>
    </w:p>
    <w:p w14:paraId="3AB2FE5F" w14:textId="77777777" w:rsidR="00874CEA" w:rsidRPr="00874CEA" w:rsidRDefault="00874CEA" w:rsidP="00874CEA">
      <w:pPr>
        <w:spacing w:line="276" w:lineRule="auto"/>
        <w:jc w:val="right"/>
        <w:rPr>
          <w:color w:val="000000"/>
          <w:sz w:val="28"/>
        </w:rPr>
      </w:pPr>
    </w:p>
    <w:p w14:paraId="7FD55215" w14:textId="77777777" w:rsidR="00874CEA" w:rsidRPr="00874CEA" w:rsidRDefault="00874CEA" w:rsidP="00874CEA">
      <w:pPr>
        <w:ind w:left="735"/>
        <w:jc w:val="center"/>
        <w:rPr>
          <w:color w:val="000000"/>
          <w:sz w:val="28"/>
        </w:rPr>
      </w:pPr>
    </w:p>
    <w:p w14:paraId="35BAEC16" w14:textId="77777777" w:rsidR="00874CEA" w:rsidRPr="00874CEA" w:rsidRDefault="00874CEA" w:rsidP="00874CEA">
      <w:pPr>
        <w:ind w:left="735"/>
        <w:jc w:val="center"/>
        <w:rPr>
          <w:color w:val="000000"/>
          <w:sz w:val="28"/>
        </w:rPr>
      </w:pPr>
    </w:p>
    <w:p w14:paraId="5EFFD697" w14:textId="77777777" w:rsidR="00874CEA" w:rsidRDefault="00874CEA" w:rsidP="00874CEA"/>
    <w:p w14:paraId="61B62E61" w14:textId="77777777" w:rsidR="00511B2F" w:rsidRPr="00511B2F" w:rsidRDefault="00511B2F" w:rsidP="00511B2F">
      <w:pPr>
        <w:jc w:val="both"/>
        <w:rPr>
          <w:sz w:val="26"/>
        </w:rPr>
      </w:pPr>
    </w:p>
    <w:p w14:paraId="62D1B860" w14:textId="77777777" w:rsidR="00511B2F" w:rsidRPr="00511B2F" w:rsidRDefault="00511B2F" w:rsidP="00511B2F">
      <w:pPr>
        <w:spacing w:line="360" w:lineRule="auto"/>
        <w:jc w:val="both"/>
        <w:rPr>
          <w:color w:val="000000"/>
          <w:sz w:val="28"/>
        </w:rPr>
      </w:pPr>
    </w:p>
    <w:p w14:paraId="229B2580" w14:textId="77777777" w:rsidR="00511B2F" w:rsidRPr="00511B2F" w:rsidRDefault="00511B2F" w:rsidP="00511B2F">
      <w:pPr>
        <w:spacing w:line="360" w:lineRule="auto"/>
        <w:jc w:val="both"/>
        <w:rPr>
          <w:color w:val="000000"/>
          <w:sz w:val="28"/>
        </w:rPr>
      </w:pPr>
    </w:p>
    <w:p w14:paraId="0B20FEF2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0BE1499B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5CD181EB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6C720091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6C8C9F9A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69D3CA8F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7D0EB446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3826E9F3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47E9E751" w14:textId="59BD82DF" w:rsidR="00511B2F" w:rsidRDefault="00511B2F" w:rsidP="00511B2F">
      <w:pPr>
        <w:spacing w:line="276" w:lineRule="auto"/>
        <w:rPr>
          <w:color w:val="000000"/>
          <w:sz w:val="28"/>
        </w:rPr>
      </w:pPr>
    </w:p>
    <w:p w14:paraId="56527DA7" w14:textId="35AB44F0" w:rsidR="007D37B3" w:rsidRDefault="007D37B3" w:rsidP="00511B2F">
      <w:pPr>
        <w:spacing w:line="276" w:lineRule="auto"/>
        <w:rPr>
          <w:color w:val="000000"/>
          <w:sz w:val="28"/>
        </w:rPr>
      </w:pPr>
    </w:p>
    <w:p w14:paraId="068079CB" w14:textId="09CD029E" w:rsidR="007D37B3" w:rsidRDefault="007D37B3" w:rsidP="00511B2F">
      <w:pPr>
        <w:spacing w:line="276" w:lineRule="auto"/>
        <w:rPr>
          <w:color w:val="000000"/>
          <w:sz w:val="28"/>
        </w:rPr>
      </w:pPr>
    </w:p>
    <w:p w14:paraId="18EA1EC6" w14:textId="68AB4E52" w:rsidR="007D37B3" w:rsidRDefault="007D37B3" w:rsidP="00511B2F">
      <w:pPr>
        <w:spacing w:line="276" w:lineRule="auto"/>
        <w:rPr>
          <w:color w:val="000000"/>
          <w:sz w:val="28"/>
        </w:rPr>
      </w:pPr>
    </w:p>
    <w:p w14:paraId="0EE88911" w14:textId="09DF0C86" w:rsidR="007D37B3" w:rsidRDefault="007D37B3" w:rsidP="00511B2F">
      <w:pPr>
        <w:spacing w:line="276" w:lineRule="auto"/>
        <w:rPr>
          <w:color w:val="000000"/>
          <w:sz w:val="28"/>
        </w:rPr>
      </w:pPr>
    </w:p>
    <w:p w14:paraId="4CF01EC3" w14:textId="32D8ED84" w:rsidR="007D37B3" w:rsidRDefault="007D37B3" w:rsidP="00511B2F">
      <w:pPr>
        <w:spacing w:line="276" w:lineRule="auto"/>
        <w:rPr>
          <w:color w:val="000000"/>
          <w:sz w:val="28"/>
        </w:rPr>
      </w:pPr>
    </w:p>
    <w:p w14:paraId="471CB027" w14:textId="329EA1C9" w:rsidR="007D37B3" w:rsidRDefault="007D37B3" w:rsidP="00511B2F">
      <w:pPr>
        <w:spacing w:line="276" w:lineRule="auto"/>
        <w:rPr>
          <w:color w:val="000000"/>
          <w:sz w:val="28"/>
        </w:rPr>
      </w:pPr>
    </w:p>
    <w:p w14:paraId="0AB158CA" w14:textId="50A7FCC5" w:rsidR="007D37B3" w:rsidRDefault="007D37B3" w:rsidP="00511B2F">
      <w:pPr>
        <w:spacing w:line="276" w:lineRule="auto"/>
        <w:rPr>
          <w:color w:val="000000"/>
          <w:sz w:val="28"/>
        </w:rPr>
      </w:pPr>
    </w:p>
    <w:p w14:paraId="57990508" w14:textId="2462DA3A" w:rsidR="007D37B3" w:rsidRDefault="007D37B3" w:rsidP="00511B2F">
      <w:pPr>
        <w:spacing w:line="276" w:lineRule="auto"/>
        <w:rPr>
          <w:color w:val="000000"/>
          <w:sz w:val="28"/>
        </w:rPr>
      </w:pPr>
    </w:p>
    <w:p w14:paraId="7F5AA022" w14:textId="52BE39FA" w:rsidR="007D37B3" w:rsidRDefault="007D37B3" w:rsidP="00511B2F">
      <w:pPr>
        <w:spacing w:line="276" w:lineRule="auto"/>
        <w:rPr>
          <w:color w:val="000000"/>
          <w:sz w:val="28"/>
        </w:rPr>
      </w:pPr>
    </w:p>
    <w:p w14:paraId="66C30EF3" w14:textId="64216607" w:rsidR="007D37B3" w:rsidRDefault="007D37B3" w:rsidP="00511B2F">
      <w:pPr>
        <w:spacing w:line="276" w:lineRule="auto"/>
        <w:rPr>
          <w:color w:val="000000"/>
          <w:sz w:val="28"/>
        </w:rPr>
      </w:pPr>
    </w:p>
    <w:p w14:paraId="70540E01" w14:textId="63AA390B" w:rsidR="007D37B3" w:rsidRDefault="007D37B3" w:rsidP="00511B2F">
      <w:pPr>
        <w:spacing w:line="276" w:lineRule="auto"/>
        <w:rPr>
          <w:color w:val="000000"/>
          <w:sz w:val="28"/>
        </w:rPr>
      </w:pPr>
    </w:p>
    <w:p w14:paraId="145B3E6E" w14:textId="0B76B6DD" w:rsidR="007D37B3" w:rsidRDefault="007D37B3" w:rsidP="00511B2F">
      <w:pPr>
        <w:spacing w:line="276" w:lineRule="auto"/>
        <w:rPr>
          <w:color w:val="000000"/>
          <w:sz w:val="28"/>
        </w:rPr>
      </w:pPr>
    </w:p>
    <w:p w14:paraId="6451F8E6" w14:textId="37C68DBC" w:rsidR="007D37B3" w:rsidRDefault="007D37B3" w:rsidP="00511B2F">
      <w:pPr>
        <w:spacing w:line="276" w:lineRule="auto"/>
        <w:rPr>
          <w:color w:val="000000"/>
          <w:sz w:val="28"/>
        </w:rPr>
      </w:pPr>
    </w:p>
    <w:p w14:paraId="57383AA4" w14:textId="232E7B26" w:rsidR="007D37B3" w:rsidRDefault="007D37B3" w:rsidP="00511B2F">
      <w:pPr>
        <w:spacing w:line="276" w:lineRule="auto"/>
        <w:rPr>
          <w:color w:val="000000"/>
          <w:sz w:val="28"/>
        </w:rPr>
      </w:pPr>
    </w:p>
    <w:p w14:paraId="58656CB1" w14:textId="4607B744" w:rsidR="007D37B3" w:rsidRDefault="007D37B3" w:rsidP="00511B2F">
      <w:pPr>
        <w:spacing w:line="276" w:lineRule="auto"/>
        <w:rPr>
          <w:color w:val="000000"/>
          <w:sz w:val="28"/>
        </w:rPr>
      </w:pPr>
    </w:p>
    <w:p w14:paraId="310E73EF" w14:textId="77777777" w:rsidR="007D37B3" w:rsidRPr="00511B2F" w:rsidRDefault="007D37B3" w:rsidP="00511B2F">
      <w:pPr>
        <w:spacing w:line="276" w:lineRule="auto"/>
        <w:rPr>
          <w:color w:val="000000"/>
          <w:sz w:val="28"/>
        </w:rPr>
      </w:pPr>
    </w:p>
    <w:p w14:paraId="735BF8AC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593D32BC" w14:textId="620DAA4C" w:rsidR="00EC6F34" w:rsidRDefault="00511B2F" w:rsidP="00DB70AE">
      <w:pPr>
        <w:spacing w:line="276" w:lineRule="auto"/>
        <w:jc w:val="right"/>
        <w:rPr>
          <w:color w:val="000000"/>
          <w:sz w:val="20"/>
        </w:rPr>
      </w:pPr>
      <w:r w:rsidRPr="00511B2F">
        <w:rPr>
          <w:color w:val="000000"/>
          <w:sz w:val="28"/>
        </w:rPr>
        <w:t xml:space="preserve">                                                                                  </w:t>
      </w:r>
    </w:p>
    <w:p w14:paraId="1D8B781D" w14:textId="77777777" w:rsidR="00EC6F34" w:rsidRPr="00293467" w:rsidRDefault="00EC6F34" w:rsidP="00EC6F34">
      <w:pPr>
        <w:rPr>
          <w:color w:val="000000"/>
          <w:sz w:val="20"/>
        </w:rPr>
      </w:pPr>
    </w:p>
    <w:sectPr w:rsidR="00EC6F34" w:rsidRPr="00293467" w:rsidSect="004615F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007FC8"/>
    <w:multiLevelType w:val="hybridMultilevel"/>
    <w:tmpl w:val="A8D81680"/>
    <w:lvl w:ilvl="0" w:tplc="A9E656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49566C"/>
    <w:multiLevelType w:val="hybridMultilevel"/>
    <w:tmpl w:val="7E2A7BC0"/>
    <w:lvl w:ilvl="0" w:tplc="12B06FDA">
      <w:start w:val="1"/>
      <w:numFmt w:val="decimal"/>
      <w:lvlText w:val="%1."/>
      <w:lvlJc w:val="left"/>
      <w:pPr>
        <w:ind w:left="942" w:hanging="37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E2D1507"/>
    <w:multiLevelType w:val="hybridMultilevel"/>
    <w:tmpl w:val="82F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0013B9"/>
    <w:rsid w:val="000234CF"/>
    <w:rsid w:val="000745B8"/>
    <w:rsid w:val="00097E05"/>
    <w:rsid w:val="000E4955"/>
    <w:rsid w:val="000F1FF9"/>
    <w:rsid w:val="00122684"/>
    <w:rsid w:val="00123EF3"/>
    <w:rsid w:val="001D3E37"/>
    <w:rsid w:val="001D43AC"/>
    <w:rsid w:val="001E1791"/>
    <w:rsid w:val="00261F75"/>
    <w:rsid w:val="002929DD"/>
    <w:rsid w:val="00293467"/>
    <w:rsid w:val="002F16E4"/>
    <w:rsid w:val="00303CED"/>
    <w:rsid w:val="0034232A"/>
    <w:rsid w:val="003730B8"/>
    <w:rsid w:val="003C3093"/>
    <w:rsid w:val="003D18B7"/>
    <w:rsid w:val="003E0CCC"/>
    <w:rsid w:val="003F57F5"/>
    <w:rsid w:val="00417952"/>
    <w:rsid w:val="00435BAD"/>
    <w:rsid w:val="00457A38"/>
    <w:rsid w:val="004615FA"/>
    <w:rsid w:val="00471930"/>
    <w:rsid w:val="00483324"/>
    <w:rsid w:val="004E2C96"/>
    <w:rsid w:val="00511B2F"/>
    <w:rsid w:val="00560672"/>
    <w:rsid w:val="005759EB"/>
    <w:rsid w:val="005B45D8"/>
    <w:rsid w:val="005D3BBA"/>
    <w:rsid w:val="005E688A"/>
    <w:rsid w:val="005E77EF"/>
    <w:rsid w:val="00603674"/>
    <w:rsid w:val="0060374F"/>
    <w:rsid w:val="0060463D"/>
    <w:rsid w:val="0061280D"/>
    <w:rsid w:val="00613724"/>
    <w:rsid w:val="00660030"/>
    <w:rsid w:val="006630A9"/>
    <w:rsid w:val="0066685C"/>
    <w:rsid w:val="006A7180"/>
    <w:rsid w:val="006B43C9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D37B3"/>
    <w:rsid w:val="007E197F"/>
    <w:rsid w:val="007E6783"/>
    <w:rsid w:val="007F4B50"/>
    <w:rsid w:val="007F5125"/>
    <w:rsid w:val="00817B3E"/>
    <w:rsid w:val="00863999"/>
    <w:rsid w:val="00864923"/>
    <w:rsid w:val="00864D13"/>
    <w:rsid w:val="00866411"/>
    <w:rsid w:val="00874CEA"/>
    <w:rsid w:val="00880CAE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71C94"/>
    <w:rsid w:val="00A87537"/>
    <w:rsid w:val="00AB3031"/>
    <w:rsid w:val="00AC26C2"/>
    <w:rsid w:val="00AC2FC5"/>
    <w:rsid w:val="00AD7BE7"/>
    <w:rsid w:val="00AF0AB2"/>
    <w:rsid w:val="00AF17BC"/>
    <w:rsid w:val="00B43BF9"/>
    <w:rsid w:val="00B44A3B"/>
    <w:rsid w:val="00B65618"/>
    <w:rsid w:val="00B80E06"/>
    <w:rsid w:val="00BD0484"/>
    <w:rsid w:val="00BF7EF9"/>
    <w:rsid w:val="00C00191"/>
    <w:rsid w:val="00C14289"/>
    <w:rsid w:val="00C20EC3"/>
    <w:rsid w:val="00C57EC7"/>
    <w:rsid w:val="00C81FF7"/>
    <w:rsid w:val="00C82A3A"/>
    <w:rsid w:val="00C91BB1"/>
    <w:rsid w:val="00C93A23"/>
    <w:rsid w:val="00CA297D"/>
    <w:rsid w:val="00D03E8A"/>
    <w:rsid w:val="00D55605"/>
    <w:rsid w:val="00D57F3D"/>
    <w:rsid w:val="00D94B30"/>
    <w:rsid w:val="00D97905"/>
    <w:rsid w:val="00DA4F36"/>
    <w:rsid w:val="00DB70AE"/>
    <w:rsid w:val="00DB7437"/>
    <w:rsid w:val="00E53876"/>
    <w:rsid w:val="00EC6AC0"/>
    <w:rsid w:val="00EC6F34"/>
    <w:rsid w:val="00EF1315"/>
    <w:rsid w:val="00F75B2D"/>
    <w:rsid w:val="00F922EB"/>
    <w:rsid w:val="00F97E8D"/>
    <w:rsid w:val="00FA3FD7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9D52"/>
  <w15:docId w15:val="{1B31BA61-FFF0-4488-B628-3508C75B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paragraph" w:styleId="a7">
    <w:name w:val="Normal (Web)"/>
    <w:basedOn w:val="a"/>
    <w:uiPriority w:val="99"/>
    <w:unhideWhenUsed/>
    <w:rsid w:val="006630A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1E5E-BD44-448A-A0D5-84C0D65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2021-11-25T04:29:00Z</cp:lastPrinted>
  <dcterms:created xsi:type="dcterms:W3CDTF">2021-11-26T10:13:00Z</dcterms:created>
  <dcterms:modified xsi:type="dcterms:W3CDTF">2021-11-26T10:13:00Z</dcterms:modified>
</cp:coreProperties>
</file>